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AAC" w:rsidRPr="00B70489" w:rsidRDefault="00C14AAC" w:rsidP="00C14AAC">
      <w:pPr>
        <w:pStyle w:val="Akti"/>
      </w:pPr>
      <w:bookmarkStart w:id="0" w:name="_GoBack"/>
      <w:bookmarkEnd w:id="0"/>
      <w:r w:rsidRPr="00B70489">
        <w:t>RREGULLORE</w:t>
      </w:r>
    </w:p>
    <w:p w:rsidR="00C14AAC" w:rsidRPr="00B70489" w:rsidRDefault="00C14AAC" w:rsidP="00C14AAC">
      <w:pPr>
        <w:pStyle w:val="NumriData"/>
      </w:pPr>
      <w:r w:rsidRPr="00B70489">
        <w:t>Nr. 2221, datë 18.7.2001</w:t>
      </w:r>
    </w:p>
    <w:p w:rsidR="00C14AAC" w:rsidRPr="00B70489" w:rsidRDefault="00C14AAC" w:rsidP="00C14AAC">
      <w:pPr>
        <w:pStyle w:val="Paragrafi"/>
      </w:pPr>
    </w:p>
    <w:p w:rsidR="00C14AAC" w:rsidRPr="00B70489" w:rsidRDefault="00C14AAC" w:rsidP="00C14AAC">
      <w:pPr>
        <w:pStyle w:val="Titulli"/>
      </w:pPr>
      <w:r w:rsidRPr="00B70489">
        <w:t xml:space="preserve">PËR NJË SHTESË NË RREGULLOREN NR.97, DATË 19.06.1996 </w:t>
      </w:r>
    </w:p>
    <w:p w:rsidR="00C14AAC" w:rsidRPr="00B70489" w:rsidRDefault="00C14AAC" w:rsidP="00C14AAC">
      <w:pPr>
        <w:pStyle w:val="Titulli"/>
      </w:pPr>
      <w:r w:rsidRPr="00B70489">
        <w:t>“PËR LICENCIMIN E PERSONELIT FLUTURUES DHE TEKNIK”</w:t>
      </w:r>
    </w:p>
    <w:p w:rsidR="00C14AAC" w:rsidRPr="00B70489" w:rsidRDefault="00C14AAC" w:rsidP="00C14AAC">
      <w:pPr>
        <w:pStyle w:val="Paragrafi"/>
      </w:pPr>
    </w:p>
    <w:p w:rsidR="00C14AAC" w:rsidRPr="00B70489" w:rsidRDefault="00C14AAC" w:rsidP="00C14AAC">
      <w:pPr>
        <w:pStyle w:val="BazLigjPropozues"/>
      </w:pPr>
      <w:r w:rsidRPr="00B70489">
        <w:t xml:space="preserve">Në zbatim të nenin 102 pika 4 të Kushtetutës, si dhe të ligjit nr.7877, datë 30.11.1994 "Për Aviacionin  Civil Shqiptar” neni 33, Ministri i Transportit nxjerr këtë </w:t>
      </w:r>
    </w:p>
    <w:p w:rsidR="00C14AAC" w:rsidRPr="00B70489" w:rsidRDefault="00C14AAC" w:rsidP="00C14AAC">
      <w:pPr>
        <w:pStyle w:val="Paragrafi"/>
      </w:pPr>
    </w:p>
    <w:p w:rsidR="00C14AAC" w:rsidRPr="00B70489" w:rsidRDefault="00C14AAC" w:rsidP="00C14AAC">
      <w:pPr>
        <w:pStyle w:val="VENDOSI"/>
      </w:pPr>
      <w:r w:rsidRPr="00B70489">
        <w:t>RREGULLORE:</w:t>
      </w:r>
    </w:p>
    <w:p w:rsidR="00C14AAC" w:rsidRPr="00B70489" w:rsidRDefault="00C14AAC" w:rsidP="00C14AAC">
      <w:pPr>
        <w:pStyle w:val="Paragrafi"/>
      </w:pPr>
    </w:p>
    <w:p w:rsidR="00C14AAC" w:rsidRPr="00B70489" w:rsidRDefault="00C14AAC" w:rsidP="00C14AAC">
      <w:pPr>
        <w:pStyle w:val="Paragrafi"/>
      </w:pPr>
      <w:r w:rsidRPr="00B70489">
        <w:t>Në rregulloren e miratuar nga Ministri i Transportit me nr. 97, datë 19.06.1996, bëhet kjo  shtesë:</w:t>
      </w:r>
    </w:p>
    <w:p w:rsidR="00C14AAC" w:rsidRPr="00B70489" w:rsidRDefault="00C14AAC" w:rsidP="00C14AAC">
      <w:pPr>
        <w:pStyle w:val="Paragrafi"/>
      </w:pPr>
      <w:r w:rsidRPr="00B70489">
        <w:t>Pas kapitullit X “Kërkesat mjekësore”, shtohet një kapitull i ri XI me titull  “Licenca e Dispecerit” , me këtë përmbajtje:</w:t>
      </w:r>
    </w:p>
    <w:p w:rsidR="00C14AAC" w:rsidRPr="00B70489" w:rsidRDefault="00C14AAC" w:rsidP="00C14AAC">
      <w:pPr>
        <w:pStyle w:val="Paragrafi"/>
      </w:pPr>
    </w:p>
    <w:p w:rsidR="00C14AAC" w:rsidRPr="00B70489" w:rsidRDefault="00C14AAC" w:rsidP="00C14AAC">
      <w:pPr>
        <w:pStyle w:val="KapitulliNr"/>
      </w:pPr>
      <w:r w:rsidRPr="00B70489">
        <w:t>KAPITULLI XI</w:t>
      </w:r>
    </w:p>
    <w:p w:rsidR="00C14AAC" w:rsidRPr="00B70489" w:rsidRDefault="00C14AAC" w:rsidP="00C14AAC">
      <w:pPr>
        <w:pStyle w:val="KapitulliTitull"/>
      </w:pPr>
      <w:r w:rsidRPr="00B70489">
        <w:t>LICENCA E DISPECERIT</w:t>
      </w:r>
    </w:p>
    <w:p w:rsidR="00C14AAC" w:rsidRPr="00B70489" w:rsidRDefault="00C14AAC" w:rsidP="00C14AAC">
      <w:pPr>
        <w:pStyle w:val="Paragrafi"/>
      </w:pPr>
      <w:r w:rsidRPr="00B70489">
        <w:t xml:space="preserve"> </w:t>
      </w:r>
    </w:p>
    <w:p w:rsidR="00C14AAC" w:rsidRPr="00B70489" w:rsidRDefault="00C14AAC" w:rsidP="00C14AAC">
      <w:pPr>
        <w:pStyle w:val="Paragrafi"/>
      </w:pPr>
      <w:r w:rsidRPr="00B70489">
        <w:t>Në këtë kapitull janë përcaktuar rregullat dhe kërkesat për marrjen e licencës së dispecerit.</w:t>
      </w:r>
    </w:p>
    <w:p w:rsidR="00C14AAC" w:rsidRPr="00B70489" w:rsidRDefault="00C14AAC" w:rsidP="00C14AAC">
      <w:pPr>
        <w:pStyle w:val="Paragrafi"/>
      </w:pPr>
      <w:r w:rsidRPr="00B70489">
        <w:t>Çdo person aplikant për të marrë  licencë e dispecerit duhet t’i nënshtrohet procedurave të mëposhtme.</w:t>
      </w:r>
    </w:p>
    <w:p w:rsidR="00C14AAC" w:rsidRPr="00B70489" w:rsidRDefault="00C14AAC" w:rsidP="00C14AAC">
      <w:pPr>
        <w:pStyle w:val="Paragrafi"/>
      </w:pPr>
      <w:r w:rsidRPr="00B70489">
        <w:t xml:space="preserve">Dispeceri gjatë kohës, që është në detyrë duhet ta mbajë me vete licencën, që e autorizon atë të kryejë këtë lloj shërbimi ose në mungesë të saj një dokument të lëshuar nga DPAC-ja, që e autorizon atë të kryejë një shërbim të tillë, vetëm në rastet kur ai është i shoqëruar nga një person tjetër, i cili ka një licencë të rregullt të lëshuar nga autoriteti për këtë lloj shërbimi. </w:t>
      </w:r>
    </w:p>
    <w:p w:rsidR="00C14AAC" w:rsidRPr="00B70489" w:rsidRDefault="00C14AAC" w:rsidP="00C14AAC">
      <w:pPr>
        <w:pStyle w:val="Paragrafi"/>
      </w:pPr>
      <w:r w:rsidRPr="00B70489">
        <w:t>Autoriteti lëshon një licencë të tillë, pasi të jetë i bindur që aplikuesi është një person i përshtatshëm për të mbajtur licencë, dhe është i kualifikuar në përputhje me parashikimet e kësaj rregulloreje, për të vepuar në përputhje me licencën e lëshuar.</w:t>
      </w:r>
    </w:p>
    <w:p w:rsidR="00C14AAC" w:rsidRPr="00B70489" w:rsidRDefault="00C14AAC" w:rsidP="00C14AAC">
      <w:pPr>
        <w:pStyle w:val="Paragrafi"/>
      </w:pPr>
      <w:r w:rsidRPr="00B70489">
        <w:t>Çdo aplikant duhet t’i nënshtrohet ekzaminimeve, testeve, ku të evidentohen njohuritë, eksperienca  dhe aftësitë individuale.</w:t>
      </w:r>
    </w:p>
    <w:p w:rsidR="00C14AAC" w:rsidRPr="00B70489" w:rsidRDefault="00C14AAC" w:rsidP="00C14AAC">
      <w:pPr>
        <w:pStyle w:val="Paragrafi"/>
      </w:pPr>
      <w:r w:rsidRPr="00B70489">
        <w:t>KËRKESAT</w:t>
      </w:r>
    </w:p>
    <w:p w:rsidR="00C14AAC" w:rsidRPr="00B70489" w:rsidRDefault="00C14AAC" w:rsidP="00C14AAC">
      <w:pPr>
        <w:pStyle w:val="Paragrafi"/>
      </w:pPr>
      <w:r w:rsidRPr="00B70489">
        <w:t>Kërkesat e mëposhtme parashikojnë lëshimin e licencës për të ushtruar profesionin e dispecerit në fushën e Aviacionit Civil.</w:t>
      </w:r>
    </w:p>
    <w:p w:rsidR="00C14AAC" w:rsidRPr="00B70489" w:rsidRDefault="00C14AAC" w:rsidP="00C14AAC">
      <w:pPr>
        <w:pStyle w:val="Paragrafi"/>
      </w:pPr>
      <w:r w:rsidRPr="00B70489">
        <w:t>1. MOSHA</w:t>
      </w:r>
    </w:p>
    <w:p w:rsidR="00C14AAC" w:rsidRPr="00B70489" w:rsidRDefault="00C14AAC" w:rsidP="00C14AAC">
      <w:pPr>
        <w:pStyle w:val="Paragrafi"/>
      </w:pPr>
      <w:r w:rsidRPr="00B70489">
        <w:t>Aplikanti të jetë në moshën mbi 21 vjeç.</w:t>
      </w:r>
    </w:p>
    <w:p w:rsidR="00C14AAC" w:rsidRPr="00B70489" w:rsidRDefault="00C14AAC" w:rsidP="00C14AAC">
      <w:pPr>
        <w:pStyle w:val="Paragrafi"/>
      </w:pPr>
      <w:r w:rsidRPr="00B70489">
        <w:t>2. NJOHURITË</w:t>
      </w:r>
    </w:p>
    <w:p w:rsidR="00C14AAC" w:rsidRPr="00B70489" w:rsidRDefault="00C14AAC" w:rsidP="00C14AAC">
      <w:pPr>
        <w:pStyle w:val="Paragrafi"/>
      </w:pPr>
      <w:r w:rsidRPr="00B70489">
        <w:t>Aplikanti duhet të demonstrojë një nivel njohurish  të kënaqshme që të plotësojë kushtet e marrjes së licencës:</w:t>
      </w:r>
    </w:p>
    <w:p w:rsidR="00C14AAC" w:rsidRPr="00B70489" w:rsidRDefault="00C14AAC" w:rsidP="00C14AAC">
      <w:pPr>
        <w:pStyle w:val="Paragrafi"/>
      </w:pPr>
      <w:r w:rsidRPr="00B70489">
        <w:t>a) Të njohë rregulloret përkatëse të mbajtësit të licencës së dispecerit të fluturimit, sipas praktikave të shërbimit të trafikut ajror.</w:t>
      </w:r>
    </w:p>
    <w:p w:rsidR="00C14AAC" w:rsidRPr="00B70489" w:rsidRDefault="00C14AAC" w:rsidP="00C14AAC">
      <w:pPr>
        <w:pStyle w:val="Paragrafi"/>
      </w:pPr>
      <w:r w:rsidRPr="00B70489">
        <w:t>b) Të ketë njohuri të përgjithshme mbi avionin, principet e operimit, sistemet dhe instrumentet.</w:t>
      </w:r>
    </w:p>
    <w:p w:rsidR="00C14AAC" w:rsidRPr="00B70489" w:rsidRDefault="00C14AAC" w:rsidP="00C14AAC">
      <w:pPr>
        <w:pStyle w:val="Paragrafi"/>
      </w:pPr>
      <w:r w:rsidRPr="00B70489">
        <w:t>c) Të njohë limitet e operimit te avionit dhe fuqisë motorike të tij.</w:t>
      </w:r>
    </w:p>
    <w:p w:rsidR="00C14AAC" w:rsidRPr="00B70489" w:rsidRDefault="00C14AAC" w:rsidP="00C14AAC">
      <w:pPr>
        <w:pStyle w:val="Paragrafi"/>
      </w:pPr>
      <w:r w:rsidRPr="00B70489">
        <w:t>d) Të njohë listën minimale të pajisjeve.</w:t>
      </w:r>
    </w:p>
    <w:p w:rsidR="00C14AAC" w:rsidRPr="00B70489" w:rsidRDefault="00C14AAC" w:rsidP="00C14AAC">
      <w:pPr>
        <w:pStyle w:val="Paragrafi"/>
      </w:pPr>
      <w:r w:rsidRPr="00B70489">
        <w:t>e) Të njohë kalkulimet e kryerjes së fluturimit dhe procedurat e planizimit:</w:t>
      </w:r>
    </w:p>
    <w:p w:rsidR="00C14AAC" w:rsidRPr="00B70489" w:rsidRDefault="00C14AAC" w:rsidP="00C14AAC">
      <w:pPr>
        <w:pStyle w:val="Paragrafi"/>
      </w:pPr>
      <w:r w:rsidRPr="00B70489">
        <w:t xml:space="preserve">- efektet e ngarkesës dhe shpërdarjes së saj  sipas karakteristikës së avionit gjatë fluturimit, dhe </w:t>
      </w:r>
    </w:p>
    <w:p w:rsidR="00C14AAC" w:rsidRPr="00B70489" w:rsidRDefault="00C14AAC" w:rsidP="00C14AAC">
      <w:pPr>
        <w:pStyle w:val="Paragrafi"/>
      </w:pPr>
      <w:r w:rsidRPr="00B70489">
        <w:t>- kalkulimet e masës dhe ballancës.</w:t>
      </w:r>
    </w:p>
    <w:p w:rsidR="00C14AAC" w:rsidRPr="00B70489" w:rsidRDefault="00C14AAC" w:rsidP="00C14AAC">
      <w:pPr>
        <w:pStyle w:val="Paragrafi"/>
      </w:pPr>
      <w:r w:rsidRPr="00B70489">
        <w:t>- të njohë planizimin e operimit të fluturimit;</w:t>
      </w:r>
    </w:p>
    <w:p w:rsidR="00C14AAC" w:rsidRPr="00B70489" w:rsidRDefault="00C14AAC" w:rsidP="00C14AAC">
      <w:pPr>
        <w:pStyle w:val="Paragrafi"/>
      </w:pPr>
      <w:r w:rsidRPr="00B70489">
        <w:t>- konsumin e karburantit dhe vazhdushmërisë së fluturimit;</w:t>
      </w:r>
    </w:p>
    <w:p w:rsidR="00C14AAC" w:rsidRPr="00B70489" w:rsidRDefault="00C14AAC" w:rsidP="00C14AAC">
      <w:pPr>
        <w:pStyle w:val="Paragrafi"/>
      </w:pPr>
      <w:r w:rsidRPr="00B70489">
        <w:t>- procedurat e zhgjedhura të aeroportit rezerv;</w:t>
      </w:r>
    </w:p>
    <w:p w:rsidR="00C14AAC" w:rsidRPr="00B70489" w:rsidRDefault="00C14AAC" w:rsidP="00C14AAC">
      <w:pPr>
        <w:pStyle w:val="Paragrafi"/>
      </w:pPr>
      <w:r w:rsidRPr="00B70489">
        <w:t>- kontrollin në rrugë-kalim si dhe rrezen e operimit;</w:t>
      </w:r>
    </w:p>
    <w:p w:rsidR="00C14AAC" w:rsidRPr="00B70489" w:rsidRDefault="00C14AAC" w:rsidP="00C14AAC">
      <w:pPr>
        <w:pStyle w:val="Paragrafi"/>
      </w:pPr>
      <w:r w:rsidRPr="00B70489">
        <w:t>f) Të përgatisë dhe plotesojë  planin e fluturimit të shërbimit të trafikut ajror.</w:t>
      </w:r>
    </w:p>
    <w:p w:rsidR="00C14AAC" w:rsidRPr="00B70489" w:rsidRDefault="00C14AAC" w:rsidP="00C14AAC">
      <w:pPr>
        <w:pStyle w:val="Paragrafi"/>
      </w:pPr>
      <w:r w:rsidRPr="00B70489">
        <w:t>g) Të njohë parimet bazë të sistemit të planizimit të kompjuterizuar.</w:t>
      </w:r>
    </w:p>
    <w:p w:rsidR="00C14AAC" w:rsidRPr="00B70489" w:rsidRDefault="00C14AAC" w:rsidP="00C14AAC">
      <w:pPr>
        <w:pStyle w:val="Paragrafi"/>
      </w:pPr>
      <w:r w:rsidRPr="00B70489">
        <w:lastRenderedPageBreak/>
        <w:t xml:space="preserve"> 3. NË FUSHËN E  METEOROLOGJISË</w:t>
      </w:r>
    </w:p>
    <w:p w:rsidR="00C14AAC" w:rsidRPr="00B70489" w:rsidRDefault="00C14AAC" w:rsidP="00C14AAC">
      <w:pPr>
        <w:pStyle w:val="Paragrafi"/>
      </w:pPr>
      <w:r w:rsidRPr="00B70489">
        <w:t>a)  Të njohë meteorologjinë aeronautike;</w:t>
      </w:r>
    </w:p>
    <w:p w:rsidR="00C14AAC" w:rsidRPr="00B70489" w:rsidRDefault="00C14AAC" w:rsidP="00C14AAC">
      <w:pPr>
        <w:pStyle w:val="Paragrafi"/>
      </w:pPr>
      <w:r w:rsidRPr="00B70489">
        <w:t>- lëvizjen e sistemeve të presionit,</w:t>
      </w:r>
    </w:p>
    <w:p w:rsidR="00C14AAC" w:rsidRPr="00B70489" w:rsidRDefault="00C14AAC" w:rsidP="00C14AAC">
      <w:pPr>
        <w:pStyle w:val="Paragrafi"/>
      </w:pPr>
      <w:r w:rsidRPr="00B70489">
        <w:t>-  strukturat e frontit,</w:t>
      </w:r>
    </w:p>
    <w:p w:rsidR="00C14AAC" w:rsidRPr="00B70489" w:rsidRDefault="00C14AAC" w:rsidP="00C14AAC">
      <w:pPr>
        <w:pStyle w:val="Paragrafi"/>
      </w:pPr>
      <w:r w:rsidRPr="00B70489">
        <w:t>- origjinën dhe karakteristikat e fenomeneve të kohës, të cilat influencojnë në fluturim dhe në procesin e uljes.</w:t>
      </w:r>
    </w:p>
    <w:p w:rsidR="00C14AAC" w:rsidRPr="00B70489" w:rsidRDefault="00C14AAC" w:rsidP="00C14AAC">
      <w:pPr>
        <w:pStyle w:val="Paragrafi"/>
      </w:pPr>
      <w:r w:rsidRPr="00B70489">
        <w:t xml:space="preserve">b)  Të njohë interpretimim dhe aplikimin e raporteve meteorologjike aeronautike, </w:t>
      </w:r>
    </w:p>
    <w:p w:rsidR="00C14AAC" w:rsidRPr="00B70489" w:rsidRDefault="00C14AAC" w:rsidP="00C14AAC">
      <w:pPr>
        <w:pStyle w:val="Paragrafi"/>
      </w:pPr>
      <w:r w:rsidRPr="00B70489">
        <w:t xml:space="preserve">- hartat dhe parashikimet, si dhe </w:t>
      </w:r>
    </w:p>
    <w:p w:rsidR="00C14AAC" w:rsidRPr="00B70489" w:rsidRDefault="00C14AAC" w:rsidP="00C14AAC">
      <w:pPr>
        <w:pStyle w:val="Paragrafi"/>
      </w:pPr>
      <w:r w:rsidRPr="00B70489">
        <w:t>- kodet dhe procedurat për marrjen e informacionit meteorologjik.</w:t>
      </w:r>
    </w:p>
    <w:p w:rsidR="00C14AAC" w:rsidRPr="00B70489" w:rsidRDefault="00C14AAC" w:rsidP="00C14AAC">
      <w:pPr>
        <w:pStyle w:val="Paragrafi"/>
      </w:pPr>
      <w:r w:rsidRPr="00B70489">
        <w:t>4. NË FUSHËN E NAVIGIMIT AJROR</w:t>
      </w:r>
    </w:p>
    <w:p w:rsidR="00C14AAC" w:rsidRPr="00B70489" w:rsidRDefault="00C14AAC" w:rsidP="00C14AAC">
      <w:pPr>
        <w:pStyle w:val="Paragrafi"/>
      </w:pPr>
      <w:r w:rsidRPr="00B70489">
        <w:t xml:space="preserve">a) Të njohë parimet e navigimit ajror, duke iu  referuar fluturimit me instrumente dhe vizual. </w:t>
      </w:r>
    </w:p>
    <w:p w:rsidR="00C14AAC" w:rsidRPr="00B70489" w:rsidRDefault="00C14AAC" w:rsidP="00C14AAC">
      <w:pPr>
        <w:pStyle w:val="Paragrafi"/>
      </w:pPr>
      <w:r w:rsidRPr="00B70489">
        <w:t>5. NË FUSHËN E PROCEDURAVE  OPERACIONALE</w:t>
      </w:r>
    </w:p>
    <w:p w:rsidR="00C14AAC" w:rsidRPr="00B70489" w:rsidRDefault="00C14AAC" w:rsidP="00C14AAC">
      <w:pPr>
        <w:pStyle w:val="Paragrafi"/>
      </w:pPr>
      <w:r w:rsidRPr="00B70489">
        <w:t xml:space="preserve">a) Të njohë përdorimin e dokumentacionit aeronautik. </w:t>
      </w:r>
    </w:p>
    <w:p w:rsidR="00C14AAC" w:rsidRPr="00B70489" w:rsidRDefault="00C14AAC" w:rsidP="00C14AAC">
      <w:pPr>
        <w:pStyle w:val="Paragrafi"/>
      </w:pPr>
      <w:r w:rsidRPr="00B70489">
        <w:t>b) Të njohë procedurat operacionale për mbartjen e mallrave të zakonshme dhe të rrezikshme.</w:t>
      </w:r>
    </w:p>
    <w:p w:rsidR="00C14AAC" w:rsidRPr="00B70489" w:rsidRDefault="00C14AAC" w:rsidP="00C14AAC">
      <w:pPr>
        <w:pStyle w:val="Paragrafi"/>
      </w:pPr>
      <w:r w:rsidRPr="00B70489">
        <w:t>c) Të njohë procedurat e aksidenteve dhe incidenteve dhe procedurat e fluturimit të emergjencës.</w:t>
      </w:r>
    </w:p>
    <w:p w:rsidR="00C14AAC" w:rsidRPr="00B70489" w:rsidRDefault="00C14AAC" w:rsidP="00C14AAC">
      <w:pPr>
        <w:pStyle w:val="Paragrafi"/>
      </w:pPr>
      <w:r w:rsidRPr="00B70489">
        <w:t>d)  Të njohë procedurat e ndërhyrjeve të paligjshme dhe sabotimeve, që mund të kryhen në avion.</w:t>
      </w:r>
    </w:p>
    <w:p w:rsidR="00C14AAC" w:rsidRPr="00B70489" w:rsidRDefault="00C14AAC" w:rsidP="00C14AAC">
      <w:pPr>
        <w:pStyle w:val="Paragrafi"/>
      </w:pPr>
      <w:r w:rsidRPr="00B70489">
        <w:t>e)  Të njohë parimet e fluturimit sipas kategorisë së avionit.</w:t>
      </w:r>
    </w:p>
    <w:p w:rsidR="00C14AAC" w:rsidRPr="00B70489" w:rsidRDefault="00C14AAC" w:rsidP="00C14AAC">
      <w:pPr>
        <w:pStyle w:val="Paragrafi"/>
      </w:pPr>
      <w:r w:rsidRPr="00B70489">
        <w:t xml:space="preserve">6. NË FUSHËN </w:t>
      </w:r>
      <w:smartTag w:uri="urn:schemas-microsoft-com:office:smarttags" w:element="place">
        <w:r w:rsidRPr="00B70489">
          <w:t>E   RADIOKOMUNIKIMIT</w:t>
        </w:r>
      </w:smartTag>
    </w:p>
    <w:p w:rsidR="00C14AAC" w:rsidRPr="00B70489" w:rsidRDefault="00C14AAC" w:rsidP="00C14AAC">
      <w:pPr>
        <w:pStyle w:val="Paragrafi"/>
      </w:pPr>
      <w:r w:rsidRPr="00B70489">
        <w:t>a) Të njohë procedurat e komunikimit me avionin dhe stacionet tokësore</w:t>
      </w:r>
    </w:p>
    <w:p w:rsidR="00C14AAC" w:rsidRPr="00B70489" w:rsidRDefault="00C14AAC" w:rsidP="00C14AAC">
      <w:pPr>
        <w:pStyle w:val="Paragrafi"/>
      </w:pPr>
      <w:r w:rsidRPr="00B70489">
        <w:t>7. EKSPERIENCA NË PUNË</w:t>
      </w:r>
    </w:p>
    <w:p w:rsidR="00C14AAC" w:rsidRPr="00B70489" w:rsidRDefault="00C14AAC" w:rsidP="00C14AAC">
      <w:pPr>
        <w:pStyle w:val="Paragrafi"/>
      </w:pPr>
      <w:r w:rsidRPr="00B70489">
        <w:t>a) Aplikanti duhet të ketë eksperiencë pune si më poshtë:</w:t>
      </w:r>
    </w:p>
    <w:p w:rsidR="00C14AAC" w:rsidRPr="00B70489" w:rsidRDefault="00C14AAC" w:rsidP="00C14AAC">
      <w:pPr>
        <w:pStyle w:val="Paragrafi"/>
      </w:pPr>
      <w:r w:rsidRPr="00B70489">
        <w:t xml:space="preserve">-  2 vjet shërbim në pozicionet e përcaktuara në pikat e mëposhtme; </w:t>
      </w:r>
    </w:p>
    <w:p w:rsidR="00C14AAC" w:rsidRPr="00B70489" w:rsidRDefault="00C14AAC" w:rsidP="00C14AAC">
      <w:pPr>
        <w:pStyle w:val="Paragrafi"/>
      </w:pPr>
      <w:r w:rsidRPr="00B70489">
        <w:t>-  anëtar i ekuipazhit fluturues në transportin ajror;</w:t>
      </w:r>
    </w:p>
    <w:p w:rsidR="00C14AAC" w:rsidRPr="00B70489" w:rsidRDefault="00C14AAC" w:rsidP="00C14AAC">
      <w:pPr>
        <w:pStyle w:val="Paragrafi"/>
      </w:pPr>
      <w:r w:rsidRPr="00B70489">
        <w:t>- meteorolog në një organizëm të dispecerisë së avionit në transportin ajror;</w:t>
      </w:r>
    </w:p>
    <w:p w:rsidR="00C14AAC" w:rsidRPr="00B70489" w:rsidRDefault="00C14AAC" w:rsidP="00C14AAC">
      <w:pPr>
        <w:pStyle w:val="Paragrafi"/>
      </w:pPr>
      <w:r w:rsidRPr="00B70489">
        <w:t>- kontrollor në trafikun ajror ose supervizor teknik të zyrës së operimit të fluturimit të transportit ajror;</w:t>
      </w:r>
    </w:p>
    <w:p w:rsidR="00C14AAC" w:rsidRPr="00B70489" w:rsidRDefault="00C14AAC" w:rsidP="00C14AAC">
      <w:pPr>
        <w:pStyle w:val="Paragrafi"/>
      </w:pPr>
      <w:r w:rsidRPr="00B70489">
        <w:t>-  1 (një) vit asistent në dispecerinë e transportit ajror;</w:t>
      </w:r>
    </w:p>
    <w:p w:rsidR="00C14AAC" w:rsidRPr="00B70489" w:rsidRDefault="00C14AAC" w:rsidP="00C14AAC">
      <w:pPr>
        <w:pStyle w:val="Paragrafi"/>
      </w:pPr>
      <w:r w:rsidRPr="00B70489">
        <w:t>-  të ketë përfunduar një kurs trainimi, të miratuar.nga DPAC-ja</w:t>
      </w:r>
    </w:p>
    <w:p w:rsidR="00C14AAC" w:rsidRPr="00B70489" w:rsidRDefault="00C14AAC" w:rsidP="00C14AAC">
      <w:pPr>
        <w:pStyle w:val="Paragrafi"/>
      </w:pPr>
      <w:r w:rsidRPr="00B70489">
        <w:t>Aplikanti, duhet të ketë shërbyer nën mbikqyrjen e një operatori fluturimi të paktën 90 ditë pune, brenda 6 muajve para aplikimit.</w:t>
      </w:r>
    </w:p>
    <w:p w:rsidR="00C14AAC" w:rsidRPr="00B70489" w:rsidRDefault="00C14AAC" w:rsidP="00C14AAC">
      <w:pPr>
        <w:pStyle w:val="Paragrafi"/>
      </w:pPr>
      <w:r w:rsidRPr="00B70489">
        <w:t>8. AFTESITË</w:t>
      </w:r>
    </w:p>
    <w:p w:rsidR="00C14AAC" w:rsidRPr="00B70489" w:rsidRDefault="00C14AAC" w:rsidP="00C14AAC">
      <w:pPr>
        <w:pStyle w:val="Paragrafi"/>
      </w:pPr>
      <w:r w:rsidRPr="00B70489">
        <w:t xml:space="preserve">   Aplikanti duhet të ketë aftësitë e mëposhtme:</w:t>
      </w:r>
    </w:p>
    <w:p w:rsidR="00C14AAC" w:rsidRPr="00B70489" w:rsidRDefault="00C14AAC" w:rsidP="00C14AAC">
      <w:pPr>
        <w:pStyle w:val="Paragrafi"/>
      </w:pPr>
      <w:r w:rsidRPr="00B70489">
        <w:t>-  Të bëjë analizën e motit, të përpiktë nga ana operative, nga seritë e hartave të përditshme të motit dhe të raporteve sinoptike.</w:t>
      </w:r>
    </w:p>
    <w:p w:rsidR="00C14AAC" w:rsidRPr="00B70489" w:rsidRDefault="00C14AAC" w:rsidP="00C14AAC">
      <w:pPr>
        <w:pStyle w:val="Paragrafi"/>
      </w:pPr>
      <w:r w:rsidRPr="00B70489">
        <w:t>- Të përgatisë një përmbledhëse të vlefshme operacionale të kushteve të motit në një zonë të një rruge ajrore specifike.</w:t>
      </w:r>
    </w:p>
    <w:p w:rsidR="00C14AAC" w:rsidRPr="00B70489" w:rsidRDefault="00C14AAC" w:rsidP="00C14AAC">
      <w:pPr>
        <w:pStyle w:val="Paragrafi"/>
      </w:pPr>
      <w:r w:rsidRPr="00B70489">
        <w:t>- Të bëjë  parashikimin e tendecës së motit për transportin ajror, veçanërisht duke iu referuar aeroportit të destinacionit dhe rezervës.</w:t>
      </w:r>
    </w:p>
    <w:p w:rsidR="00C14AAC" w:rsidRPr="00B70489" w:rsidRDefault="00C14AAC" w:rsidP="00C14AAC">
      <w:pPr>
        <w:pStyle w:val="Paragrafi"/>
      </w:pPr>
      <w:r w:rsidRPr="00B70489">
        <w:t>- Të përcaktojë rrugën e fluturimit me optimale për një segment të dhënë dhe të përgatisë planet e fluturimit me dorë ose me kompjuter.</w:t>
      </w:r>
    </w:p>
    <w:p w:rsidR="00C14AAC" w:rsidRPr="00B70489" w:rsidRDefault="00C14AAC" w:rsidP="00C14AAC">
      <w:pPr>
        <w:pStyle w:val="Paragrafi"/>
      </w:pPr>
      <w:r w:rsidRPr="00B70489">
        <w:t>- Të kryejë supervizionin operativ dhe të gjitha asistencat e tjera për fluturimin në kushtet e motit aktual dhe të ndryshueshëm, sa më të përshtatshëm për detyrat e mbajtësit të një licence të operatorit të fluturimit</w:t>
      </w:r>
    </w:p>
    <w:p w:rsidR="00C14AAC" w:rsidRPr="00B70489" w:rsidRDefault="00C14AAC" w:rsidP="00C14AAC">
      <w:pPr>
        <w:pStyle w:val="Paragrafi"/>
      </w:pPr>
      <w:r w:rsidRPr="00B70489">
        <w:t>Kontrolli mjeksor, do të jetë çdo 24 muaj, në përputhje me regulloren e licencimit nr.97, datë 19.6.1996, sipas kapitullit 10.</w:t>
      </w:r>
    </w:p>
    <w:p w:rsidR="00C14AAC" w:rsidRPr="00B70489" w:rsidRDefault="00C14AAC" w:rsidP="00C14AAC">
      <w:pPr>
        <w:pStyle w:val="Paragrafi"/>
      </w:pPr>
      <w:r w:rsidRPr="00B70489">
        <w:t xml:space="preserve">9. TE DREJTAT E MBAJTËSIT TË LICENCËS DHE KONTROLLI I USHTRIMIT TË </w:t>
      </w:r>
      <w:smartTag w:uri="urn:schemas-microsoft-com:office:smarttags" w:element="City">
        <w:smartTag w:uri="urn:schemas-microsoft-com:office:smarttags" w:element="place">
          <w:r w:rsidRPr="00B70489">
            <w:t>TYRE</w:t>
          </w:r>
        </w:smartTag>
      </w:smartTag>
      <w:r w:rsidRPr="00B70489">
        <w:t xml:space="preserve">   </w:t>
      </w:r>
    </w:p>
    <w:p w:rsidR="00C14AAC" w:rsidRPr="00B70489" w:rsidRDefault="00C14AAC" w:rsidP="00C14AAC">
      <w:pPr>
        <w:pStyle w:val="Paragrafi"/>
      </w:pPr>
      <w:r w:rsidRPr="00B70489">
        <w:t>Të drejtat e ushtrimit të licencës duhen të jenë në përputhje me kërkesat e specifikuara në pikat 1.2.5 të këtij kapitulli. Të drejtat e mbajtësit të licencës së një operatori të fluturimit, duhet t’i shërbejnë cilësisë dhe përgjegjësisë për çdo zonë, për të cilën aplikanti duhet të zbatojë këto kërkesa të specifikuara në Aneksin 6 te ICAO-s</w:t>
      </w:r>
    </w:p>
    <w:p w:rsidR="00C14AAC" w:rsidRPr="00B70489" w:rsidRDefault="00C14AAC" w:rsidP="00C14AAC">
      <w:pPr>
        <w:pStyle w:val="Paragrafi"/>
      </w:pPr>
      <w:r w:rsidRPr="00B70489">
        <w:t>Aplikanti duhet të demostrojë aftësitë e tij në kryerjen e funksioneve të parashikuara në të drejtat e dhëna.</w:t>
      </w:r>
    </w:p>
    <w:p w:rsidR="00C14AAC" w:rsidRPr="00B70489" w:rsidRDefault="00C14AAC" w:rsidP="00C14AAC">
      <w:pPr>
        <w:pStyle w:val="Paragrafi"/>
      </w:pPr>
      <w:r w:rsidRPr="00B70489">
        <w:lastRenderedPageBreak/>
        <w:t>10. TESTIMI</w:t>
      </w:r>
    </w:p>
    <w:p w:rsidR="00C14AAC" w:rsidRPr="00B70489" w:rsidRDefault="00C14AAC" w:rsidP="00C14AAC">
      <w:pPr>
        <w:pStyle w:val="Paragrafi"/>
      </w:pPr>
      <w:r w:rsidRPr="00B70489">
        <w:t>Autoriteti mund, sipas gjykimit të tij,  të përjashtojë ndonjë person nga testimi i kërkuar në qoftë se personi gjykohet nga autoriteti se ai posedon njohuritë e duhura ose aftësitë e nevojshme, sipas rastit, që mund të krijohet, në përputhje me rekomandimet e Aneksit 1 të ICAO-s.</w:t>
      </w:r>
    </w:p>
    <w:p w:rsidR="00C14AAC" w:rsidRPr="00B70489" w:rsidRDefault="00C14AAC" w:rsidP="00C14AAC">
      <w:pPr>
        <w:pStyle w:val="Paragrafi"/>
      </w:pPr>
      <w:r w:rsidRPr="00B70489">
        <w:t>Të gjitha  testimet e kërkuara në këtë rregullore duhet të drejtohen nga autoriteti ose persona të autorizuar nga ai.</w:t>
      </w:r>
    </w:p>
    <w:p w:rsidR="00C14AAC" w:rsidRPr="00B70489" w:rsidRDefault="00C14AAC" w:rsidP="00C14AAC">
      <w:pPr>
        <w:pStyle w:val="Paragrafi"/>
      </w:pPr>
      <w:r w:rsidRPr="00B70489">
        <w:t>11.VLEFSHMËRIA E LICENCËS</w:t>
      </w:r>
    </w:p>
    <w:p w:rsidR="00C14AAC" w:rsidRPr="00B70489" w:rsidRDefault="00C14AAC" w:rsidP="00C14AAC">
      <w:pPr>
        <w:pStyle w:val="Paragrafi"/>
      </w:pPr>
      <w:r w:rsidRPr="00B70489">
        <w:t xml:space="preserve">Licenca e dispecerit të fluturimit  lëshohet fillimisht për një afat kohor 24- muaj dhe rinovohet nga autoriteti pas mbarimit të afatit të vlefshmërisë së saj po me të njëjtin afat kohor. </w:t>
      </w:r>
    </w:p>
    <w:p w:rsidR="00C14AAC" w:rsidRPr="00B70489" w:rsidRDefault="00C14AAC" w:rsidP="00C14AAC">
      <w:pPr>
        <w:pStyle w:val="Paragrafi"/>
      </w:pPr>
      <w:r w:rsidRPr="00B70489">
        <w:t xml:space="preserve">  Një aplikant për rinovimin e licencës duhet të plotësojë kërkesat përkatëse të kësaj regulloreje, duke bërë kërkesë me shkrim pranë DPAC-së, së bashku me një raport vlerësues të lëshuar nga punëdhënësi.</w:t>
      </w:r>
    </w:p>
    <w:p w:rsidR="00C14AAC" w:rsidRPr="00B70489" w:rsidRDefault="00C14AAC" w:rsidP="00C14AAC">
      <w:pPr>
        <w:pStyle w:val="Paragrafi"/>
      </w:pPr>
      <w:r w:rsidRPr="00B70489">
        <w:t>Në rastet e shkeljeve të procedurave të mësipërme, autoriteti rezervon të drejtën të kufizojë, pezullojë, ose të revokojë licencën e lëshuar.</w:t>
      </w:r>
    </w:p>
    <w:p w:rsidR="00C14AAC" w:rsidRPr="00B70489" w:rsidRDefault="00C14AAC" w:rsidP="00C14AAC">
      <w:pPr>
        <w:pStyle w:val="Paragrafi"/>
      </w:pPr>
      <w:r w:rsidRPr="00B70489">
        <w:t>Tarifat që aplikanti duhet të paguajë për marrjen ose rinovimin e licencës, përcaktohen në bazë vendimit të Këshillit të Ministrave nr.231, date 25.4.1995 “Për caktimin e tarifave të shërbimit dhe mënyrën e ndarjes së të ardhurave të tyre në fushën e Aviacionit Civil” .</w:t>
      </w:r>
    </w:p>
    <w:p w:rsidR="00C14AAC" w:rsidRPr="00B70489" w:rsidRDefault="00C14AAC" w:rsidP="00C14AAC">
      <w:pPr>
        <w:pStyle w:val="Paragrafi"/>
      </w:pPr>
      <w:r w:rsidRPr="00B70489">
        <w:t xml:space="preserve"> Kjo rregullore hyn në fuqi pas botimit në  Fletoren Zyrtare. </w:t>
      </w:r>
    </w:p>
    <w:p w:rsidR="00C14AAC" w:rsidRPr="00B70489" w:rsidRDefault="00C14AAC" w:rsidP="00C14AAC">
      <w:pPr>
        <w:pStyle w:val="Paragrafi"/>
      </w:pPr>
      <w:r w:rsidRPr="00B70489">
        <w:t xml:space="preserve"> </w:t>
      </w:r>
    </w:p>
    <w:p w:rsidR="00C14AAC" w:rsidRPr="00B70489" w:rsidRDefault="00C14AAC" w:rsidP="00C14AAC">
      <w:pPr>
        <w:pStyle w:val="Autoriteti"/>
      </w:pPr>
      <w:r w:rsidRPr="00B70489">
        <w:t xml:space="preserve"> MINISTRI i TRANSPORTEVE</w:t>
      </w:r>
    </w:p>
    <w:p w:rsidR="00C14AAC" w:rsidRPr="00B70489" w:rsidRDefault="00C14AAC" w:rsidP="00C14AAC">
      <w:pPr>
        <w:pStyle w:val="AutoritetiEmer"/>
      </w:pPr>
      <w:r w:rsidRPr="00B70489">
        <w:t>Viktor Doda</w:t>
      </w:r>
    </w:p>
    <w:p w:rsidR="00C14AAC" w:rsidRPr="00B70489" w:rsidRDefault="00C14AAC" w:rsidP="00C14AAC">
      <w:pPr>
        <w:pStyle w:val="Paragrafi"/>
      </w:pPr>
    </w:p>
    <w:p w:rsidR="00C14AAC" w:rsidRPr="00B70489" w:rsidRDefault="00C14AAC" w:rsidP="00C14AAC">
      <w:pPr>
        <w:pStyle w:val="Paragrafi"/>
      </w:pPr>
    </w:p>
    <w:p w:rsidR="00C14AAC" w:rsidRPr="007732C8" w:rsidRDefault="00C14AAC" w:rsidP="00C14AAC">
      <w:pPr>
        <w:pStyle w:val="Paragrafi"/>
      </w:pPr>
    </w:p>
    <w:p w:rsidR="00C14AAC" w:rsidRPr="007732C8" w:rsidRDefault="00C14AAC" w:rsidP="00C14AAC">
      <w:pPr>
        <w:rPr>
          <w:rFonts w:ascii="CG Times" w:hAnsi="CG Times"/>
          <w:sz w:val="22"/>
        </w:rPr>
      </w:pPr>
    </w:p>
    <w:p w:rsidR="00A0784B" w:rsidRPr="007732C8" w:rsidRDefault="00A0784B" w:rsidP="007732C8"/>
    <w:sectPr w:rsidR="00A0784B" w:rsidRPr="007732C8">
      <w:footerReference w:type="even" r:id="rId6"/>
      <w:footerReference w:type="default" r:id="rId7"/>
      <w:pgSz w:w="11907" w:h="16840" w:code="9"/>
      <w:pgMar w:top="1418" w:right="1418" w:bottom="1474" w:left="1418" w:header="1304" w:footer="1134" w:gutter="0"/>
      <w:pgNumType w:start="139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07ED1">
      <w:r>
        <w:separator/>
      </w:r>
    </w:p>
  </w:endnote>
  <w:endnote w:type="continuationSeparator" w:id="0">
    <w:p w:rsidR="00000000" w:rsidRDefault="00E07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4AAC" w:rsidRDefault="00C14AA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14AAC" w:rsidRDefault="00C14AA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4AAC" w:rsidRDefault="00C14AA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07ED1">
      <w:rPr>
        <w:rStyle w:val="PageNumber"/>
        <w:noProof/>
      </w:rPr>
      <w:t>1401</w:t>
    </w:r>
    <w:r>
      <w:rPr>
        <w:rStyle w:val="PageNumber"/>
      </w:rPr>
      <w:fldChar w:fldCharType="end"/>
    </w:r>
  </w:p>
  <w:p w:rsidR="00C14AAC" w:rsidRDefault="00C14AA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07ED1">
      <w:r>
        <w:separator/>
      </w:r>
    </w:p>
  </w:footnote>
  <w:footnote w:type="continuationSeparator" w:id="0">
    <w:p w:rsidR="00000000" w:rsidRDefault="00E07E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4AAC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07ED1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2989D9-A275-41F9-9145-5BC498DBD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4AAC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C14AAC"/>
    <w:pPr>
      <w:tabs>
        <w:tab w:val="center" w:pos="4320"/>
        <w:tab w:val="right" w:pos="8640"/>
      </w:tabs>
    </w:p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C14AAC"/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1096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2019-03-14T12:51:00Z</dcterms:created>
  <dcterms:modified xsi:type="dcterms:W3CDTF">2019-03-14T12:51:00Z</dcterms:modified>
</cp:coreProperties>
</file>