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43B20" w14:textId="77777777" w:rsidR="008416E0" w:rsidRPr="00F85B90" w:rsidRDefault="008416E0" w:rsidP="00373F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5B90">
        <w:rPr>
          <w:rFonts w:ascii="Garamond" w:hAnsi="Garamond"/>
          <w:b/>
          <w:bCs/>
          <w:sz w:val="24"/>
          <w:szCs w:val="24"/>
          <w:lang w:val="sq-AL"/>
        </w:rPr>
        <w:t>UDHËZIM</w:t>
      </w:r>
    </w:p>
    <w:p w14:paraId="09461782" w14:textId="66C3007F" w:rsidR="008416E0" w:rsidRPr="00F85B90" w:rsidRDefault="008416E0" w:rsidP="00373F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5B90">
        <w:rPr>
          <w:rFonts w:ascii="Garamond" w:hAnsi="Garamond"/>
          <w:b/>
          <w:bCs/>
          <w:sz w:val="24"/>
          <w:szCs w:val="24"/>
          <w:lang w:val="sq-AL"/>
        </w:rPr>
        <w:t>Nr. 788, datë 30.4.2024</w:t>
      </w:r>
    </w:p>
    <w:p w14:paraId="610084E8" w14:textId="77777777" w:rsidR="008416E0" w:rsidRPr="00F85B90" w:rsidRDefault="008416E0" w:rsidP="00373F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9C1634" w14:textId="69BB3EAA" w:rsidR="008416E0" w:rsidRPr="00F85B90" w:rsidRDefault="008416E0" w:rsidP="00373FF3">
      <w:pPr>
        <w:pStyle w:val="BodyText3"/>
        <w:spacing w:after="0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5B90">
        <w:rPr>
          <w:rFonts w:ascii="Garamond" w:hAnsi="Garamond"/>
          <w:b/>
          <w:bCs/>
          <w:sz w:val="24"/>
          <w:szCs w:val="24"/>
          <w:lang w:val="sq-AL"/>
        </w:rPr>
        <w:t>PËR MIRATIMIN E MODELEVE TË AKTEVE NË ZBATIM TË PIKËS 32 TË VKM</w:t>
      </w:r>
      <w:r w:rsidR="00F85B90" w:rsidRPr="00F85B90">
        <w:rPr>
          <w:rFonts w:ascii="Garamond" w:hAnsi="Garamond"/>
          <w:b/>
          <w:bCs/>
          <w:sz w:val="24"/>
          <w:szCs w:val="24"/>
          <w:lang w:val="sq-AL"/>
        </w:rPr>
        <w:t>-së</w:t>
      </w:r>
      <w:r w:rsidRPr="00F85B90">
        <w:rPr>
          <w:rFonts w:ascii="Garamond" w:hAnsi="Garamond"/>
          <w:b/>
          <w:bCs/>
          <w:sz w:val="24"/>
          <w:szCs w:val="24"/>
          <w:lang w:val="sq-AL"/>
        </w:rPr>
        <w:t xml:space="preserve"> NR.</w:t>
      </w:r>
      <w:r w:rsidR="00F85B90" w:rsidRPr="00F85B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b/>
          <w:bCs/>
          <w:sz w:val="24"/>
          <w:szCs w:val="24"/>
          <w:lang w:val="sq-AL"/>
        </w:rPr>
        <w:t>1189, DATË 24.12.2020</w:t>
      </w:r>
    </w:p>
    <w:p w14:paraId="430C7F37" w14:textId="77777777" w:rsidR="008416E0" w:rsidRPr="00F85B90" w:rsidRDefault="008416E0" w:rsidP="00373FF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1792EE8" w14:textId="4F5DB886" w:rsidR="008416E0" w:rsidRPr="00F85B90" w:rsidRDefault="008416E0" w:rsidP="00373FF3">
      <w:pPr>
        <w:pStyle w:val="BodyText3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F85B90" w:rsidRPr="00F85B90">
        <w:rPr>
          <w:rFonts w:ascii="Garamond" w:hAnsi="Garamond"/>
          <w:sz w:val="24"/>
          <w:szCs w:val="24"/>
          <w:lang w:val="sq-AL"/>
        </w:rPr>
        <w:t>germës</w:t>
      </w:r>
      <w:r w:rsidRPr="00F85B90">
        <w:rPr>
          <w:rFonts w:ascii="Garamond" w:hAnsi="Garamond"/>
          <w:sz w:val="24"/>
          <w:szCs w:val="24"/>
          <w:lang w:val="sq-AL"/>
        </w:rPr>
        <w:t xml:space="preserve"> </w:t>
      </w:r>
      <w:r w:rsidR="00F85B90">
        <w:rPr>
          <w:rFonts w:ascii="Garamond" w:hAnsi="Garamond"/>
          <w:sz w:val="24"/>
          <w:szCs w:val="24"/>
          <w:lang w:val="sq-AL"/>
        </w:rPr>
        <w:t>“</w:t>
      </w:r>
      <w:r w:rsidRPr="00F85B90">
        <w:rPr>
          <w:rFonts w:ascii="Garamond" w:hAnsi="Garamond"/>
          <w:sz w:val="24"/>
          <w:szCs w:val="24"/>
          <w:lang w:val="sq-AL"/>
        </w:rPr>
        <w:t>ç</w:t>
      </w:r>
      <w:r w:rsidR="00F85B90">
        <w:rPr>
          <w:rFonts w:ascii="Garamond" w:hAnsi="Garamond"/>
          <w:sz w:val="24"/>
          <w:szCs w:val="24"/>
          <w:lang w:val="sq-AL"/>
        </w:rPr>
        <w:t>”</w:t>
      </w:r>
      <w:r w:rsidRPr="00F85B90">
        <w:rPr>
          <w:rFonts w:ascii="Garamond" w:hAnsi="Garamond"/>
          <w:sz w:val="24"/>
          <w:szCs w:val="24"/>
          <w:lang w:val="sq-AL"/>
        </w:rPr>
        <w:t xml:space="preserve">, të nenit 28 të </w:t>
      </w:r>
      <w:r w:rsidR="00F85B90">
        <w:rPr>
          <w:rFonts w:ascii="Garamond" w:hAnsi="Garamond"/>
          <w:sz w:val="24"/>
          <w:szCs w:val="24"/>
          <w:lang w:val="sq-AL"/>
        </w:rPr>
        <w:t>l</w:t>
      </w:r>
      <w:r w:rsidRPr="00F85B90">
        <w:rPr>
          <w:rFonts w:ascii="Garamond" w:hAnsi="Garamond"/>
          <w:sz w:val="24"/>
          <w:szCs w:val="24"/>
          <w:lang w:val="sq-AL"/>
        </w:rPr>
        <w:t>igjit nr.</w:t>
      </w:r>
      <w:r w:rsid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 xml:space="preserve">9000, datë 30.01.2003 “Për organizimin dhe funksionimin e Këshillit të Ministrave”, </w:t>
      </w:r>
      <w:r w:rsidR="00F85B90" w:rsidRPr="00F85B90">
        <w:rPr>
          <w:rFonts w:ascii="Garamond" w:hAnsi="Garamond"/>
          <w:sz w:val="24"/>
          <w:szCs w:val="24"/>
          <w:lang w:val="sq-AL"/>
        </w:rPr>
        <w:t>germës</w:t>
      </w:r>
      <w:r w:rsidRPr="00F85B90">
        <w:rPr>
          <w:rFonts w:ascii="Garamond" w:hAnsi="Garamond"/>
          <w:sz w:val="24"/>
          <w:szCs w:val="24"/>
          <w:lang w:val="sq-AL"/>
        </w:rPr>
        <w:t xml:space="preserve"> </w:t>
      </w:r>
      <w:r w:rsidR="00F85B90">
        <w:rPr>
          <w:rFonts w:ascii="Garamond" w:hAnsi="Garamond"/>
          <w:sz w:val="24"/>
          <w:szCs w:val="24"/>
          <w:lang w:val="sq-AL"/>
        </w:rPr>
        <w:t>“</w:t>
      </w:r>
      <w:r w:rsidRPr="00F85B90">
        <w:rPr>
          <w:rFonts w:ascii="Garamond" w:hAnsi="Garamond"/>
          <w:sz w:val="24"/>
          <w:szCs w:val="24"/>
          <w:lang w:val="sq-AL"/>
        </w:rPr>
        <w:t>c</w:t>
      </w:r>
      <w:r w:rsidR="00F85B90">
        <w:rPr>
          <w:rFonts w:ascii="Garamond" w:hAnsi="Garamond"/>
          <w:sz w:val="24"/>
          <w:szCs w:val="24"/>
          <w:lang w:val="sq-AL"/>
        </w:rPr>
        <w:t>”</w:t>
      </w:r>
      <w:r w:rsidRPr="00F85B90">
        <w:rPr>
          <w:rFonts w:ascii="Garamond" w:hAnsi="Garamond"/>
          <w:sz w:val="24"/>
          <w:szCs w:val="24"/>
          <w:lang w:val="sq-AL"/>
        </w:rPr>
        <w:t>, të nenit 9 të ligjit nr.</w:t>
      </w:r>
      <w:r w:rsid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111/2018</w:t>
      </w:r>
      <w:r w:rsidR="00F85B90">
        <w:rPr>
          <w:rFonts w:ascii="Garamond" w:hAnsi="Garamond"/>
          <w:sz w:val="24"/>
          <w:szCs w:val="24"/>
          <w:lang w:val="sq-AL"/>
        </w:rPr>
        <w:t>,</w:t>
      </w:r>
      <w:r w:rsidRPr="00F85B90">
        <w:rPr>
          <w:rFonts w:ascii="Garamond" w:hAnsi="Garamond"/>
          <w:sz w:val="24"/>
          <w:szCs w:val="24"/>
          <w:lang w:val="sq-AL"/>
        </w:rPr>
        <w:t xml:space="preserve"> “Për Kadastrën”, si dhe në zbatim të pikës 32 të </w:t>
      </w:r>
      <w:r w:rsidR="00F85B90">
        <w:rPr>
          <w:rFonts w:ascii="Garamond" w:hAnsi="Garamond"/>
          <w:sz w:val="24"/>
          <w:szCs w:val="24"/>
          <w:lang w:val="sq-AL"/>
        </w:rPr>
        <w:t>v</w:t>
      </w:r>
      <w:r w:rsidRPr="00F85B90">
        <w:rPr>
          <w:rFonts w:ascii="Garamond" w:hAnsi="Garamond"/>
          <w:sz w:val="24"/>
          <w:szCs w:val="24"/>
          <w:lang w:val="sq-AL"/>
        </w:rPr>
        <w:t>endimit të Këshillit të Ministrave nr.</w:t>
      </w:r>
      <w:r w:rsid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1189, datë 24.12.2020</w:t>
      </w:r>
      <w:r w:rsidR="00F85B90">
        <w:rPr>
          <w:rFonts w:ascii="Garamond" w:hAnsi="Garamond"/>
          <w:sz w:val="24"/>
          <w:szCs w:val="24"/>
          <w:lang w:val="sq-AL"/>
        </w:rPr>
        <w:t>,</w:t>
      </w:r>
      <w:r w:rsidRPr="00F85B90">
        <w:rPr>
          <w:rFonts w:ascii="Garamond" w:hAnsi="Garamond"/>
          <w:sz w:val="24"/>
          <w:szCs w:val="24"/>
          <w:lang w:val="sq-AL"/>
        </w:rPr>
        <w:t xml:space="preserve"> “Për rregullat e hollësishme për kalimin e pronësisë mbi trojet në zonat e stimuluara, afatet dhe mënyra e llogaritjes dhe njoftimit të pagesës, zbritjet që përfitohen, si dhe miratimin e modelit të aktit të kalimit të pronësisë në zonat e stimuluara”,</w:t>
      </w:r>
    </w:p>
    <w:p w14:paraId="31095086" w14:textId="77777777" w:rsidR="008416E0" w:rsidRPr="00F85B90" w:rsidRDefault="008416E0" w:rsidP="00373FF3">
      <w:pPr>
        <w:pStyle w:val="BodyText3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630124" w14:textId="77777777" w:rsidR="008416E0" w:rsidRPr="00F85B90" w:rsidRDefault="008416E0" w:rsidP="00373FF3">
      <w:pPr>
        <w:pStyle w:val="BodyText3"/>
        <w:spacing w:after="0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85B90">
        <w:rPr>
          <w:rFonts w:ascii="Garamond" w:hAnsi="Garamond"/>
          <w:bCs/>
          <w:sz w:val="24"/>
          <w:szCs w:val="24"/>
          <w:lang w:val="sq-AL"/>
        </w:rPr>
        <w:t>UDHËZOJ:</w:t>
      </w:r>
    </w:p>
    <w:p w14:paraId="6A2FA176" w14:textId="77777777" w:rsidR="008416E0" w:rsidRPr="00F85B90" w:rsidRDefault="008416E0" w:rsidP="00373FF3">
      <w:pPr>
        <w:pStyle w:val="BodyText3"/>
        <w:spacing w:after="0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0520E79" w14:textId="4F290DC8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rPr>
          <w:rFonts w:ascii="Garamond" w:hAnsi="Garamond"/>
          <w:bCs/>
          <w:sz w:val="24"/>
          <w:szCs w:val="24"/>
          <w:lang w:val="sq-AL"/>
        </w:rPr>
      </w:pPr>
      <w:r w:rsidRPr="00F85B90">
        <w:rPr>
          <w:rFonts w:ascii="Garamond" w:hAnsi="Garamond"/>
          <w:bCs/>
          <w:sz w:val="24"/>
          <w:szCs w:val="24"/>
          <w:lang w:val="sq-AL"/>
        </w:rPr>
        <w:t>I. DISPOZITA TË PËRGJITHSHME</w:t>
      </w:r>
    </w:p>
    <w:p w14:paraId="15AB0E33" w14:textId="4BCDA718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1. Ky udhëzim ka për qëllim të përcaktojë modelet dhe përmbajtjen e akteve të dala në zbatim të procedurës të nenit 51 të ligjit 20/2020</w:t>
      </w:r>
      <w:r w:rsidR="00946F29">
        <w:rPr>
          <w:rFonts w:ascii="Garamond" w:hAnsi="Garamond"/>
          <w:sz w:val="24"/>
          <w:szCs w:val="24"/>
          <w:lang w:val="sq-AL"/>
        </w:rPr>
        <w:t>,</w:t>
      </w:r>
      <w:r w:rsidRPr="00F85B90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 dhe pikës 10.1 dhe 10.2 të vendimit të Këshillit të Ministrave nr.</w:t>
      </w:r>
      <w:r w:rsidR="00946F29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1189, datë 24.12.2020</w:t>
      </w:r>
      <w:r w:rsidR="00946F29">
        <w:rPr>
          <w:rFonts w:ascii="Garamond" w:hAnsi="Garamond"/>
          <w:sz w:val="24"/>
          <w:szCs w:val="24"/>
          <w:lang w:val="sq-AL"/>
        </w:rPr>
        <w:t>,</w:t>
      </w:r>
      <w:r w:rsidRPr="00F85B90">
        <w:rPr>
          <w:rFonts w:ascii="Garamond" w:hAnsi="Garamond"/>
          <w:sz w:val="24"/>
          <w:szCs w:val="24"/>
          <w:lang w:val="sq-AL"/>
        </w:rPr>
        <w:t xml:space="preserve"> “Për rregullat e hollësishme për kalimin e pronësisë mbi trojet në zonat e stimuluara, afatet dhe mënyra e llogaritjes dhe njoftimit të pagesës, zbritjet që përfitohen si dhe miratimin e modelit të aktit të kalimit të pronësisë në zonat e stimuluara”.</w:t>
      </w:r>
    </w:p>
    <w:p w14:paraId="343938A4" w14:textId="2C237EBE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2. Në këtë udhëzim termat e mëposhtëm kanë këtë kuptim:</w:t>
      </w:r>
    </w:p>
    <w:p w14:paraId="123EBDA1" w14:textId="159F729A" w:rsidR="008416E0" w:rsidRPr="00F85B90" w:rsidRDefault="008416E0" w:rsidP="00373FF3">
      <w:pPr>
        <w:pStyle w:val="BodyText3"/>
        <w:tabs>
          <w:tab w:val="left" w:pos="0"/>
          <w:tab w:val="left" w:pos="72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a) “Procesverbal dorëzimi i njësisë ndërtimore”, është akti që hartohet në funksion të përmbushjes së detyrimit të dorëzimit vullnetar sipas afatit të përcaktuar, të njësisë ndërtimore nga personi i stimuluar/subjekti i interesuar tek Agjencia Shtetërore e Kadastrës.</w:t>
      </w:r>
    </w:p>
    <w:p w14:paraId="0BFD78FF" w14:textId="46AFCE4E" w:rsidR="008416E0" w:rsidRPr="00F85B90" w:rsidRDefault="008416E0" w:rsidP="00373FF3">
      <w:pPr>
        <w:tabs>
          <w:tab w:val="left" w:pos="0"/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b) “Urdhër për dorëzim të detyruar”, është akti që hartohet nga ASHK</w:t>
      </w:r>
      <w:r w:rsidR="00946F29">
        <w:rPr>
          <w:rFonts w:ascii="Garamond" w:hAnsi="Garamond"/>
          <w:sz w:val="24"/>
          <w:szCs w:val="24"/>
          <w:lang w:val="sq-AL"/>
        </w:rPr>
        <w:t>-ja</w:t>
      </w:r>
      <w:r w:rsidRPr="00F85B90">
        <w:rPr>
          <w:rFonts w:ascii="Garamond" w:hAnsi="Garamond"/>
          <w:sz w:val="24"/>
          <w:szCs w:val="24"/>
          <w:lang w:val="sq-AL"/>
        </w:rPr>
        <w:t xml:space="preserve"> në funksion të dorëzimit të njësisë ndërtimore nga personi i stimuluar/subjekti i interesuar tek ASHK</w:t>
      </w:r>
      <w:r w:rsidR="00946F29">
        <w:rPr>
          <w:rFonts w:ascii="Garamond" w:hAnsi="Garamond"/>
          <w:sz w:val="24"/>
          <w:szCs w:val="24"/>
          <w:lang w:val="sq-AL"/>
        </w:rPr>
        <w:t>-ja</w:t>
      </w:r>
      <w:r w:rsidRPr="00F85B90">
        <w:rPr>
          <w:rFonts w:ascii="Garamond" w:hAnsi="Garamond"/>
          <w:sz w:val="24"/>
          <w:szCs w:val="24"/>
          <w:lang w:val="sq-AL"/>
        </w:rPr>
        <w:t>, në rastet e mospërmbushjes së dorëzimit vullnetar të kësaj njësie prej tij, sipas njoftimit nga ASHK</w:t>
      </w:r>
      <w:r w:rsidR="00946F29">
        <w:rPr>
          <w:rFonts w:ascii="Garamond" w:hAnsi="Garamond"/>
          <w:sz w:val="24"/>
          <w:szCs w:val="24"/>
          <w:lang w:val="sq-AL"/>
        </w:rPr>
        <w:t>-ja</w:t>
      </w:r>
      <w:r w:rsidRPr="00F85B90">
        <w:rPr>
          <w:rFonts w:ascii="Garamond" w:hAnsi="Garamond"/>
          <w:sz w:val="24"/>
          <w:szCs w:val="24"/>
          <w:lang w:val="sq-AL"/>
        </w:rPr>
        <w:t xml:space="preserve"> dhe afatit të parashikuar. </w:t>
      </w:r>
    </w:p>
    <w:p w14:paraId="1FD3199B" w14:textId="768067A4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85B90">
        <w:rPr>
          <w:rFonts w:ascii="Garamond" w:hAnsi="Garamond"/>
          <w:bCs/>
          <w:sz w:val="24"/>
          <w:szCs w:val="24"/>
          <w:lang w:val="sq-AL"/>
        </w:rPr>
        <w:t>II. MODELET E AKTEVE “PROCESVERBAL DORËZIMI I NJËSISË NDËRTIMORE” DHE “URDHËR PËR DORËZIM TË DETYRUAR”</w:t>
      </w:r>
    </w:p>
    <w:p w14:paraId="4AA21ECB" w14:textId="02BC3B0C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1. ASHK në vijim dhe zbatim të procedurës të parashikuar në nenin 51 të ligjit nr.</w:t>
      </w:r>
      <w:r w:rsidR="00946F29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20/2020</w:t>
      </w:r>
      <w:r w:rsidR="00946F29">
        <w:rPr>
          <w:rFonts w:ascii="Garamond" w:hAnsi="Garamond"/>
          <w:sz w:val="24"/>
          <w:szCs w:val="24"/>
          <w:lang w:val="sq-AL"/>
        </w:rPr>
        <w:t>,</w:t>
      </w:r>
      <w:r w:rsidRPr="00F85B90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Republikën e Shqipërisë” dhe pikës 10, 10.1 dhe 10.2 të VKM</w:t>
      </w:r>
      <w:r w:rsidR="00946F29">
        <w:rPr>
          <w:rFonts w:ascii="Garamond" w:hAnsi="Garamond"/>
          <w:sz w:val="24"/>
          <w:szCs w:val="24"/>
          <w:lang w:val="sq-AL"/>
        </w:rPr>
        <w:t>-së</w:t>
      </w:r>
      <w:r w:rsidRPr="00F85B90">
        <w:rPr>
          <w:rFonts w:ascii="Garamond" w:hAnsi="Garamond"/>
          <w:sz w:val="24"/>
          <w:szCs w:val="24"/>
          <w:lang w:val="sq-AL"/>
        </w:rPr>
        <w:t xml:space="preserve"> nr.</w:t>
      </w:r>
      <w:r w:rsidR="00946F29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1189/2020</w:t>
      </w:r>
      <w:r w:rsidR="00946F29">
        <w:rPr>
          <w:rFonts w:ascii="Garamond" w:hAnsi="Garamond"/>
          <w:sz w:val="24"/>
          <w:szCs w:val="24"/>
          <w:lang w:val="sq-AL"/>
        </w:rPr>
        <w:t>,</w:t>
      </w:r>
      <w:r w:rsidRPr="00F85B90">
        <w:rPr>
          <w:rFonts w:ascii="Garamond" w:hAnsi="Garamond"/>
          <w:sz w:val="24"/>
          <w:szCs w:val="24"/>
          <w:lang w:val="sq-AL"/>
        </w:rPr>
        <w:t xml:space="preserve"> “Për rregullat e hollësishme për kalimin e pronësisë mbi trojet në zonat e stimuluara, afatet dhe mënyra e llogaritjes dhe njoftimit të pagesës, zbritjet që përfitohen, si dhe miratimin e modelit të aktit të kalimit të pronësisë në zonat e stimuluara “ harton aktet sa vijon: </w:t>
      </w:r>
    </w:p>
    <w:p w14:paraId="48842FA2" w14:textId="370C2BC8" w:rsidR="008416E0" w:rsidRPr="00F85B90" w:rsidRDefault="008416E0" w:rsidP="00373FF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a) </w:t>
      </w:r>
      <w:r w:rsidR="00946F29" w:rsidRPr="00F85B90">
        <w:rPr>
          <w:rFonts w:ascii="Garamond" w:hAnsi="Garamond"/>
          <w:sz w:val="24"/>
          <w:szCs w:val="24"/>
          <w:lang w:val="sq-AL"/>
        </w:rPr>
        <w:t>procesverbal</w:t>
      </w:r>
      <w:r w:rsidRPr="00F85B90">
        <w:rPr>
          <w:rFonts w:ascii="Garamond" w:hAnsi="Garamond"/>
          <w:sz w:val="24"/>
          <w:szCs w:val="24"/>
          <w:lang w:val="sq-AL"/>
        </w:rPr>
        <w:t xml:space="preserve"> dorëzimi i njësisë ndërtimore;</w:t>
      </w:r>
    </w:p>
    <w:p w14:paraId="12242FA6" w14:textId="77777777" w:rsidR="008416E0" w:rsidRPr="00F85B90" w:rsidRDefault="008416E0" w:rsidP="00373FF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b) urdhër për dorëzim të detyruar.</w:t>
      </w:r>
    </w:p>
    <w:p w14:paraId="119F79C1" w14:textId="767658EB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2. Procesverbali i dorëzimit të njësisë ndërtimore, është sipas Aneksit 1 që i bashkëlidhet dhe është pjesë përbërëse e këtij udhëzimi. Ky akt është pjesë e praktikës administrative të vendimmarrjes të ASHK-së në vijim të procedurës së pikës 10 të VKM</w:t>
      </w:r>
      <w:r w:rsidR="00946F29">
        <w:rPr>
          <w:rFonts w:ascii="Garamond" w:hAnsi="Garamond"/>
          <w:sz w:val="24"/>
          <w:szCs w:val="24"/>
          <w:lang w:val="sq-AL"/>
        </w:rPr>
        <w:t>-së</w:t>
      </w:r>
      <w:r w:rsidRPr="00F85B90">
        <w:rPr>
          <w:rFonts w:ascii="Garamond" w:hAnsi="Garamond"/>
          <w:sz w:val="24"/>
          <w:szCs w:val="24"/>
          <w:lang w:val="sq-AL"/>
        </w:rPr>
        <w:t xml:space="preserve"> nr.</w:t>
      </w:r>
      <w:r w:rsidR="00946F29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1189/2020, dhe administrohet e ruhet në përputhje me legjislacionin për arkivat.</w:t>
      </w:r>
    </w:p>
    <w:p w14:paraId="01614B48" w14:textId="5507EC60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3. Procesverbal i dorëzimit të njësisë ndërtimore ka në përmbajtje të dhënat si vijon:</w:t>
      </w:r>
    </w:p>
    <w:p w14:paraId="0C91AEEC" w14:textId="52489643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a) 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numrin </w:t>
      </w:r>
      <w:r w:rsidRPr="00F85B90">
        <w:rPr>
          <w:rFonts w:ascii="Garamond" w:hAnsi="Garamond"/>
          <w:sz w:val="24"/>
          <w:szCs w:val="24"/>
          <w:lang w:val="sq-AL"/>
        </w:rPr>
        <w:t>e protokollit dhe datën që merr akti kur zyrtarizohet;</w:t>
      </w:r>
    </w:p>
    <w:p w14:paraId="5F0D9B94" w14:textId="50A2E173" w:rsidR="008416E0" w:rsidRPr="00F85B90" w:rsidRDefault="008416E0" w:rsidP="00946F29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b) 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bazën </w:t>
      </w:r>
      <w:r w:rsidRPr="00F85B90">
        <w:rPr>
          <w:rFonts w:ascii="Garamond" w:hAnsi="Garamond"/>
          <w:sz w:val="24"/>
          <w:szCs w:val="24"/>
          <w:lang w:val="sq-AL"/>
        </w:rPr>
        <w:t>ligjore për nxjerrjen e aktit, të dhënat identifikuese të momentit</w:t>
      </w:r>
      <w:r w:rsidR="00946F29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kur kryhet procesverbali(datë/muaj/vit/orën) dhe të dhënat e njoftimit drejtuar personit të stimuluar/subjektit të interesuar;</w:t>
      </w:r>
    </w:p>
    <w:p w14:paraId="281661C5" w14:textId="066441FD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c) 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të </w:t>
      </w:r>
      <w:r w:rsidRPr="00F85B90">
        <w:rPr>
          <w:rFonts w:ascii="Garamond" w:hAnsi="Garamond"/>
          <w:sz w:val="24"/>
          <w:szCs w:val="24"/>
          <w:lang w:val="sq-AL"/>
        </w:rPr>
        <w:t>dhënat identifikuese të njësisë ndërtimore;</w:t>
      </w:r>
    </w:p>
    <w:p w14:paraId="20EF9D49" w14:textId="67488737" w:rsidR="008416E0" w:rsidRPr="00F85B90" w:rsidRDefault="008416E0" w:rsidP="00946F29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d) </w:t>
      </w:r>
      <w:r w:rsidR="00946F29" w:rsidRPr="00F85B90">
        <w:rPr>
          <w:rFonts w:ascii="Garamond" w:hAnsi="Garamond"/>
          <w:sz w:val="24"/>
          <w:szCs w:val="24"/>
          <w:lang w:val="sq-AL"/>
        </w:rPr>
        <w:t>gjene</w:t>
      </w:r>
      <w:r w:rsidR="00E60251">
        <w:rPr>
          <w:rFonts w:ascii="Garamond" w:hAnsi="Garamond"/>
          <w:sz w:val="24"/>
          <w:szCs w:val="24"/>
          <w:lang w:val="sq-AL"/>
        </w:rPr>
        <w:t>r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alitetet </w:t>
      </w:r>
      <w:r w:rsidRPr="00F85B90">
        <w:rPr>
          <w:rFonts w:ascii="Garamond" w:hAnsi="Garamond"/>
          <w:sz w:val="24"/>
          <w:szCs w:val="24"/>
          <w:lang w:val="sq-AL"/>
        </w:rPr>
        <w:t>dhe të dhënat identifikuese të personit të stimuluar/</w:t>
      </w:r>
      <w:r w:rsidR="00946F29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 xml:space="preserve">subjektit të interesuar dhe përfaqësuesit të ASHK-së; </w:t>
      </w:r>
    </w:p>
    <w:p w14:paraId="1A0FBB58" w14:textId="22C549C7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e) 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përshkrimin </w:t>
      </w:r>
      <w:r w:rsidRPr="00F85B90">
        <w:rPr>
          <w:rFonts w:ascii="Garamond" w:hAnsi="Garamond"/>
          <w:sz w:val="24"/>
          <w:szCs w:val="24"/>
          <w:lang w:val="sq-AL"/>
        </w:rPr>
        <w:t>e veprimeve që kryhen nga personi i stimuluar/subjekti i interesuar dhe përfaqësuesi i ASHK-së në funksion të përmbushjes së detyrimit të dorëzimit vullnetar të njësisë ndërtimore;</w:t>
      </w:r>
    </w:p>
    <w:p w14:paraId="66607166" w14:textId="12BF047F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f) 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rubrikën </w:t>
      </w:r>
      <w:r w:rsidRPr="00F85B90">
        <w:rPr>
          <w:rFonts w:ascii="Garamond" w:hAnsi="Garamond"/>
          <w:sz w:val="24"/>
          <w:szCs w:val="24"/>
          <w:lang w:val="sq-AL"/>
        </w:rPr>
        <w:t>me gjene</w:t>
      </w:r>
      <w:r w:rsidR="005F4B29">
        <w:rPr>
          <w:rFonts w:ascii="Garamond" w:hAnsi="Garamond"/>
          <w:sz w:val="24"/>
          <w:szCs w:val="24"/>
          <w:lang w:val="sq-AL"/>
        </w:rPr>
        <w:t>r</w:t>
      </w:r>
      <w:r w:rsidRPr="00F85B90">
        <w:rPr>
          <w:rFonts w:ascii="Garamond" w:hAnsi="Garamond"/>
          <w:sz w:val="24"/>
          <w:szCs w:val="24"/>
          <w:lang w:val="sq-AL"/>
        </w:rPr>
        <w:t>alitetet dhe nënshkrimin e personit të stimuluar/subjektit të interesuar dhe përfaqësuesit të ASHK-së.</w:t>
      </w:r>
    </w:p>
    <w:p w14:paraId="09732982" w14:textId="0F845B47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lastRenderedPageBreak/>
        <w:t xml:space="preserve">4. Urdhri për dorëzim të detyruar, është sipas </w:t>
      </w:r>
      <w:r w:rsidR="00946F29">
        <w:rPr>
          <w:rFonts w:ascii="Garamond" w:hAnsi="Garamond"/>
          <w:sz w:val="24"/>
          <w:szCs w:val="24"/>
          <w:lang w:val="sq-AL"/>
        </w:rPr>
        <w:t>a</w:t>
      </w:r>
      <w:r w:rsidRPr="00F85B90">
        <w:rPr>
          <w:rFonts w:ascii="Garamond" w:hAnsi="Garamond"/>
          <w:sz w:val="24"/>
          <w:szCs w:val="24"/>
          <w:lang w:val="sq-AL"/>
        </w:rPr>
        <w:t>neksit 2 që i bashkëlidhet dhe është pjesë përbërëse e këtij udhëzimi. Ai hartohet e miratohet në format digjital, dhe një kopje e printuar administrohet e ruhet në përputhje me legjislacionin për arkivat.</w:t>
      </w:r>
    </w:p>
    <w:p w14:paraId="452E889F" w14:textId="2B88D972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5. Urdhri për dorëzim të detyruar ka në përmbajtje të dhënat si vijon:</w:t>
      </w:r>
    </w:p>
    <w:p w14:paraId="253C1B39" w14:textId="6CE50D28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a) 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numrin </w:t>
      </w:r>
      <w:r w:rsidRPr="00F85B90">
        <w:rPr>
          <w:rFonts w:ascii="Garamond" w:hAnsi="Garamond"/>
          <w:sz w:val="24"/>
          <w:szCs w:val="24"/>
          <w:lang w:val="sq-AL"/>
        </w:rPr>
        <w:t>e protokollit dhe datën që merr akti kur zyrtarizohet;</w:t>
      </w:r>
    </w:p>
    <w:p w14:paraId="7E8376D0" w14:textId="2BE0B9E6" w:rsidR="008416E0" w:rsidRPr="00F85B90" w:rsidRDefault="008416E0" w:rsidP="00E60251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b) </w:t>
      </w:r>
      <w:r w:rsidR="00946F29" w:rsidRPr="00F85B90">
        <w:rPr>
          <w:rFonts w:ascii="Garamond" w:hAnsi="Garamond"/>
          <w:sz w:val="24"/>
          <w:szCs w:val="24"/>
          <w:lang w:val="sq-AL"/>
        </w:rPr>
        <w:t>gjene</w:t>
      </w:r>
      <w:r w:rsidR="00E60251">
        <w:rPr>
          <w:rFonts w:ascii="Garamond" w:hAnsi="Garamond"/>
          <w:sz w:val="24"/>
          <w:szCs w:val="24"/>
          <w:lang w:val="sq-AL"/>
        </w:rPr>
        <w:t>r</w:t>
      </w:r>
      <w:r w:rsidR="00946F29" w:rsidRPr="00F85B90">
        <w:rPr>
          <w:rFonts w:ascii="Garamond" w:hAnsi="Garamond"/>
          <w:sz w:val="24"/>
          <w:szCs w:val="24"/>
          <w:lang w:val="sq-AL"/>
        </w:rPr>
        <w:t xml:space="preserve">alitetet </w:t>
      </w:r>
      <w:r w:rsidRPr="00F85B90">
        <w:rPr>
          <w:rFonts w:ascii="Garamond" w:hAnsi="Garamond"/>
          <w:sz w:val="24"/>
          <w:szCs w:val="24"/>
          <w:lang w:val="sq-AL"/>
        </w:rPr>
        <w:t>dhe të dhënat identifikuese të personit të stimuluar/subjektit</w:t>
      </w:r>
      <w:r w:rsidR="00E60251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sz w:val="24"/>
          <w:szCs w:val="24"/>
          <w:lang w:val="sq-AL"/>
        </w:rPr>
        <w:t>të interesuar dhe të dhënat e vendit/adresës ku i bëhet komunikimi i njoftimit zyrtarisht;</w:t>
      </w:r>
    </w:p>
    <w:p w14:paraId="1472001A" w14:textId="32CD424E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c) </w:t>
      </w:r>
      <w:r w:rsidR="00946F29">
        <w:rPr>
          <w:rFonts w:ascii="Garamond" w:hAnsi="Garamond"/>
          <w:sz w:val="24"/>
          <w:szCs w:val="24"/>
          <w:lang w:val="sq-AL"/>
        </w:rPr>
        <w:t>b</w:t>
      </w:r>
      <w:r w:rsidRPr="00F85B90">
        <w:rPr>
          <w:rFonts w:ascii="Garamond" w:hAnsi="Garamond"/>
          <w:sz w:val="24"/>
          <w:szCs w:val="24"/>
          <w:lang w:val="sq-AL"/>
        </w:rPr>
        <w:t>azën ligjore për nxjerrjen e aktit;</w:t>
      </w:r>
    </w:p>
    <w:p w14:paraId="5F99BB0B" w14:textId="41654F24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ç) </w:t>
      </w:r>
      <w:r w:rsidR="00946F29">
        <w:rPr>
          <w:rFonts w:ascii="Garamond" w:hAnsi="Garamond"/>
          <w:sz w:val="24"/>
          <w:szCs w:val="24"/>
          <w:lang w:val="sq-AL"/>
        </w:rPr>
        <w:t>p</w:t>
      </w:r>
      <w:r w:rsidRPr="00F85B90">
        <w:rPr>
          <w:rFonts w:ascii="Garamond" w:hAnsi="Garamond"/>
          <w:sz w:val="24"/>
          <w:szCs w:val="24"/>
          <w:lang w:val="sq-AL"/>
        </w:rPr>
        <w:t>ërshkrimin e rrethanave dhe fakteve mbi veprimet e kryera dhe të konstatuara lidhur me njësinë ndërtimore(</w:t>
      </w:r>
      <w:r w:rsidRPr="00F85B90">
        <w:rPr>
          <w:rFonts w:ascii="Garamond" w:hAnsi="Garamond"/>
          <w:i/>
          <w:iCs/>
          <w:sz w:val="24"/>
          <w:szCs w:val="24"/>
          <w:lang w:val="sq-AL"/>
        </w:rPr>
        <w:t>të dhënat e njësisë ndërtimore,</w:t>
      </w:r>
      <w:r w:rsidRP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i/>
          <w:iCs/>
          <w:sz w:val="24"/>
          <w:szCs w:val="24"/>
          <w:lang w:val="sq-AL"/>
        </w:rPr>
        <w:t>të dhënat e njoftimit për dorëzimin vullnetar të saj nga personi i</w:t>
      </w:r>
      <w:r w:rsidRP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i/>
          <w:iCs/>
          <w:sz w:val="24"/>
          <w:szCs w:val="24"/>
          <w:lang w:val="sq-AL"/>
        </w:rPr>
        <w:t>stimuluar/subjekti i interesuar</w:t>
      </w:r>
      <w:r w:rsidRP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i/>
          <w:iCs/>
          <w:sz w:val="24"/>
          <w:szCs w:val="24"/>
          <w:lang w:val="sq-AL"/>
        </w:rPr>
        <w:t>dhe evidentimin e faktit të mosdorëzimit</w:t>
      </w:r>
      <w:r w:rsidRPr="00F85B90">
        <w:rPr>
          <w:rFonts w:ascii="Garamond" w:hAnsi="Garamond"/>
          <w:sz w:val="24"/>
          <w:szCs w:val="24"/>
          <w:lang w:val="sq-AL"/>
        </w:rPr>
        <w:t xml:space="preserve"> </w:t>
      </w:r>
      <w:r w:rsidRPr="00F85B90">
        <w:rPr>
          <w:rFonts w:ascii="Garamond" w:hAnsi="Garamond"/>
          <w:i/>
          <w:iCs/>
          <w:sz w:val="24"/>
          <w:szCs w:val="24"/>
          <w:lang w:val="sq-AL"/>
        </w:rPr>
        <w:t>vullnetar të saj</w:t>
      </w:r>
      <w:r w:rsidRPr="00F85B90">
        <w:rPr>
          <w:rFonts w:ascii="Garamond" w:hAnsi="Garamond"/>
          <w:sz w:val="24"/>
          <w:szCs w:val="24"/>
          <w:lang w:val="sq-AL"/>
        </w:rPr>
        <w:t>);</w:t>
      </w:r>
    </w:p>
    <w:p w14:paraId="03405C6F" w14:textId="3C30070B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d) </w:t>
      </w:r>
      <w:r w:rsidR="00946F29">
        <w:rPr>
          <w:rFonts w:ascii="Garamond" w:hAnsi="Garamond"/>
          <w:sz w:val="24"/>
          <w:szCs w:val="24"/>
          <w:lang w:val="sq-AL"/>
        </w:rPr>
        <w:t>d</w:t>
      </w:r>
      <w:r w:rsidRPr="00F85B90">
        <w:rPr>
          <w:rFonts w:ascii="Garamond" w:hAnsi="Garamond"/>
          <w:sz w:val="24"/>
          <w:szCs w:val="24"/>
          <w:lang w:val="sq-AL"/>
        </w:rPr>
        <w:t>ispozitivin ku parashikohet detyrimi për dorëzimin e njësisë ndërtimore nga personi i stimuluar/subjekti i interesuar, afati i parashikuar për dorëzimin e tij, si dhe faktin se ky akt përbën titull ekzekutiv;</w:t>
      </w:r>
    </w:p>
    <w:p w14:paraId="0405713D" w14:textId="680A6CCC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 xml:space="preserve">e) </w:t>
      </w:r>
      <w:r w:rsidR="00946F29">
        <w:rPr>
          <w:rFonts w:ascii="Garamond" w:hAnsi="Garamond"/>
          <w:sz w:val="24"/>
          <w:szCs w:val="24"/>
          <w:lang w:val="sq-AL"/>
        </w:rPr>
        <w:t>g</w:t>
      </w:r>
      <w:r w:rsidRPr="00F85B90">
        <w:rPr>
          <w:rFonts w:ascii="Garamond" w:hAnsi="Garamond"/>
          <w:sz w:val="24"/>
          <w:szCs w:val="24"/>
          <w:lang w:val="sq-AL"/>
        </w:rPr>
        <w:t>jene</w:t>
      </w:r>
      <w:r w:rsidR="005F4B29">
        <w:rPr>
          <w:rFonts w:ascii="Garamond" w:hAnsi="Garamond"/>
          <w:sz w:val="24"/>
          <w:szCs w:val="24"/>
          <w:lang w:val="sq-AL"/>
        </w:rPr>
        <w:t>r</w:t>
      </w:r>
      <w:bookmarkStart w:id="0" w:name="_GoBack"/>
      <w:bookmarkEnd w:id="0"/>
      <w:r w:rsidRPr="00F85B90">
        <w:rPr>
          <w:rFonts w:ascii="Garamond" w:hAnsi="Garamond"/>
          <w:sz w:val="24"/>
          <w:szCs w:val="24"/>
          <w:lang w:val="sq-AL"/>
        </w:rPr>
        <w:t>alitetet, nënshkrimin e titullarit dhe vula e drejtorisë vendore të ASHK-së.</w:t>
      </w:r>
    </w:p>
    <w:p w14:paraId="2B803516" w14:textId="042062E7" w:rsidR="008416E0" w:rsidRPr="00F85B90" w:rsidRDefault="008416E0" w:rsidP="00373FF3">
      <w:pPr>
        <w:pStyle w:val="BodyText3"/>
        <w:tabs>
          <w:tab w:val="left" w:pos="0"/>
        </w:tabs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6. Ngarkohen drejtoritë vendore të ASHK-së për zbatimin e këtij udhëzimi.</w:t>
      </w:r>
    </w:p>
    <w:p w14:paraId="2E41B757" w14:textId="5CCD40E2" w:rsidR="008416E0" w:rsidRDefault="008416E0" w:rsidP="00373FF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C691E0C" w14:textId="77777777" w:rsidR="00BF58D6" w:rsidRDefault="00BF58D6" w:rsidP="00BF58D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4C8B65D0" w14:textId="4F7090A0" w:rsidR="00BF58D6" w:rsidRPr="00F85B90" w:rsidRDefault="00BF58D6" w:rsidP="00BF58D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85B90">
        <w:rPr>
          <w:rFonts w:ascii="Garamond" w:hAnsi="Garamond"/>
          <w:bCs/>
          <w:sz w:val="24"/>
          <w:szCs w:val="24"/>
          <w:lang w:val="sq-AL"/>
        </w:rPr>
        <w:t>DREJTOR I PËRGJITHSHËM</w:t>
      </w:r>
    </w:p>
    <w:p w14:paraId="493EFACA" w14:textId="1ACDA9BE" w:rsidR="00BF58D6" w:rsidRDefault="00BF58D6" w:rsidP="00BF58D6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5B90">
        <w:rPr>
          <w:rFonts w:ascii="Garamond" w:hAnsi="Garamond"/>
          <w:b/>
          <w:bCs/>
          <w:sz w:val="24"/>
          <w:szCs w:val="24"/>
          <w:lang w:val="sq-AL"/>
        </w:rPr>
        <w:t>Dallëndyshe Bici</w:t>
      </w:r>
    </w:p>
    <w:p w14:paraId="6594DDF1" w14:textId="1B134304" w:rsidR="00BF58D6" w:rsidRDefault="00BF58D6" w:rsidP="00373FF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A6D0DE" w14:textId="0027552F" w:rsidR="00F3245D" w:rsidRDefault="00F3245D" w:rsidP="00F3245D">
      <w:pPr>
        <w:tabs>
          <w:tab w:val="left" w:pos="0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F940486" wp14:editId="47E1BB2A">
            <wp:extent cx="5943600" cy="82588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eksi 1-Procesverbal dorezimi tip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6E550" w14:textId="44847ED8" w:rsidR="004620B3" w:rsidRPr="00F85B90" w:rsidRDefault="004620B3" w:rsidP="00373FF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FFBA2D8" w14:textId="5C056CB6" w:rsidR="00F3245D" w:rsidRDefault="00F3245D" w:rsidP="00F3245D">
      <w:pPr>
        <w:tabs>
          <w:tab w:val="left" w:pos="0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A66473F" w14:textId="155584FF" w:rsidR="00F3245D" w:rsidRDefault="00F3245D" w:rsidP="00F3245D">
      <w:pPr>
        <w:tabs>
          <w:tab w:val="left" w:pos="0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0CDBF3C5" wp14:editId="5628F813">
            <wp:extent cx="5943600" cy="8258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eksi 2-urdher per dorezim te detyrua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45D" w:rsidSect="001365A5">
      <w:footerReference w:type="default" r:id="rId14"/>
      <w:pgSz w:w="11906" w:h="16838" w:code="9"/>
      <w:pgMar w:top="1080" w:right="1106" w:bottom="900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6DE11" w14:textId="77777777" w:rsidR="00E60251" w:rsidRDefault="00E60251" w:rsidP="00826BA6">
      <w:pPr>
        <w:spacing w:after="0" w:line="240" w:lineRule="auto"/>
      </w:pPr>
      <w:r>
        <w:separator/>
      </w:r>
    </w:p>
  </w:endnote>
  <w:endnote w:type="continuationSeparator" w:id="0">
    <w:p w14:paraId="7A6C501B" w14:textId="77777777" w:rsidR="00E60251" w:rsidRDefault="00E60251" w:rsidP="00826BA6">
      <w:pPr>
        <w:spacing w:after="0" w:line="240" w:lineRule="auto"/>
      </w:pPr>
      <w:r>
        <w:continuationSeparator/>
      </w:r>
    </w:p>
  </w:endnote>
  <w:endnote w:type="continuationNotice" w:id="1">
    <w:p w14:paraId="3ABA77F3" w14:textId="77777777" w:rsidR="00E60251" w:rsidRDefault="00E60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FC51C" w14:textId="5786B4A7" w:rsidR="00E60251" w:rsidRDefault="00E60251">
    <w:pPr>
      <w:pStyle w:val="Footer"/>
      <w:jc w:val="right"/>
    </w:pPr>
  </w:p>
  <w:p w14:paraId="48E98670" w14:textId="77777777" w:rsidR="00E60251" w:rsidRDefault="00E602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D30B0" w14:textId="77777777" w:rsidR="00E60251" w:rsidRDefault="00E60251" w:rsidP="00826BA6">
      <w:pPr>
        <w:spacing w:after="0" w:line="240" w:lineRule="auto"/>
      </w:pPr>
      <w:r>
        <w:separator/>
      </w:r>
    </w:p>
  </w:footnote>
  <w:footnote w:type="continuationSeparator" w:id="0">
    <w:p w14:paraId="2569A462" w14:textId="77777777" w:rsidR="00E60251" w:rsidRDefault="00E60251" w:rsidP="00826BA6">
      <w:pPr>
        <w:spacing w:after="0" w:line="240" w:lineRule="auto"/>
      </w:pPr>
      <w:r>
        <w:continuationSeparator/>
      </w:r>
    </w:p>
  </w:footnote>
  <w:footnote w:type="continuationNotice" w:id="1">
    <w:p w14:paraId="431B9980" w14:textId="77777777" w:rsidR="00E60251" w:rsidRDefault="00E602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7BC3"/>
    <w:multiLevelType w:val="hybridMultilevel"/>
    <w:tmpl w:val="598EF874"/>
    <w:lvl w:ilvl="0" w:tplc="5D969A3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885"/>
    <w:multiLevelType w:val="hybridMultilevel"/>
    <w:tmpl w:val="56FC9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5732B"/>
    <w:multiLevelType w:val="hybridMultilevel"/>
    <w:tmpl w:val="0204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F2BCE"/>
    <w:multiLevelType w:val="hybridMultilevel"/>
    <w:tmpl w:val="7F26711E"/>
    <w:lvl w:ilvl="0" w:tplc="04090017">
      <w:start w:val="1"/>
      <w:numFmt w:val="lowerLetter"/>
      <w:lvlText w:val="%1)"/>
      <w:lvlJc w:val="left"/>
      <w:pPr>
        <w:ind w:left="1365" w:hanging="360"/>
      </w:p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0ED25299"/>
    <w:multiLevelType w:val="hybridMultilevel"/>
    <w:tmpl w:val="94F62C9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E487F"/>
    <w:multiLevelType w:val="hybridMultilevel"/>
    <w:tmpl w:val="DDA45D5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2223F"/>
    <w:multiLevelType w:val="hybridMultilevel"/>
    <w:tmpl w:val="E138D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03EE"/>
    <w:multiLevelType w:val="hybridMultilevel"/>
    <w:tmpl w:val="A1A82A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60D91"/>
    <w:multiLevelType w:val="hybridMultilevel"/>
    <w:tmpl w:val="594ADE70"/>
    <w:lvl w:ilvl="0" w:tplc="3BF81448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912FA"/>
    <w:multiLevelType w:val="hybridMultilevel"/>
    <w:tmpl w:val="51B03E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11600"/>
    <w:multiLevelType w:val="hybridMultilevel"/>
    <w:tmpl w:val="8974C88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C63D0E"/>
    <w:multiLevelType w:val="hybridMultilevel"/>
    <w:tmpl w:val="0E5C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D0035"/>
    <w:multiLevelType w:val="hybridMultilevel"/>
    <w:tmpl w:val="159A04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51ADF"/>
    <w:multiLevelType w:val="hybridMultilevel"/>
    <w:tmpl w:val="08BC6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6226B"/>
    <w:multiLevelType w:val="multilevel"/>
    <w:tmpl w:val="3E8C08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6F432D2"/>
    <w:multiLevelType w:val="multilevel"/>
    <w:tmpl w:val="D7E653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1A75ED"/>
    <w:multiLevelType w:val="hybridMultilevel"/>
    <w:tmpl w:val="BE986D0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FA658F9"/>
    <w:multiLevelType w:val="hybridMultilevel"/>
    <w:tmpl w:val="0F0209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0520D"/>
    <w:multiLevelType w:val="hybridMultilevel"/>
    <w:tmpl w:val="BFEC4F0A"/>
    <w:lvl w:ilvl="0" w:tplc="31923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C5FDD"/>
    <w:multiLevelType w:val="hybridMultilevel"/>
    <w:tmpl w:val="1E5C36FC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E295D"/>
    <w:multiLevelType w:val="hybridMultilevel"/>
    <w:tmpl w:val="94F62C9C"/>
    <w:lvl w:ilvl="0" w:tplc="ABE02B9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94727"/>
    <w:multiLevelType w:val="hybridMultilevel"/>
    <w:tmpl w:val="D5F485E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13A1E"/>
    <w:multiLevelType w:val="hybridMultilevel"/>
    <w:tmpl w:val="D5DC1964"/>
    <w:lvl w:ilvl="0" w:tplc="1AF0D9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191362"/>
    <w:multiLevelType w:val="hybridMultilevel"/>
    <w:tmpl w:val="71D68848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BC3106C"/>
    <w:multiLevelType w:val="hybridMultilevel"/>
    <w:tmpl w:val="24C4D43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394A05"/>
    <w:multiLevelType w:val="multilevel"/>
    <w:tmpl w:val="CE08887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F131DAC"/>
    <w:multiLevelType w:val="hybridMultilevel"/>
    <w:tmpl w:val="FA121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E19EA"/>
    <w:multiLevelType w:val="hybridMultilevel"/>
    <w:tmpl w:val="B19C4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D1310A"/>
    <w:multiLevelType w:val="hybridMultilevel"/>
    <w:tmpl w:val="230E4C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239B7"/>
    <w:multiLevelType w:val="multilevel"/>
    <w:tmpl w:val="9D2292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C6335C"/>
    <w:multiLevelType w:val="hybridMultilevel"/>
    <w:tmpl w:val="11CAC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120CE"/>
    <w:multiLevelType w:val="hybridMultilevel"/>
    <w:tmpl w:val="A53ED3F8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9455C4"/>
    <w:multiLevelType w:val="multilevel"/>
    <w:tmpl w:val="3652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F72D44"/>
    <w:multiLevelType w:val="hybridMultilevel"/>
    <w:tmpl w:val="BC628122"/>
    <w:lvl w:ilvl="0" w:tplc="0B10E668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30"/>
  </w:num>
  <w:num w:numId="4">
    <w:abstractNumId w:val="27"/>
  </w:num>
  <w:num w:numId="5">
    <w:abstractNumId w:val="32"/>
  </w:num>
  <w:num w:numId="6">
    <w:abstractNumId w:val="29"/>
  </w:num>
  <w:num w:numId="7">
    <w:abstractNumId w:val="15"/>
  </w:num>
  <w:num w:numId="8">
    <w:abstractNumId w:val="11"/>
  </w:num>
  <w:num w:numId="9">
    <w:abstractNumId w:val="18"/>
  </w:num>
  <w:num w:numId="10">
    <w:abstractNumId w:val="8"/>
  </w:num>
  <w:num w:numId="11">
    <w:abstractNumId w:val="10"/>
  </w:num>
  <w:num w:numId="12">
    <w:abstractNumId w:val="14"/>
  </w:num>
  <w:num w:numId="13">
    <w:abstractNumId w:val="25"/>
  </w:num>
  <w:num w:numId="14">
    <w:abstractNumId w:val="17"/>
  </w:num>
  <w:num w:numId="15">
    <w:abstractNumId w:val="13"/>
  </w:num>
  <w:num w:numId="16">
    <w:abstractNumId w:val="23"/>
  </w:num>
  <w:num w:numId="17">
    <w:abstractNumId w:val="21"/>
  </w:num>
  <w:num w:numId="18">
    <w:abstractNumId w:val="12"/>
  </w:num>
  <w:num w:numId="19">
    <w:abstractNumId w:val="33"/>
  </w:num>
  <w:num w:numId="20">
    <w:abstractNumId w:val="9"/>
  </w:num>
  <w:num w:numId="21">
    <w:abstractNumId w:val="5"/>
  </w:num>
  <w:num w:numId="22">
    <w:abstractNumId w:val="26"/>
  </w:num>
  <w:num w:numId="23">
    <w:abstractNumId w:val="2"/>
  </w:num>
  <w:num w:numId="24">
    <w:abstractNumId w:val="0"/>
  </w:num>
  <w:num w:numId="25">
    <w:abstractNumId w:val="20"/>
  </w:num>
  <w:num w:numId="26">
    <w:abstractNumId w:val="4"/>
  </w:num>
  <w:num w:numId="27">
    <w:abstractNumId w:val="24"/>
  </w:num>
  <w:num w:numId="28">
    <w:abstractNumId w:val="19"/>
  </w:num>
  <w:num w:numId="29">
    <w:abstractNumId w:val="31"/>
  </w:num>
  <w:num w:numId="30">
    <w:abstractNumId w:val="22"/>
  </w:num>
  <w:num w:numId="31">
    <w:abstractNumId w:val="6"/>
  </w:num>
  <w:num w:numId="32">
    <w:abstractNumId w:val="16"/>
  </w:num>
  <w:num w:numId="33">
    <w:abstractNumId w:val="28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D3C"/>
    <w:rsid w:val="00000F18"/>
    <w:rsid w:val="000040C3"/>
    <w:rsid w:val="00004ED2"/>
    <w:rsid w:val="00005AE2"/>
    <w:rsid w:val="0000614F"/>
    <w:rsid w:val="00014DAF"/>
    <w:rsid w:val="00016316"/>
    <w:rsid w:val="00020070"/>
    <w:rsid w:val="00020CBA"/>
    <w:rsid w:val="00020F54"/>
    <w:rsid w:val="00021670"/>
    <w:rsid w:val="000216E3"/>
    <w:rsid w:val="00031A26"/>
    <w:rsid w:val="00036F57"/>
    <w:rsid w:val="00037E3D"/>
    <w:rsid w:val="00042D8D"/>
    <w:rsid w:val="00042F8D"/>
    <w:rsid w:val="000446C1"/>
    <w:rsid w:val="00045B60"/>
    <w:rsid w:val="00047E42"/>
    <w:rsid w:val="00050FE7"/>
    <w:rsid w:val="00057672"/>
    <w:rsid w:val="00057E66"/>
    <w:rsid w:val="00060BCC"/>
    <w:rsid w:val="00061B0A"/>
    <w:rsid w:val="000630C8"/>
    <w:rsid w:val="00064DDF"/>
    <w:rsid w:val="00065708"/>
    <w:rsid w:val="000668DC"/>
    <w:rsid w:val="00071C3F"/>
    <w:rsid w:val="00080C2D"/>
    <w:rsid w:val="00081C48"/>
    <w:rsid w:val="0008297C"/>
    <w:rsid w:val="000845ED"/>
    <w:rsid w:val="00084CC4"/>
    <w:rsid w:val="0008686C"/>
    <w:rsid w:val="000911A7"/>
    <w:rsid w:val="00093E2E"/>
    <w:rsid w:val="00096BCA"/>
    <w:rsid w:val="00096EE1"/>
    <w:rsid w:val="000A57B9"/>
    <w:rsid w:val="000A61C6"/>
    <w:rsid w:val="000A6BC0"/>
    <w:rsid w:val="000B2BFD"/>
    <w:rsid w:val="000B5210"/>
    <w:rsid w:val="000B5E6A"/>
    <w:rsid w:val="000B7B13"/>
    <w:rsid w:val="000C0F71"/>
    <w:rsid w:val="000C2FEB"/>
    <w:rsid w:val="000C41E2"/>
    <w:rsid w:val="000C433E"/>
    <w:rsid w:val="000C4417"/>
    <w:rsid w:val="000C72D4"/>
    <w:rsid w:val="000D2961"/>
    <w:rsid w:val="000D65D2"/>
    <w:rsid w:val="000E0943"/>
    <w:rsid w:val="000E16B9"/>
    <w:rsid w:val="000E5976"/>
    <w:rsid w:val="000E61EE"/>
    <w:rsid w:val="000E62AF"/>
    <w:rsid w:val="000E6940"/>
    <w:rsid w:val="000E7D57"/>
    <w:rsid w:val="000F13C6"/>
    <w:rsid w:val="000F2B57"/>
    <w:rsid w:val="000F5B8E"/>
    <w:rsid w:val="00102111"/>
    <w:rsid w:val="0010307C"/>
    <w:rsid w:val="0010442E"/>
    <w:rsid w:val="00105A23"/>
    <w:rsid w:val="001078DF"/>
    <w:rsid w:val="0011109C"/>
    <w:rsid w:val="00113FD9"/>
    <w:rsid w:val="001142CA"/>
    <w:rsid w:val="00114ED3"/>
    <w:rsid w:val="001159D9"/>
    <w:rsid w:val="00115BF4"/>
    <w:rsid w:val="00116637"/>
    <w:rsid w:val="00121EA3"/>
    <w:rsid w:val="00125A1A"/>
    <w:rsid w:val="00125D3B"/>
    <w:rsid w:val="00130BF4"/>
    <w:rsid w:val="00132E02"/>
    <w:rsid w:val="00136024"/>
    <w:rsid w:val="001365A5"/>
    <w:rsid w:val="0013685B"/>
    <w:rsid w:val="00140C10"/>
    <w:rsid w:val="001412AA"/>
    <w:rsid w:val="0014130F"/>
    <w:rsid w:val="00151225"/>
    <w:rsid w:val="00151F0A"/>
    <w:rsid w:val="00155753"/>
    <w:rsid w:val="0016078D"/>
    <w:rsid w:val="00161CBE"/>
    <w:rsid w:val="00163CAB"/>
    <w:rsid w:val="0017161D"/>
    <w:rsid w:val="00176EDB"/>
    <w:rsid w:val="001831CD"/>
    <w:rsid w:val="00184BA7"/>
    <w:rsid w:val="001873EE"/>
    <w:rsid w:val="001927BB"/>
    <w:rsid w:val="00196B11"/>
    <w:rsid w:val="00196D02"/>
    <w:rsid w:val="001A08F2"/>
    <w:rsid w:val="001A16D3"/>
    <w:rsid w:val="001A1D39"/>
    <w:rsid w:val="001A1F97"/>
    <w:rsid w:val="001A35D9"/>
    <w:rsid w:val="001B02A4"/>
    <w:rsid w:val="001B2FE4"/>
    <w:rsid w:val="001B46F6"/>
    <w:rsid w:val="001B6B27"/>
    <w:rsid w:val="001B7D69"/>
    <w:rsid w:val="001C3783"/>
    <w:rsid w:val="001C3B90"/>
    <w:rsid w:val="001C5147"/>
    <w:rsid w:val="001C6FDB"/>
    <w:rsid w:val="001D0319"/>
    <w:rsid w:val="001D1001"/>
    <w:rsid w:val="001D31DE"/>
    <w:rsid w:val="001D527C"/>
    <w:rsid w:val="001D5700"/>
    <w:rsid w:val="001E103A"/>
    <w:rsid w:val="001E1440"/>
    <w:rsid w:val="001E3EEA"/>
    <w:rsid w:val="001E5214"/>
    <w:rsid w:val="001E5A3E"/>
    <w:rsid w:val="001F2AF6"/>
    <w:rsid w:val="001F660F"/>
    <w:rsid w:val="001F6F18"/>
    <w:rsid w:val="00200B00"/>
    <w:rsid w:val="0020465A"/>
    <w:rsid w:val="00207C36"/>
    <w:rsid w:val="00211D3C"/>
    <w:rsid w:val="002123C4"/>
    <w:rsid w:val="002133CB"/>
    <w:rsid w:val="00217388"/>
    <w:rsid w:val="00220017"/>
    <w:rsid w:val="002220A4"/>
    <w:rsid w:val="00224416"/>
    <w:rsid w:val="0022711F"/>
    <w:rsid w:val="00233D6D"/>
    <w:rsid w:val="00234B32"/>
    <w:rsid w:val="0024059F"/>
    <w:rsid w:val="0024219A"/>
    <w:rsid w:val="0024527C"/>
    <w:rsid w:val="002474D2"/>
    <w:rsid w:val="00252531"/>
    <w:rsid w:val="00254BAC"/>
    <w:rsid w:val="00255A66"/>
    <w:rsid w:val="00256799"/>
    <w:rsid w:val="002618D9"/>
    <w:rsid w:val="0026712A"/>
    <w:rsid w:val="00267656"/>
    <w:rsid w:val="002713D4"/>
    <w:rsid w:val="002716DD"/>
    <w:rsid w:val="0027446F"/>
    <w:rsid w:val="00275CEA"/>
    <w:rsid w:val="0028274A"/>
    <w:rsid w:val="002827C5"/>
    <w:rsid w:val="002829A5"/>
    <w:rsid w:val="0028383A"/>
    <w:rsid w:val="0028508A"/>
    <w:rsid w:val="0028596D"/>
    <w:rsid w:val="00294F52"/>
    <w:rsid w:val="00296307"/>
    <w:rsid w:val="002A01FB"/>
    <w:rsid w:val="002A3427"/>
    <w:rsid w:val="002A3E35"/>
    <w:rsid w:val="002A42EC"/>
    <w:rsid w:val="002A56B2"/>
    <w:rsid w:val="002A59EA"/>
    <w:rsid w:val="002A7528"/>
    <w:rsid w:val="002B013C"/>
    <w:rsid w:val="002B3F50"/>
    <w:rsid w:val="002B5804"/>
    <w:rsid w:val="002B7B26"/>
    <w:rsid w:val="002C4F03"/>
    <w:rsid w:val="002C5081"/>
    <w:rsid w:val="002C5206"/>
    <w:rsid w:val="002C53AE"/>
    <w:rsid w:val="002C7858"/>
    <w:rsid w:val="002C78F4"/>
    <w:rsid w:val="002D0963"/>
    <w:rsid w:val="002D202A"/>
    <w:rsid w:val="002D5AC3"/>
    <w:rsid w:val="002E6644"/>
    <w:rsid w:val="002E6D66"/>
    <w:rsid w:val="002E74C4"/>
    <w:rsid w:val="002F1C61"/>
    <w:rsid w:val="002F31F9"/>
    <w:rsid w:val="00300B80"/>
    <w:rsid w:val="00300CEF"/>
    <w:rsid w:val="00301364"/>
    <w:rsid w:val="003023E2"/>
    <w:rsid w:val="0030303E"/>
    <w:rsid w:val="00303CF1"/>
    <w:rsid w:val="00305ADE"/>
    <w:rsid w:val="00310545"/>
    <w:rsid w:val="00320475"/>
    <w:rsid w:val="00320544"/>
    <w:rsid w:val="00323665"/>
    <w:rsid w:val="00323D15"/>
    <w:rsid w:val="0032421D"/>
    <w:rsid w:val="00324DFC"/>
    <w:rsid w:val="0032665F"/>
    <w:rsid w:val="003331F4"/>
    <w:rsid w:val="00334500"/>
    <w:rsid w:val="0033579F"/>
    <w:rsid w:val="003371ED"/>
    <w:rsid w:val="00337C86"/>
    <w:rsid w:val="003406B8"/>
    <w:rsid w:val="00342ECC"/>
    <w:rsid w:val="00345A4E"/>
    <w:rsid w:val="003460AB"/>
    <w:rsid w:val="003505C9"/>
    <w:rsid w:val="00353E86"/>
    <w:rsid w:val="00355F8B"/>
    <w:rsid w:val="00357454"/>
    <w:rsid w:val="0036059A"/>
    <w:rsid w:val="00370CA3"/>
    <w:rsid w:val="00372121"/>
    <w:rsid w:val="00373FF3"/>
    <w:rsid w:val="00377B33"/>
    <w:rsid w:val="00377B51"/>
    <w:rsid w:val="00377C5F"/>
    <w:rsid w:val="0038114B"/>
    <w:rsid w:val="003831E2"/>
    <w:rsid w:val="003835FA"/>
    <w:rsid w:val="0038477F"/>
    <w:rsid w:val="003856DF"/>
    <w:rsid w:val="003878EF"/>
    <w:rsid w:val="00391706"/>
    <w:rsid w:val="00396E5F"/>
    <w:rsid w:val="00397D57"/>
    <w:rsid w:val="003A67CD"/>
    <w:rsid w:val="003B1617"/>
    <w:rsid w:val="003B590B"/>
    <w:rsid w:val="003B7F6C"/>
    <w:rsid w:val="003C6BB3"/>
    <w:rsid w:val="003D5717"/>
    <w:rsid w:val="003D7591"/>
    <w:rsid w:val="003D7C04"/>
    <w:rsid w:val="003E091B"/>
    <w:rsid w:val="003E252D"/>
    <w:rsid w:val="003E30E0"/>
    <w:rsid w:val="003E6FA7"/>
    <w:rsid w:val="003F007F"/>
    <w:rsid w:val="003F03FF"/>
    <w:rsid w:val="003F088F"/>
    <w:rsid w:val="003F2410"/>
    <w:rsid w:val="003F556C"/>
    <w:rsid w:val="003F6802"/>
    <w:rsid w:val="003F6F88"/>
    <w:rsid w:val="003F70E6"/>
    <w:rsid w:val="004019A2"/>
    <w:rsid w:val="0040215C"/>
    <w:rsid w:val="0040447D"/>
    <w:rsid w:val="0041155B"/>
    <w:rsid w:val="00415F75"/>
    <w:rsid w:val="00416687"/>
    <w:rsid w:val="00421E7E"/>
    <w:rsid w:val="0042378B"/>
    <w:rsid w:val="00426330"/>
    <w:rsid w:val="00427F08"/>
    <w:rsid w:val="00431251"/>
    <w:rsid w:val="004340AC"/>
    <w:rsid w:val="004412E9"/>
    <w:rsid w:val="00446A1D"/>
    <w:rsid w:val="00453D41"/>
    <w:rsid w:val="004540DD"/>
    <w:rsid w:val="00454548"/>
    <w:rsid w:val="004604B8"/>
    <w:rsid w:val="0046192E"/>
    <w:rsid w:val="004620B3"/>
    <w:rsid w:val="00462BE9"/>
    <w:rsid w:val="00464BF6"/>
    <w:rsid w:val="0046523C"/>
    <w:rsid w:val="004721B7"/>
    <w:rsid w:val="004751CE"/>
    <w:rsid w:val="0047773E"/>
    <w:rsid w:val="00481EDA"/>
    <w:rsid w:val="00482E7D"/>
    <w:rsid w:val="00486E84"/>
    <w:rsid w:val="00487CE4"/>
    <w:rsid w:val="00490F8F"/>
    <w:rsid w:val="00493F1E"/>
    <w:rsid w:val="004960CE"/>
    <w:rsid w:val="00496334"/>
    <w:rsid w:val="004A5476"/>
    <w:rsid w:val="004A5C62"/>
    <w:rsid w:val="004A7950"/>
    <w:rsid w:val="004B19B1"/>
    <w:rsid w:val="004B1B5C"/>
    <w:rsid w:val="004B3B0C"/>
    <w:rsid w:val="004B4E6E"/>
    <w:rsid w:val="004B52F7"/>
    <w:rsid w:val="004B6B47"/>
    <w:rsid w:val="004C1130"/>
    <w:rsid w:val="004C1DAA"/>
    <w:rsid w:val="004C2633"/>
    <w:rsid w:val="004C2DC8"/>
    <w:rsid w:val="004D0125"/>
    <w:rsid w:val="004D08B2"/>
    <w:rsid w:val="004D0B26"/>
    <w:rsid w:val="004D2792"/>
    <w:rsid w:val="004D2990"/>
    <w:rsid w:val="004D4135"/>
    <w:rsid w:val="004D53A6"/>
    <w:rsid w:val="004D5941"/>
    <w:rsid w:val="004D730E"/>
    <w:rsid w:val="004D7BD7"/>
    <w:rsid w:val="004E053B"/>
    <w:rsid w:val="004E06FF"/>
    <w:rsid w:val="004E0AB9"/>
    <w:rsid w:val="004E1367"/>
    <w:rsid w:val="004E7617"/>
    <w:rsid w:val="004F1516"/>
    <w:rsid w:val="004F3D8E"/>
    <w:rsid w:val="004F44AA"/>
    <w:rsid w:val="004F4D4F"/>
    <w:rsid w:val="004F5FB3"/>
    <w:rsid w:val="004F61FC"/>
    <w:rsid w:val="004F70E1"/>
    <w:rsid w:val="004F7F06"/>
    <w:rsid w:val="005014F4"/>
    <w:rsid w:val="00505530"/>
    <w:rsid w:val="00505846"/>
    <w:rsid w:val="005075CE"/>
    <w:rsid w:val="00510A00"/>
    <w:rsid w:val="00511EF6"/>
    <w:rsid w:val="0051381D"/>
    <w:rsid w:val="005147FA"/>
    <w:rsid w:val="00514B56"/>
    <w:rsid w:val="00514D42"/>
    <w:rsid w:val="00514FED"/>
    <w:rsid w:val="0052110D"/>
    <w:rsid w:val="00523F6F"/>
    <w:rsid w:val="00524AD8"/>
    <w:rsid w:val="00525110"/>
    <w:rsid w:val="0052545F"/>
    <w:rsid w:val="005319F9"/>
    <w:rsid w:val="00540E03"/>
    <w:rsid w:val="00543884"/>
    <w:rsid w:val="00543A1D"/>
    <w:rsid w:val="005460AE"/>
    <w:rsid w:val="00550FB0"/>
    <w:rsid w:val="00552E93"/>
    <w:rsid w:val="005538CD"/>
    <w:rsid w:val="005609A8"/>
    <w:rsid w:val="00561CF7"/>
    <w:rsid w:val="005644A4"/>
    <w:rsid w:val="00564B78"/>
    <w:rsid w:val="005700B7"/>
    <w:rsid w:val="0057085F"/>
    <w:rsid w:val="00571942"/>
    <w:rsid w:val="00573288"/>
    <w:rsid w:val="0058074D"/>
    <w:rsid w:val="005813CE"/>
    <w:rsid w:val="00581F3D"/>
    <w:rsid w:val="00583AFE"/>
    <w:rsid w:val="005849BC"/>
    <w:rsid w:val="00596B9D"/>
    <w:rsid w:val="005A0528"/>
    <w:rsid w:val="005A3DEA"/>
    <w:rsid w:val="005A40B5"/>
    <w:rsid w:val="005A4C1F"/>
    <w:rsid w:val="005A50F6"/>
    <w:rsid w:val="005A78AA"/>
    <w:rsid w:val="005A7B6B"/>
    <w:rsid w:val="005B1E49"/>
    <w:rsid w:val="005B27E6"/>
    <w:rsid w:val="005B2C20"/>
    <w:rsid w:val="005B3B26"/>
    <w:rsid w:val="005B4EEE"/>
    <w:rsid w:val="005B5F45"/>
    <w:rsid w:val="005B78DD"/>
    <w:rsid w:val="005C02FC"/>
    <w:rsid w:val="005C360C"/>
    <w:rsid w:val="005C3B78"/>
    <w:rsid w:val="005C3E44"/>
    <w:rsid w:val="005C4C15"/>
    <w:rsid w:val="005D1DC0"/>
    <w:rsid w:val="005D535E"/>
    <w:rsid w:val="005D584E"/>
    <w:rsid w:val="005E401F"/>
    <w:rsid w:val="005F1A46"/>
    <w:rsid w:val="005F478B"/>
    <w:rsid w:val="005F4B29"/>
    <w:rsid w:val="005F50E2"/>
    <w:rsid w:val="00601697"/>
    <w:rsid w:val="00602B2E"/>
    <w:rsid w:val="00602BDB"/>
    <w:rsid w:val="00605C5A"/>
    <w:rsid w:val="00610ACB"/>
    <w:rsid w:val="0061344F"/>
    <w:rsid w:val="006136AB"/>
    <w:rsid w:val="0061375B"/>
    <w:rsid w:val="00620AA6"/>
    <w:rsid w:val="006224EA"/>
    <w:rsid w:val="00624BD1"/>
    <w:rsid w:val="006258CD"/>
    <w:rsid w:val="00625C5D"/>
    <w:rsid w:val="00626A6D"/>
    <w:rsid w:val="006301B2"/>
    <w:rsid w:val="00631E15"/>
    <w:rsid w:val="00633ACE"/>
    <w:rsid w:val="00633CBB"/>
    <w:rsid w:val="006376FA"/>
    <w:rsid w:val="00637844"/>
    <w:rsid w:val="00640E1C"/>
    <w:rsid w:val="0064202A"/>
    <w:rsid w:val="00645DBA"/>
    <w:rsid w:val="0065139D"/>
    <w:rsid w:val="00654A10"/>
    <w:rsid w:val="00655BB9"/>
    <w:rsid w:val="00656605"/>
    <w:rsid w:val="006574ED"/>
    <w:rsid w:val="00660379"/>
    <w:rsid w:val="006610B6"/>
    <w:rsid w:val="0066289E"/>
    <w:rsid w:val="006629C1"/>
    <w:rsid w:val="0066502C"/>
    <w:rsid w:val="00665845"/>
    <w:rsid w:val="006743E8"/>
    <w:rsid w:val="00674856"/>
    <w:rsid w:val="00674925"/>
    <w:rsid w:val="006904F9"/>
    <w:rsid w:val="006A1248"/>
    <w:rsid w:val="006A1F93"/>
    <w:rsid w:val="006A4171"/>
    <w:rsid w:val="006B1FCD"/>
    <w:rsid w:val="006B7A81"/>
    <w:rsid w:val="006C1226"/>
    <w:rsid w:val="006C27D9"/>
    <w:rsid w:val="006D2B9D"/>
    <w:rsid w:val="006D3644"/>
    <w:rsid w:val="006D42E4"/>
    <w:rsid w:val="006D48DE"/>
    <w:rsid w:val="006E318D"/>
    <w:rsid w:val="006E4862"/>
    <w:rsid w:val="006E7BEB"/>
    <w:rsid w:val="006F30D9"/>
    <w:rsid w:val="006F30F2"/>
    <w:rsid w:val="006F6283"/>
    <w:rsid w:val="00703514"/>
    <w:rsid w:val="00703959"/>
    <w:rsid w:val="0070598D"/>
    <w:rsid w:val="00707D66"/>
    <w:rsid w:val="00713B76"/>
    <w:rsid w:val="00713C4D"/>
    <w:rsid w:val="00714239"/>
    <w:rsid w:val="00726E21"/>
    <w:rsid w:val="007323F6"/>
    <w:rsid w:val="00737B46"/>
    <w:rsid w:val="00741803"/>
    <w:rsid w:val="00747C0F"/>
    <w:rsid w:val="007503FC"/>
    <w:rsid w:val="00760288"/>
    <w:rsid w:val="00760471"/>
    <w:rsid w:val="007652D3"/>
    <w:rsid w:val="007677E4"/>
    <w:rsid w:val="007722F7"/>
    <w:rsid w:val="007751DD"/>
    <w:rsid w:val="0077559D"/>
    <w:rsid w:val="007773E5"/>
    <w:rsid w:val="00781389"/>
    <w:rsid w:val="00787FB4"/>
    <w:rsid w:val="00792304"/>
    <w:rsid w:val="00795091"/>
    <w:rsid w:val="007A1A55"/>
    <w:rsid w:val="007A1A82"/>
    <w:rsid w:val="007A1C5E"/>
    <w:rsid w:val="007A2803"/>
    <w:rsid w:val="007A4F42"/>
    <w:rsid w:val="007A5E8C"/>
    <w:rsid w:val="007A7AA5"/>
    <w:rsid w:val="007A7D11"/>
    <w:rsid w:val="007A7D30"/>
    <w:rsid w:val="007A7D4B"/>
    <w:rsid w:val="007B7E67"/>
    <w:rsid w:val="007C0E53"/>
    <w:rsid w:val="007C2457"/>
    <w:rsid w:val="007C65F5"/>
    <w:rsid w:val="007C718B"/>
    <w:rsid w:val="007C77E2"/>
    <w:rsid w:val="007D336F"/>
    <w:rsid w:val="007E04CA"/>
    <w:rsid w:val="007E51DF"/>
    <w:rsid w:val="007E54B8"/>
    <w:rsid w:val="007E6B89"/>
    <w:rsid w:val="007F35F1"/>
    <w:rsid w:val="007F5F41"/>
    <w:rsid w:val="007F6289"/>
    <w:rsid w:val="00800FFB"/>
    <w:rsid w:val="00801CA7"/>
    <w:rsid w:val="008021AA"/>
    <w:rsid w:val="008039B3"/>
    <w:rsid w:val="00805DE0"/>
    <w:rsid w:val="00810B71"/>
    <w:rsid w:val="008121E8"/>
    <w:rsid w:val="00812F73"/>
    <w:rsid w:val="00813AA8"/>
    <w:rsid w:val="00814C4F"/>
    <w:rsid w:val="008240F3"/>
    <w:rsid w:val="008247E1"/>
    <w:rsid w:val="00826BA6"/>
    <w:rsid w:val="008402DC"/>
    <w:rsid w:val="008416E0"/>
    <w:rsid w:val="008430AA"/>
    <w:rsid w:val="008451B5"/>
    <w:rsid w:val="00853707"/>
    <w:rsid w:val="0085527A"/>
    <w:rsid w:val="00866DDF"/>
    <w:rsid w:val="00874562"/>
    <w:rsid w:val="00876DA5"/>
    <w:rsid w:val="00877D6B"/>
    <w:rsid w:val="0088051C"/>
    <w:rsid w:val="00882871"/>
    <w:rsid w:val="00883C8C"/>
    <w:rsid w:val="00883E2A"/>
    <w:rsid w:val="00883F20"/>
    <w:rsid w:val="00892BE5"/>
    <w:rsid w:val="00893D97"/>
    <w:rsid w:val="008A0F62"/>
    <w:rsid w:val="008A1AB6"/>
    <w:rsid w:val="008A2762"/>
    <w:rsid w:val="008B0CA1"/>
    <w:rsid w:val="008B1265"/>
    <w:rsid w:val="008B4347"/>
    <w:rsid w:val="008B49BB"/>
    <w:rsid w:val="008B531D"/>
    <w:rsid w:val="008B7634"/>
    <w:rsid w:val="008B76F1"/>
    <w:rsid w:val="008C4621"/>
    <w:rsid w:val="008C5C03"/>
    <w:rsid w:val="008C5D0A"/>
    <w:rsid w:val="008C676E"/>
    <w:rsid w:val="008D07AF"/>
    <w:rsid w:val="008D1813"/>
    <w:rsid w:val="008D4D48"/>
    <w:rsid w:val="008D5C4A"/>
    <w:rsid w:val="008D7B4C"/>
    <w:rsid w:val="008E3CB9"/>
    <w:rsid w:val="008F06B4"/>
    <w:rsid w:val="008F5ACB"/>
    <w:rsid w:val="008F5DFC"/>
    <w:rsid w:val="008F7DAE"/>
    <w:rsid w:val="009016EF"/>
    <w:rsid w:val="0090442A"/>
    <w:rsid w:val="00905C44"/>
    <w:rsid w:val="00906257"/>
    <w:rsid w:val="009071C6"/>
    <w:rsid w:val="0090752E"/>
    <w:rsid w:val="00910DDB"/>
    <w:rsid w:val="00916182"/>
    <w:rsid w:val="009265C7"/>
    <w:rsid w:val="0092667C"/>
    <w:rsid w:val="00927659"/>
    <w:rsid w:val="009326AC"/>
    <w:rsid w:val="009365F6"/>
    <w:rsid w:val="00936D56"/>
    <w:rsid w:val="009375F0"/>
    <w:rsid w:val="009407BB"/>
    <w:rsid w:val="00941A34"/>
    <w:rsid w:val="00941B19"/>
    <w:rsid w:val="00941EEB"/>
    <w:rsid w:val="00943E21"/>
    <w:rsid w:val="00944251"/>
    <w:rsid w:val="009442A0"/>
    <w:rsid w:val="00945555"/>
    <w:rsid w:val="0094601D"/>
    <w:rsid w:val="00946332"/>
    <w:rsid w:val="00946F29"/>
    <w:rsid w:val="00946F5D"/>
    <w:rsid w:val="00947BE9"/>
    <w:rsid w:val="009500AA"/>
    <w:rsid w:val="00952906"/>
    <w:rsid w:val="00954F15"/>
    <w:rsid w:val="00961E1C"/>
    <w:rsid w:val="0096338D"/>
    <w:rsid w:val="00963B3B"/>
    <w:rsid w:val="0096585D"/>
    <w:rsid w:val="00965A78"/>
    <w:rsid w:val="00971A76"/>
    <w:rsid w:val="00977B3B"/>
    <w:rsid w:val="00982063"/>
    <w:rsid w:val="0098289A"/>
    <w:rsid w:val="0098411C"/>
    <w:rsid w:val="009945FF"/>
    <w:rsid w:val="009A086B"/>
    <w:rsid w:val="009A1146"/>
    <w:rsid w:val="009A18B8"/>
    <w:rsid w:val="009A4109"/>
    <w:rsid w:val="009A4269"/>
    <w:rsid w:val="009A428A"/>
    <w:rsid w:val="009B2131"/>
    <w:rsid w:val="009B2AEA"/>
    <w:rsid w:val="009B3027"/>
    <w:rsid w:val="009B7205"/>
    <w:rsid w:val="009C4D49"/>
    <w:rsid w:val="009C6176"/>
    <w:rsid w:val="009D1160"/>
    <w:rsid w:val="009D19D2"/>
    <w:rsid w:val="009D4AB7"/>
    <w:rsid w:val="009D5E5B"/>
    <w:rsid w:val="009D7608"/>
    <w:rsid w:val="009E042D"/>
    <w:rsid w:val="009E0E72"/>
    <w:rsid w:val="009E14C7"/>
    <w:rsid w:val="009E6160"/>
    <w:rsid w:val="009F1C84"/>
    <w:rsid w:val="009F4990"/>
    <w:rsid w:val="00A0050B"/>
    <w:rsid w:val="00A00CED"/>
    <w:rsid w:val="00A019B9"/>
    <w:rsid w:val="00A01A86"/>
    <w:rsid w:val="00A05169"/>
    <w:rsid w:val="00A0640E"/>
    <w:rsid w:val="00A12A58"/>
    <w:rsid w:val="00A12B92"/>
    <w:rsid w:val="00A133D2"/>
    <w:rsid w:val="00A14BF6"/>
    <w:rsid w:val="00A15172"/>
    <w:rsid w:val="00A1553E"/>
    <w:rsid w:val="00A20E8C"/>
    <w:rsid w:val="00A23268"/>
    <w:rsid w:val="00A33BBE"/>
    <w:rsid w:val="00A33FB8"/>
    <w:rsid w:val="00A3493B"/>
    <w:rsid w:val="00A375AF"/>
    <w:rsid w:val="00A41C63"/>
    <w:rsid w:val="00A43B40"/>
    <w:rsid w:val="00A508A2"/>
    <w:rsid w:val="00A513C0"/>
    <w:rsid w:val="00A541D0"/>
    <w:rsid w:val="00A54296"/>
    <w:rsid w:val="00A6690A"/>
    <w:rsid w:val="00A70121"/>
    <w:rsid w:val="00A7186E"/>
    <w:rsid w:val="00A71DCF"/>
    <w:rsid w:val="00A75B9F"/>
    <w:rsid w:val="00A80CD1"/>
    <w:rsid w:val="00A82E63"/>
    <w:rsid w:val="00A8371D"/>
    <w:rsid w:val="00A86831"/>
    <w:rsid w:val="00A873C7"/>
    <w:rsid w:val="00A904B1"/>
    <w:rsid w:val="00A9088B"/>
    <w:rsid w:val="00A90BAE"/>
    <w:rsid w:val="00AA3710"/>
    <w:rsid w:val="00AA77C1"/>
    <w:rsid w:val="00AA7AAF"/>
    <w:rsid w:val="00AB1B07"/>
    <w:rsid w:val="00AB3320"/>
    <w:rsid w:val="00AB462B"/>
    <w:rsid w:val="00AB5A4A"/>
    <w:rsid w:val="00AB6102"/>
    <w:rsid w:val="00AB616B"/>
    <w:rsid w:val="00AC09E9"/>
    <w:rsid w:val="00AC2557"/>
    <w:rsid w:val="00AC3BE6"/>
    <w:rsid w:val="00AC3D7F"/>
    <w:rsid w:val="00AC469F"/>
    <w:rsid w:val="00AC72B0"/>
    <w:rsid w:val="00AD20EC"/>
    <w:rsid w:val="00AD2412"/>
    <w:rsid w:val="00AD2ABE"/>
    <w:rsid w:val="00AE5658"/>
    <w:rsid w:val="00AF0B1F"/>
    <w:rsid w:val="00AF0E0B"/>
    <w:rsid w:val="00AF13FB"/>
    <w:rsid w:val="00AF3CC0"/>
    <w:rsid w:val="00AF6190"/>
    <w:rsid w:val="00AF6477"/>
    <w:rsid w:val="00B0144B"/>
    <w:rsid w:val="00B04A3D"/>
    <w:rsid w:val="00B05AC1"/>
    <w:rsid w:val="00B06D76"/>
    <w:rsid w:val="00B146F8"/>
    <w:rsid w:val="00B16494"/>
    <w:rsid w:val="00B21601"/>
    <w:rsid w:val="00B2181B"/>
    <w:rsid w:val="00B22D06"/>
    <w:rsid w:val="00B230CC"/>
    <w:rsid w:val="00B2413D"/>
    <w:rsid w:val="00B268DF"/>
    <w:rsid w:val="00B279A8"/>
    <w:rsid w:val="00B30ACA"/>
    <w:rsid w:val="00B31536"/>
    <w:rsid w:val="00B336B1"/>
    <w:rsid w:val="00B3441B"/>
    <w:rsid w:val="00B417D2"/>
    <w:rsid w:val="00B438BC"/>
    <w:rsid w:val="00B4596C"/>
    <w:rsid w:val="00B51A5D"/>
    <w:rsid w:val="00B52DF0"/>
    <w:rsid w:val="00B577FC"/>
    <w:rsid w:val="00B63B82"/>
    <w:rsid w:val="00B669FF"/>
    <w:rsid w:val="00B7112D"/>
    <w:rsid w:val="00B7677E"/>
    <w:rsid w:val="00B80750"/>
    <w:rsid w:val="00B8446A"/>
    <w:rsid w:val="00B870A7"/>
    <w:rsid w:val="00B874B5"/>
    <w:rsid w:val="00B962A5"/>
    <w:rsid w:val="00B96954"/>
    <w:rsid w:val="00B969CA"/>
    <w:rsid w:val="00B97710"/>
    <w:rsid w:val="00BA1262"/>
    <w:rsid w:val="00BA3A81"/>
    <w:rsid w:val="00BA5B52"/>
    <w:rsid w:val="00BB0EF8"/>
    <w:rsid w:val="00BB2FCD"/>
    <w:rsid w:val="00BB4DEB"/>
    <w:rsid w:val="00BB5966"/>
    <w:rsid w:val="00BC2794"/>
    <w:rsid w:val="00BC432E"/>
    <w:rsid w:val="00BC4342"/>
    <w:rsid w:val="00BC6537"/>
    <w:rsid w:val="00BD06D2"/>
    <w:rsid w:val="00BD1266"/>
    <w:rsid w:val="00BD3C0E"/>
    <w:rsid w:val="00BD4E96"/>
    <w:rsid w:val="00BD5D9A"/>
    <w:rsid w:val="00BD6C51"/>
    <w:rsid w:val="00BD7188"/>
    <w:rsid w:val="00BD7516"/>
    <w:rsid w:val="00BE0B6D"/>
    <w:rsid w:val="00BE1F18"/>
    <w:rsid w:val="00BF58D6"/>
    <w:rsid w:val="00BF6765"/>
    <w:rsid w:val="00C01989"/>
    <w:rsid w:val="00C05FAC"/>
    <w:rsid w:val="00C13EDC"/>
    <w:rsid w:val="00C1454A"/>
    <w:rsid w:val="00C1631E"/>
    <w:rsid w:val="00C17EF2"/>
    <w:rsid w:val="00C34687"/>
    <w:rsid w:val="00C34BDA"/>
    <w:rsid w:val="00C35D7F"/>
    <w:rsid w:val="00C368F6"/>
    <w:rsid w:val="00C36B8D"/>
    <w:rsid w:val="00C37DA6"/>
    <w:rsid w:val="00C37ED9"/>
    <w:rsid w:val="00C40D2D"/>
    <w:rsid w:val="00C40EE3"/>
    <w:rsid w:val="00C55BCD"/>
    <w:rsid w:val="00C65219"/>
    <w:rsid w:val="00C66B9C"/>
    <w:rsid w:val="00C67742"/>
    <w:rsid w:val="00C733D8"/>
    <w:rsid w:val="00C7459C"/>
    <w:rsid w:val="00C77453"/>
    <w:rsid w:val="00C85B20"/>
    <w:rsid w:val="00C87896"/>
    <w:rsid w:val="00CA2C6C"/>
    <w:rsid w:val="00CA4B6F"/>
    <w:rsid w:val="00CA7D30"/>
    <w:rsid w:val="00CB22DA"/>
    <w:rsid w:val="00CB341C"/>
    <w:rsid w:val="00CB3DF6"/>
    <w:rsid w:val="00CB519F"/>
    <w:rsid w:val="00CC4748"/>
    <w:rsid w:val="00CC6135"/>
    <w:rsid w:val="00CC7B9C"/>
    <w:rsid w:val="00CD184E"/>
    <w:rsid w:val="00CD57C7"/>
    <w:rsid w:val="00CD65DA"/>
    <w:rsid w:val="00CE0750"/>
    <w:rsid w:val="00CE1933"/>
    <w:rsid w:val="00CE4C12"/>
    <w:rsid w:val="00CE65EC"/>
    <w:rsid w:val="00CF253A"/>
    <w:rsid w:val="00CF29FB"/>
    <w:rsid w:val="00CF3BB2"/>
    <w:rsid w:val="00CF7EF5"/>
    <w:rsid w:val="00D05B07"/>
    <w:rsid w:val="00D111E6"/>
    <w:rsid w:val="00D113F8"/>
    <w:rsid w:val="00D11BC6"/>
    <w:rsid w:val="00D12B9B"/>
    <w:rsid w:val="00D20C65"/>
    <w:rsid w:val="00D20EE0"/>
    <w:rsid w:val="00D270DD"/>
    <w:rsid w:val="00D309F0"/>
    <w:rsid w:val="00D3464C"/>
    <w:rsid w:val="00D41302"/>
    <w:rsid w:val="00D4186C"/>
    <w:rsid w:val="00D42ADA"/>
    <w:rsid w:val="00D44C86"/>
    <w:rsid w:val="00D50D49"/>
    <w:rsid w:val="00D52375"/>
    <w:rsid w:val="00D61131"/>
    <w:rsid w:val="00D62886"/>
    <w:rsid w:val="00D6356F"/>
    <w:rsid w:val="00D637E6"/>
    <w:rsid w:val="00D644F3"/>
    <w:rsid w:val="00D64D71"/>
    <w:rsid w:val="00D67179"/>
    <w:rsid w:val="00D70D7C"/>
    <w:rsid w:val="00D71E44"/>
    <w:rsid w:val="00D724A2"/>
    <w:rsid w:val="00D759CF"/>
    <w:rsid w:val="00D821E6"/>
    <w:rsid w:val="00D83F3D"/>
    <w:rsid w:val="00D856DE"/>
    <w:rsid w:val="00D87683"/>
    <w:rsid w:val="00D87A04"/>
    <w:rsid w:val="00D92191"/>
    <w:rsid w:val="00D943F9"/>
    <w:rsid w:val="00DA3062"/>
    <w:rsid w:val="00DA40BE"/>
    <w:rsid w:val="00DA5863"/>
    <w:rsid w:val="00DB1005"/>
    <w:rsid w:val="00DB5A08"/>
    <w:rsid w:val="00DC0653"/>
    <w:rsid w:val="00DC17AA"/>
    <w:rsid w:val="00DC1F16"/>
    <w:rsid w:val="00DC45D6"/>
    <w:rsid w:val="00DC5D36"/>
    <w:rsid w:val="00DC77A8"/>
    <w:rsid w:val="00DD16E5"/>
    <w:rsid w:val="00DD537F"/>
    <w:rsid w:val="00DD6EFA"/>
    <w:rsid w:val="00DD6F5F"/>
    <w:rsid w:val="00DE04C6"/>
    <w:rsid w:val="00DE25C5"/>
    <w:rsid w:val="00DE2E0B"/>
    <w:rsid w:val="00DE3FF9"/>
    <w:rsid w:val="00DE5D8A"/>
    <w:rsid w:val="00DE6020"/>
    <w:rsid w:val="00DE63F3"/>
    <w:rsid w:val="00DF042D"/>
    <w:rsid w:val="00DF6C38"/>
    <w:rsid w:val="00E01057"/>
    <w:rsid w:val="00E04EF6"/>
    <w:rsid w:val="00E06F07"/>
    <w:rsid w:val="00E117BA"/>
    <w:rsid w:val="00E12C48"/>
    <w:rsid w:val="00E15A3D"/>
    <w:rsid w:val="00E21CD6"/>
    <w:rsid w:val="00E34988"/>
    <w:rsid w:val="00E37161"/>
    <w:rsid w:val="00E43492"/>
    <w:rsid w:val="00E43D09"/>
    <w:rsid w:val="00E515C4"/>
    <w:rsid w:val="00E51CE3"/>
    <w:rsid w:val="00E521AC"/>
    <w:rsid w:val="00E5306C"/>
    <w:rsid w:val="00E561BC"/>
    <w:rsid w:val="00E60223"/>
    <w:rsid w:val="00E60251"/>
    <w:rsid w:val="00E620F5"/>
    <w:rsid w:val="00E65001"/>
    <w:rsid w:val="00E65E52"/>
    <w:rsid w:val="00E660B1"/>
    <w:rsid w:val="00E66618"/>
    <w:rsid w:val="00E67ADE"/>
    <w:rsid w:val="00E70616"/>
    <w:rsid w:val="00E7081F"/>
    <w:rsid w:val="00E7106D"/>
    <w:rsid w:val="00E87C6D"/>
    <w:rsid w:val="00E91BF9"/>
    <w:rsid w:val="00E97D1A"/>
    <w:rsid w:val="00EA7ECA"/>
    <w:rsid w:val="00EB1470"/>
    <w:rsid w:val="00EB44F0"/>
    <w:rsid w:val="00EB6EB9"/>
    <w:rsid w:val="00EB7942"/>
    <w:rsid w:val="00EC042D"/>
    <w:rsid w:val="00EC124A"/>
    <w:rsid w:val="00EC596B"/>
    <w:rsid w:val="00EC61B5"/>
    <w:rsid w:val="00ED1D04"/>
    <w:rsid w:val="00ED20B9"/>
    <w:rsid w:val="00ED5AE0"/>
    <w:rsid w:val="00ED63EC"/>
    <w:rsid w:val="00EE3948"/>
    <w:rsid w:val="00EE5D32"/>
    <w:rsid w:val="00EE6E63"/>
    <w:rsid w:val="00EF05E6"/>
    <w:rsid w:val="00EF11E0"/>
    <w:rsid w:val="00EF1896"/>
    <w:rsid w:val="00EF4DC2"/>
    <w:rsid w:val="00EF5217"/>
    <w:rsid w:val="00EF72EE"/>
    <w:rsid w:val="00F0119B"/>
    <w:rsid w:val="00F01B20"/>
    <w:rsid w:val="00F06FF7"/>
    <w:rsid w:val="00F171B6"/>
    <w:rsid w:val="00F20FD4"/>
    <w:rsid w:val="00F225A3"/>
    <w:rsid w:val="00F225AE"/>
    <w:rsid w:val="00F25DD8"/>
    <w:rsid w:val="00F27C3A"/>
    <w:rsid w:val="00F30BC5"/>
    <w:rsid w:val="00F3245D"/>
    <w:rsid w:val="00F349A8"/>
    <w:rsid w:val="00F35740"/>
    <w:rsid w:val="00F4436E"/>
    <w:rsid w:val="00F44855"/>
    <w:rsid w:val="00F46926"/>
    <w:rsid w:val="00F50EC5"/>
    <w:rsid w:val="00F51AD8"/>
    <w:rsid w:val="00F529EC"/>
    <w:rsid w:val="00F606E1"/>
    <w:rsid w:val="00F61339"/>
    <w:rsid w:val="00F70660"/>
    <w:rsid w:val="00F72593"/>
    <w:rsid w:val="00F741CA"/>
    <w:rsid w:val="00F76B76"/>
    <w:rsid w:val="00F84C9B"/>
    <w:rsid w:val="00F8596E"/>
    <w:rsid w:val="00F85B90"/>
    <w:rsid w:val="00F86F56"/>
    <w:rsid w:val="00F87761"/>
    <w:rsid w:val="00F87B46"/>
    <w:rsid w:val="00F90135"/>
    <w:rsid w:val="00F91143"/>
    <w:rsid w:val="00F95D3D"/>
    <w:rsid w:val="00FA28FB"/>
    <w:rsid w:val="00FA2D27"/>
    <w:rsid w:val="00FA3025"/>
    <w:rsid w:val="00FA30F5"/>
    <w:rsid w:val="00FA472C"/>
    <w:rsid w:val="00FA5426"/>
    <w:rsid w:val="00FA7B59"/>
    <w:rsid w:val="00FB0E5C"/>
    <w:rsid w:val="00FB3C40"/>
    <w:rsid w:val="00FB3D41"/>
    <w:rsid w:val="00FB424D"/>
    <w:rsid w:val="00FB4874"/>
    <w:rsid w:val="00FB6678"/>
    <w:rsid w:val="00FB6CD9"/>
    <w:rsid w:val="00FC30A6"/>
    <w:rsid w:val="00FC5EE4"/>
    <w:rsid w:val="00FC62A2"/>
    <w:rsid w:val="00FC78C0"/>
    <w:rsid w:val="00FC7E70"/>
    <w:rsid w:val="00FD18E2"/>
    <w:rsid w:val="00FD5134"/>
    <w:rsid w:val="00FD6F56"/>
    <w:rsid w:val="00FD7BC4"/>
    <w:rsid w:val="00FE15CC"/>
    <w:rsid w:val="00FE6D28"/>
    <w:rsid w:val="00FF0A13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0AF096D"/>
  <w15:chartTrackingRefBased/>
  <w15:docId w15:val="{B1C13959-1867-4755-A6B2-A1B8EF8B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1D3C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373FF3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11D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AA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6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BA6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26B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BA6"/>
    <w:rPr>
      <w:rFonts w:ascii="Calibri" w:eastAsia="Times New Roman" w:hAnsi="Calibri" w:cs="Times New Roman"/>
    </w:rPr>
  </w:style>
  <w:style w:type="paragraph" w:styleId="BodyText3">
    <w:name w:val="Body Text 3"/>
    <w:basedOn w:val="Normal"/>
    <w:link w:val="BodyText3Char"/>
    <w:rsid w:val="0024219A"/>
    <w:pPr>
      <w:spacing w:after="120" w:line="240" w:lineRule="auto"/>
    </w:pPr>
    <w:rPr>
      <w:rFonts w:ascii="Times New Roman" w:eastAsia="MS Mincho" w:hAnsi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24219A"/>
    <w:rPr>
      <w:rFonts w:ascii="Times New Roman" w:eastAsia="MS Mincho" w:hAnsi="Times New Roman" w:cs="Times New Roman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42F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F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F8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F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F8D"/>
    <w:rPr>
      <w:rFonts w:ascii="Calibri" w:eastAsia="Times New Roman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7745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745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373FF3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styleId="SubtleReference">
    <w:name w:val="Subtle Reference"/>
    <w:uiPriority w:val="31"/>
    <w:qFormat/>
    <w:rsid w:val="00373FF3"/>
    <w:rPr>
      <w:smallCap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60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8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7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78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8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2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3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021E3C97740C49EE5F53696A898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788</Nr_x002e__x0020_akti>
    <Data_x0020_e_x0020_Krijimit xmlns="0e656187-b300-4fb0-8bf4-3a50f872073c">2024-05-14T09:13:18Z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Për miratimin e modeleve të akteve në zbatim të pikës 32 të VKM nr. 1189, datë 24.12.2020</Titulli>
    <Modifikuesi xmlns="0e656187-b300-4fb0-8bf4-3a50f872073c">nevila.samarxhi</Modifikuesi>
    <Nr_x002e__x0020_prot_x0020_QBZ xmlns="0e656187-b300-4fb0-8bf4-3a50f872073c">838/1</Nr_x002e__x0020_prot_x0020_QBZ>
    <Data_x0020_e_x0020_Modifikimit xmlns="0e656187-b300-4fb0-8bf4-3a50f872073c">2024-05-14T10:21:16Z</Data_x0020_e_x0020_Modifikimit>
    <Dekretuar xmlns="0e656187-b300-4fb0-8bf4-3a50f872073c">false</Dekretuar>
    <Data xmlns="0e656187-b300-4fb0-8bf4-3a50f872073c">2024-04-30T00:00:00Z</Data>
    <Nr_x002e__x0020_protokolli_x0020_i_x0020_aktit xmlns="0e656187-b300-4fb0-8bf4-3a50f872073c">6017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3021E3C97740C49EE5F53696A898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51CD61-95D1-4C92-AF32-6EC97E03E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2C73F0-1682-4CDA-9550-5641641E8472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3EB5829-C90C-4CC0-BEA7-F34C38A8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6410AB-311A-4598-BBA8-3781BEE477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4B76F5-89E9-49C1-9498-E75E41F91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modeleve të akteve në zbatim të pikës 32 të VKM nr. 1189, datë 24.12.2020</vt:lpstr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modeleve të akteve në zbatim të pikës 32 të VKM nr. 1189, datë 24.12.2020</dc:title>
  <dc:creator>Lindita Kareco</dc:creator>
  <cp:lastModifiedBy>Amarilda Muja</cp:lastModifiedBy>
  <cp:revision>247</cp:revision>
  <cp:lastPrinted>2024-04-17T08:14:00Z</cp:lastPrinted>
  <dcterms:created xsi:type="dcterms:W3CDTF">2023-10-25T13:10:00Z</dcterms:created>
  <dcterms:modified xsi:type="dcterms:W3CDTF">2024-05-14T10:25:00Z</dcterms:modified>
</cp:coreProperties>
</file>