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A52C8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UDHËZIM</w:t>
      </w:r>
    </w:p>
    <w:p w14:paraId="48068172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 423, datë 8.5.2026</w:t>
      </w:r>
    </w:p>
    <w:p w14:paraId="3CA0D47F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0104DD10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MBI PROCEDURAT PËR DIGJITALIZIMIN E HARTAVE KADASTRALE</w:t>
      </w:r>
    </w:p>
    <w:p w14:paraId="32A168E2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7541772C" w14:textId="7275633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Në mbështetje dhe në zbatim të nenit 28, 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germa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“ç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”</w:t>
      </w:r>
      <w:r w:rsid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të ligjit nr. 9000, datë 30.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.2003</w:t>
      </w:r>
      <w:r w:rsid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organizimin dhe funksionimin e Këshillit të Ministrave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”</w:t>
      </w:r>
      <w:r w:rsid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neneve 9</w:t>
      </w:r>
      <w:r w:rsid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germa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“c”, 10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dhe 15 të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ligjit nr. 111/2018</w:t>
      </w:r>
      <w:r w:rsid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Kadastrën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”</w:t>
      </w:r>
      <w:r w:rsid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dhe 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dokumentit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të veprimit “BE</w:t>
      </w:r>
      <w:r w:rsid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-ja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të drejtat e pronës, 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faza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”, në funksion të përmirësimit të veprimtarisë së ASHK-së:</w:t>
      </w:r>
    </w:p>
    <w:p w14:paraId="6B85CCDA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0710C527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296829AF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1C13E11D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1. Ky udhëzim ka për qëllim garantimin e zbatimit të procesit të digjitalizimit të hartave kadastrale përmes unifikimit të procedurës në të gjitha drejtoritë vendore, si dhe sigurimin e kalimit nga hartat fizike në atë digjitale.</w:t>
      </w:r>
    </w:p>
    <w:p w14:paraId="41AFD466" w14:textId="3DC66AC6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2. Procesi i digjitalizimit teknik të hartës kadastrale nis </w:t>
      </w:r>
      <w:r w:rsidR="008712C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m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ë datë 8 </w:t>
      </w:r>
      <w:r w:rsidR="008712C6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maj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2026 dhe përfundon </w:t>
      </w:r>
      <w:r w:rsidR="008135E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m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ë datë 7.12.2026 për të gjithë territorin në Republikën e Shqipërisë. Puna për secilën drejtori vendore të ASHK-së do të nisë zyrtarisht sipas planit të punës të dërguar nga kompania </w:t>
      </w:r>
      <w:proofErr w:type="spellStart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kontraktore</w:t>
      </w:r>
      <w:proofErr w:type="spellEnd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e ngarkuar për realizimin e këtij procesi. </w:t>
      </w:r>
    </w:p>
    <w:p w14:paraId="1174361B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3. Gjatë procesit të digjitalizimit drejtoritë vendore të ASHK-së:</w:t>
      </w:r>
    </w:p>
    <w:p w14:paraId="324C769C" w14:textId="7FFAF8EE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a) Pezullojnë dhënien e shërbimeve kadastrale</w:t>
      </w:r>
      <w:r w:rsidR="008135E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të cilat kërkojnë veprime në hartën fizike;</w:t>
      </w:r>
    </w:p>
    <w:p w14:paraId="3A6F1F7B" w14:textId="012F3134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b) Nuk kryejnë korrigjime manuale</w:t>
      </w:r>
      <w:r w:rsidR="008135E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apo përditësime</w:t>
      </w:r>
      <w:r w:rsidR="008135E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në hartat kadastrale fizike (</w:t>
      </w:r>
      <w:proofErr w:type="spellStart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plansheta</w:t>
      </w:r>
      <w:proofErr w:type="spellEnd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).</w:t>
      </w:r>
    </w:p>
    <w:p w14:paraId="54177F3C" w14:textId="0A7F424E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4. Çdo drejtori vendore cakton person/personat përgjegjës</w:t>
      </w:r>
      <w:r w:rsidR="008135E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2478FA90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a) Monitorimin e procesit të digjitalizimit;</w:t>
      </w:r>
    </w:p>
    <w:p w14:paraId="50313104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b) Koordinimin e punës me kompaninë;</w:t>
      </w:r>
    </w:p>
    <w:p w14:paraId="0A3243F8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c) Kontrollin e cilësisë së produktit përfundimtar;</w:t>
      </w:r>
    </w:p>
    <w:p w14:paraId="45662895" w14:textId="733B13FD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5. Drejtoria </w:t>
      </w:r>
      <w:r w:rsidR="008135EA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vendore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gjatë procesit vë në dispozicion të </w:t>
      </w:r>
      <w:proofErr w:type="spellStart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kontraktorit</w:t>
      </w:r>
      <w:proofErr w:type="spellEnd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hartat fizike të administruara pranë drejtorisë</w:t>
      </w:r>
      <w:r w:rsidR="008135E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sipas planit të punës të dërguar nga kontraktori dhe në fund të procedurës firmos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procesverbalin për fillimin e procesit me </w:t>
      </w:r>
      <w:proofErr w:type="spellStart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kontraktorin</w:t>
      </w:r>
      <w:proofErr w:type="spellEnd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B2FAB66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6. Me përfundimin e procesit të digjitalizimit </w:t>
      </w:r>
      <w:proofErr w:type="spellStart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planshetat</w:t>
      </w:r>
      <w:proofErr w:type="spellEnd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fizike dhe hartat arkivohen sipas legjislacionit në fuqi dhe ndalohet përdorimi i tyre në procese pune.</w:t>
      </w:r>
    </w:p>
    <w:p w14:paraId="6ECF6EFF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7. Harta kadastrale digjitale konsiderohet dokumenti i vetëm zyrtar teknik në të cilin pasqyrohen të dhëna mbi pozicionin, përmasat dhe konfigurimin e pasurisë në zonën kadastrale përkatëse. </w:t>
      </w:r>
    </w:p>
    <w:p w14:paraId="26E23216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8. Të gjitha shërbimet që ofrohen nga Agjencia Shtetërore e Kadastrës do të bazohen vetëm në të dhënat e administruara në mënyrë digjitale dhe për çdo shërbim të kërkuar nga ana e drejtorive vendore do të lëshohet vetëm harta kadastrale digjitale. </w:t>
      </w:r>
    </w:p>
    <w:p w14:paraId="4EA83CCD" w14:textId="132D4769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9.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Drejtoria për Median dhe Marrëdhëniet me Publikun kryen njoftimet sipas planit të komunikimit për fillimin e procedurave të digjitalizimit.</w:t>
      </w:r>
    </w:p>
    <w:p w14:paraId="273150E7" w14:textId="3C7AB3D1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10. Drejtoritë vendore marrin masa për realizimin e procesit</w:t>
      </w:r>
      <w:r w:rsidR="008135E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në përputhje me dispozitat ligjore në fuqi dhe sipas detyrimeve që burojnë nga kontrata e nënshkruar me </w:t>
      </w:r>
      <w:proofErr w:type="spellStart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kontraktorin</w:t>
      </w:r>
      <w:proofErr w:type="spellEnd"/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</w:t>
      </w:r>
    </w:p>
    <w:p w14:paraId="29F96BE3" w14:textId="220A5603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11. Ngarkohen drejtoritë vendore të ASHK-së</w:t>
      </w:r>
      <w:r w:rsidR="00034C53"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për zbatimin e këtij udhëzimi.</w:t>
      </w:r>
      <w:bookmarkStart w:id="0" w:name="_GoBack"/>
      <w:bookmarkEnd w:id="0"/>
    </w:p>
    <w:p w14:paraId="60AC9F42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Ky udhëzim hyn në fuqi pas botimit në Fletoren Zyrtare.</w:t>
      </w:r>
    </w:p>
    <w:p w14:paraId="59667EDE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4C1DE6F6" w14:textId="77777777" w:rsidR="004F1462" w:rsidRPr="00034C53" w:rsidRDefault="004F1462" w:rsidP="004F146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DREJTOR I PËRGJITHSHËM</w:t>
      </w:r>
    </w:p>
    <w:p w14:paraId="32323CD1" w14:textId="77777777" w:rsidR="004F1462" w:rsidRPr="00034C53" w:rsidRDefault="004F1462" w:rsidP="004F1462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34C5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Lorena </w:t>
      </w:r>
      <w:proofErr w:type="spellStart"/>
      <w:r w:rsidRPr="00034C5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Goxhobelli</w:t>
      </w:r>
      <w:proofErr w:type="spellEnd"/>
    </w:p>
    <w:p w14:paraId="4C53E269" w14:textId="77777777" w:rsidR="004F1462" w:rsidRPr="00034C53" w:rsidRDefault="004F1462" w:rsidP="004F1462">
      <w:pPr>
        <w:tabs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sectPr w:rsidR="004F1462" w:rsidRPr="00034C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26CBE" w14:textId="77777777" w:rsidR="00034C53" w:rsidRDefault="00034C53">
      <w:pPr>
        <w:spacing w:after="0" w:line="240" w:lineRule="auto"/>
      </w:pPr>
      <w:r>
        <w:separator/>
      </w:r>
    </w:p>
  </w:endnote>
  <w:endnote w:type="continuationSeparator" w:id="0">
    <w:p w14:paraId="707FEBA1" w14:textId="77777777" w:rsidR="00034C53" w:rsidRDefault="00034C53">
      <w:pPr>
        <w:spacing w:after="0" w:line="240" w:lineRule="auto"/>
      </w:pPr>
      <w:r>
        <w:continuationSeparator/>
      </w:r>
    </w:p>
  </w:endnote>
  <w:endnote w:type="continuationNotice" w:id="1">
    <w:p w14:paraId="272F8EFF" w14:textId="77777777" w:rsidR="00E25A03" w:rsidRDefault="00E25A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22741" w14:textId="77777777" w:rsidR="00034C53" w:rsidRDefault="00034C53">
      <w:pPr>
        <w:spacing w:after="0" w:line="240" w:lineRule="auto"/>
      </w:pPr>
      <w:r>
        <w:separator/>
      </w:r>
    </w:p>
  </w:footnote>
  <w:footnote w:type="continuationSeparator" w:id="0">
    <w:p w14:paraId="736073F2" w14:textId="77777777" w:rsidR="00034C53" w:rsidRDefault="00034C53">
      <w:pPr>
        <w:spacing w:after="0" w:line="240" w:lineRule="auto"/>
      </w:pPr>
      <w:r>
        <w:continuationSeparator/>
      </w:r>
    </w:p>
  </w:footnote>
  <w:footnote w:type="continuationNotice" w:id="1">
    <w:p w14:paraId="184913FB" w14:textId="77777777" w:rsidR="00E25A03" w:rsidRDefault="00E25A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531E"/>
    <w:multiLevelType w:val="hybridMultilevel"/>
    <w:tmpl w:val="AFB66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00E54"/>
    <w:multiLevelType w:val="hybridMultilevel"/>
    <w:tmpl w:val="9DA443EC"/>
    <w:lvl w:ilvl="0" w:tplc="04090017">
      <w:start w:val="1"/>
      <w:numFmt w:val="lowerLetter"/>
      <w:lvlText w:val="%1)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 w15:restartNumberingAfterBreak="0">
    <w:nsid w:val="4B011AD7"/>
    <w:multiLevelType w:val="hybridMultilevel"/>
    <w:tmpl w:val="D54A3970"/>
    <w:lvl w:ilvl="0" w:tplc="04090017">
      <w:start w:val="1"/>
      <w:numFmt w:val="lowerLetter"/>
      <w:lvlText w:val="%1)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56204464"/>
    <w:multiLevelType w:val="hybridMultilevel"/>
    <w:tmpl w:val="F964F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AB0FFD"/>
    <w:multiLevelType w:val="multilevel"/>
    <w:tmpl w:val="102CC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5B"/>
    <w:rsid w:val="0002382A"/>
    <w:rsid w:val="00034C53"/>
    <w:rsid w:val="00052C57"/>
    <w:rsid w:val="000D43D4"/>
    <w:rsid w:val="00100BEB"/>
    <w:rsid w:val="00105090"/>
    <w:rsid w:val="00105749"/>
    <w:rsid w:val="001404DE"/>
    <w:rsid w:val="00156DC7"/>
    <w:rsid w:val="00165B6F"/>
    <w:rsid w:val="00175CBA"/>
    <w:rsid w:val="00221B02"/>
    <w:rsid w:val="0025132C"/>
    <w:rsid w:val="002B561A"/>
    <w:rsid w:val="002E1A5B"/>
    <w:rsid w:val="002E55C6"/>
    <w:rsid w:val="0032159B"/>
    <w:rsid w:val="00337001"/>
    <w:rsid w:val="00346639"/>
    <w:rsid w:val="003519A3"/>
    <w:rsid w:val="00373A36"/>
    <w:rsid w:val="003E7E26"/>
    <w:rsid w:val="004172D5"/>
    <w:rsid w:val="004845F0"/>
    <w:rsid w:val="004870E2"/>
    <w:rsid w:val="004B0A03"/>
    <w:rsid w:val="004B5311"/>
    <w:rsid w:val="004C74DA"/>
    <w:rsid w:val="004D42F8"/>
    <w:rsid w:val="004E5F53"/>
    <w:rsid w:val="004F1462"/>
    <w:rsid w:val="00532F17"/>
    <w:rsid w:val="00536F0E"/>
    <w:rsid w:val="0055366C"/>
    <w:rsid w:val="005D77F6"/>
    <w:rsid w:val="005E11D8"/>
    <w:rsid w:val="005F0427"/>
    <w:rsid w:val="00613DD5"/>
    <w:rsid w:val="006772C8"/>
    <w:rsid w:val="006A0D19"/>
    <w:rsid w:val="00735CFF"/>
    <w:rsid w:val="007971B7"/>
    <w:rsid w:val="008135EA"/>
    <w:rsid w:val="008712C6"/>
    <w:rsid w:val="00890FF7"/>
    <w:rsid w:val="008C37F8"/>
    <w:rsid w:val="008D00E0"/>
    <w:rsid w:val="008D62E8"/>
    <w:rsid w:val="008E0655"/>
    <w:rsid w:val="0097536F"/>
    <w:rsid w:val="009D0942"/>
    <w:rsid w:val="009E4F8D"/>
    <w:rsid w:val="00A20620"/>
    <w:rsid w:val="00A90A08"/>
    <w:rsid w:val="00B017CF"/>
    <w:rsid w:val="00B74858"/>
    <w:rsid w:val="00BB6466"/>
    <w:rsid w:val="00BD062E"/>
    <w:rsid w:val="00BF0AA8"/>
    <w:rsid w:val="00C26613"/>
    <w:rsid w:val="00C55F3A"/>
    <w:rsid w:val="00C56332"/>
    <w:rsid w:val="00C63153"/>
    <w:rsid w:val="00CB6115"/>
    <w:rsid w:val="00CD1056"/>
    <w:rsid w:val="00D0073C"/>
    <w:rsid w:val="00D203B3"/>
    <w:rsid w:val="00D20E07"/>
    <w:rsid w:val="00D74F8B"/>
    <w:rsid w:val="00D858A2"/>
    <w:rsid w:val="00DB3B87"/>
    <w:rsid w:val="00DE3727"/>
    <w:rsid w:val="00E01A16"/>
    <w:rsid w:val="00E2256A"/>
    <w:rsid w:val="00E25A03"/>
    <w:rsid w:val="00E507E3"/>
    <w:rsid w:val="00EE76D6"/>
    <w:rsid w:val="00F37377"/>
    <w:rsid w:val="00F93054"/>
    <w:rsid w:val="00FA2462"/>
    <w:rsid w:val="00FB2321"/>
    <w:rsid w:val="00FD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F69164"/>
  <w15:chartTrackingRefBased/>
  <w15:docId w15:val="{A1199AB2-C0DC-4FF9-A86C-9DDA3265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1A5B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E1A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2E1A5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99"/>
    <w:qFormat/>
    <w:rsid w:val="002E1A5B"/>
    <w:pPr>
      <w:spacing w:after="0" w:line="240" w:lineRule="auto"/>
    </w:pPr>
    <w:rPr>
      <w:rFonts w:eastAsia="MS Mincho"/>
    </w:rPr>
  </w:style>
  <w:style w:type="paragraph" w:styleId="Header">
    <w:name w:val="header"/>
    <w:basedOn w:val="Normal"/>
    <w:link w:val="HeaderChar"/>
    <w:uiPriority w:val="99"/>
    <w:unhideWhenUsed/>
    <w:rsid w:val="002E1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A5B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2E1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A5B"/>
    <w:rPr>
      <w:rFonts w:eastAsia="MS Mincho"/>
    </w:rPr>
  </w:style>
  <w:style w:type="paragraph" w:customStyle="1" w:styleId="Standard">
    <w:name w:val="Standard"/>
    <w:rsid w:val="002E1A5B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3"/>
    </w:rPr>
  </w:style>
  <w:style w:type="paragraph" w:styleId="NormalWeb">
    <w:name w:val="Normal (Web)"/>
    <w:basedOn w:val="Normal"/>
    <w:uiPriority w:val="99"/>
    <w:semiHidden/>
    <w:unhideWhenUsed/>
    <w:rsid w:val="002E1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E1A5B"/>
    <w:rPr>
      <w:b/>
      <w:bCs/>
    </w:rPr>
  </w:style>
  <w:style w:type="paragraph" w:styleId="Revision">
    <w:name w:val="Revision"/>
    <w:hidden/>
    <w:uiPriority w:val="99"/>
    <w:semiHidden/>
    <w:rsid w:val="00052C57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C57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2026-05-18T11:37:36Z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procedurat për digjitalizimin e hartave kadastrale</Titulli>
    <Modifikuesi xmlns="0e656187-b300-4fb0-8bf4-3a50f872073c">keisina.zace</Modifikuesi>
    <Nr_x002e__x0020_prot_x0020_QBZ xmlns="0e656187-b300-4fb0-8bf4-3a50f872073c">1120/1</Nr_x002e__x0020_prot_x0020_QBZ>
    <Data_x0020_e_x0020_Modifikimit xmlns="0e656187-b300-4fb0-8bf4-3a50f872073c">2026-05-19T09:20:04Z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6143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A02E2DDF424818B5135FF0C30C8E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A02E2DDF424818B5135FF0C30C8E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4FF114-EC72-4445-A612-03CB9F9FA19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B92E9A-5C49-4C05-AFAF-62094B723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00D296-08EB-456B-955C-A48013FFD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7A2650-D9DC-4702-B033-DEEF003803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B9D6B1-FB32-49AF-90B2-4D948F5FB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Alma Lisaku</cp:lastModifiedBy>
  <cp:revision>39</cp:revision>
  <cp:lastPrinted>2026-05-11T08:17:00Z</cp:lastPrinted>
  <dcterms:created xsi:type="dcterms:W3CDTF">2026-05-06T07:14:00Z</dcterms:created>
  <dcterms:modified xsi:type="dcterms:W3CDTF">2026-05-19T09:09:00Z</dcterms:modified>
</cp:coreProperties>
</file>