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BCF" w:rsidRPr="006C613B" w:rsidRDefault="004D4BCF" w:rsidP="004D4BCF">
      <w:pPr>
        <w:pStyle w:val="Akti"/>
        <w:rPr>
          <w:spacing w:val="-4"/>
          <w:lang w:val="sq-AL"/>
        </w:rPr>
      </w:pPr>
      <w:r w:rsidRPr="006C613B">
        <w:rPr>
          <w:spacing w:val="-4"/>
          <w:lang w:val="sq-AL"/>
        </w:rPr>
        <w:t>UDHËZIM</w:t>
      </w:r>
    </w:p>
    <w:p w:rsidR="004D4BCF" w:rsidRPr="006C613B" w:rsidRDefault="004D4BCF" w:rsidP="004D4BCF">
      <w:pPr>
        <w:pStyle w:val="NumriData"/>
        <w:rPr>
          <w:spacing w:val="-4"/>
          <w:lang w:val="sq-AL"/>
        </w:rPr>
      </w:pPr>
      <w:r w:rsidRPr="006C613B">
        <w:rPr>
          <w:spacing w:val="-4"/>
          <w:lang w:val="sq-AL"/>
        </w:rPr>
        <w:t>Nr. 1, datë 27.6.2014</w:t>
      </w:r>
    </w:p>
    <w:p w:rsidR="004D4BCF" w:rsidRPr="006C613B" w:rsidRDefault="004D4BCF" w:rsidP="004D4BCF">
      <w:pPr>
        <w:pStyle w:val="Paragrafi"/>
        <w:rPr>
          <w:spacing w:val="-4"/>
          <w:sz w:val="14"/>
          <w:szCs w:val="14"/>
          <w:lang w:val="sq-AL"/>
        </w:rPr>
      </w:pPr>
    </w:p>
    <w:p w:rsidR="004D4BCF" w:rsidRPr="006C613B" w:rsidRDefault="004D4BCF" w:rsidP="004D4BCF">
      <w:pPr>
        <w:pStyle w:val="Titulli"/>
        <w:rPr>
          <w:spacing w:val="-4"/>
          <w:lang w:val="sq-AL"/>
        </w:rPr>
      </w:pPr>
      <w:r w:rsidRPr="006C613B">
        <w:rPr>
          <w:spacing w:val="-4"/>
          <w:lang w:val="sq-AL"/>
        </w:rPr>
        <w:t>PËR KRIJIMIN, FUNKSIONIMIN DHE  PËRGJEGJËSITË E STRUKTURAVE TË AUTORITETEVE PËRGJEGJËSE PËR PARANDALIMIN E KONFLIKTIT TË INTERESAVE, NË INSTITUCIONET PUBLIKE</w:t>
      </w:r>
    </w:p>
    <w:p w:rsidR="004D4BCF" w:rsidRPr="006C613B" w:rsidRDefault="004D4BCF" w:rsidP="004D4BCF">
      <w:pPr>
        <w:pStyle w:val="Paragrafi"/>
        <w:rPr>
          <w:spacing w:val="-4"/>
          <w:sz w:val="14"/>
          <w:szCs w:val="14"/>
          <w:lang w:val="sq-AL"/>
        </w:rPr>
      </w:pPr>
    </w:p>
    <w:p w:rsidR="004D4BCF" w:rsidRPr="006C613B" w:rsidRDefault="004D4BCF" w:rsidP="004D4BCF">
      <w:pPr>
        <w:pStyle w:val="Paragrafi"/>
        <w:rPr>
          <w:spacing w:val="-4"/>
          <w:lang w:val="sq-AL"/>
        </w:rPr>
      </w:pPr>
      <w:r w:rsidRPr="006C613B">
        <w:rPr>
          <w:spacing w:val="-4"/>
          <w:lang w:val="sq-AL"/>
        </w:rPr>
        <w:t>Në zbatim të pikës 2 të nenit 42 të ligjit nr. 9367, datë 7.4.2005 “Për parandalimin e konfliktit të interesave në ushtrimin e funksioneve publike”, të ndryshuar me ligjin nr. 86/2012 datë 18.9.2012 dhe me ligjin nr. 45/2014 datë 24.4.2014, Inspektori i Përgjithshëm i Inspektoratit të Lartë të Deklarimit dhe Kontrollit të Pasurive dhe Konfliktit të Interesave (ILDKPKI)</w:t>
      </w:r>
    </w:p>
    <w:p w:rsidR="004D4BCF" w:rsidRPr="006C613B" w:rsidRDefault="004D4BCF" w:rsidP="004D4BCF">
      <w:pPr>
        <w:pStyle w:val="Paragrafi"/>
        <w:rPr>
          <w:spacing w:val="-4"/>
          <w:sz w:val="14"/>
          <w:szCs w:val="14"/>
          <w:lang w:val="sq-AL"/>
        </w:rPr>
      </w:pPr>
    </w:p>
    <w:p w:rsidR="004D4BCF" w:rsidRPr="006C613B" w:rsidRDefault="004D4BCF" w:rsidP="004D4BCF">
      <w:pPr>
        <w:pStyle w:val="VENDOSI"/>
        <w:rPr>
          <w:spacing w:val="-4"/>
          <w:lang w:val="sq-AL"/>
        </w:rPr>
      </w:pPr>
      <w:r w:rsidRPr="006C613B">
        <w:rPr>
          <w:spacing w:val="-4"/>
          <w:lang w:val="sq-AL"/>
        </w:rPr>
        <w:t>UDHËZON:</w:t>
      </w:r>
    </w:p>
    <w:p w:rsidR="004D4BCF" w:rsidRPr="006C613B" w:rsidRDefault="004D4BCF" w:rsidP="004D4BCF">
      <w:pPr>
        <w:pStyle w:val="Paragrafi"/>
        <w:rPr>
          <w:spacing w:val="-4"/>
          <w:sz w:val="14"/>
          <w:szCs w:val="14"/>
          <w:lang w:val="sq-AL"/>
        </w:rPr>
      </w:pPr>
    </w:p>
    <w:p w:rsidR="004D4BCF" w:rsidRPr="006C613B" w:rsidRDefault="004D4BCF" w:rsidP="004D4BCF">
      <w:pPr>
        <w:pStyle w:val="Paragrafi"/>
        <w:rPr>
          <w:spacing w:val="-4"/>
          <w:lang w:val="sq-AL"/>
        </w:rPr>
      </w:pPr>
      <w:r w:rsidRPr="006C613B">
        <w:rPr>
          <w:spacing w:val="-4"/>
          <w:lang w:val="sq-AL"/>
        </w:rPr>
        <w:t>1. Përcaktimin e rregullave dhe procedurave për krijimin dhe funksionimin e strukturave të veçanta të autoriteteve përgjegjëse (AP) për parandalimin e konfliktit të interesave në institucionet e administratës publike qendrore dhe vendore, si më poshtë:</w:t>
      </w:r>
    </w:p>
    <w:p w:rsidR="004D4BCF" w:rsidRPr="006C613B" w:rsidRDefault="004D4BCF" w:rsidP="004D4BCF">
      <w:pPr>
        <w:pStyle w:val="Paragrafi"/>
        <w:rPr>
          <w:spacing w:val="-4"/>
          <w:lang w:val="sq-AL"/>
        </w:rPr>
      </w:pPr>
      <w:r w:rsidRPr="006C613B">
        <w:rPr>
          <w:spacing w:val="-4"/>
          <w:lang w:val="sq-AL"/>
        </w:rPr>
        <w:t>a) Ngritja e autoriteteve përgjegjëse në institucionet publike, bëhet bazuar në nenin 41, pika 2, të ligjit nr. 9367, datë 7.4.2005, “Për parandalimin e konfliktit të interesave në ushtrimin e funksioneve publike”, të ndryshuar. Përcaktimi/emërimi i anëtarëve të kësaj njësie bëhet me urdhër të titullarit të institucionit publik.</w:t>
      </w:r>
    </w:p>
    <w:p w:rsidR="004D4BCF" w:rsidRPr="006C613B" w:rsidRDefault="004D4BCF" w:rsidP="004D4BCF">
      <w:pPr>
        <w:pStyle w:val="Paragrafi"/>
        <w:rPr>
          <w:spacing w:val="-4"/>
          <w:lang w:val="sq-AL"/>
        </w:rPr>
      </w:pPr>
      <w:r w:rsidRPr="006C613B">
        <w:rPr>
          <w:spacing w:val="-4"/>
          <w:lang w:val="sq-AL"/>
        </w:rPr>
        <w:t xml:space="preserve">b) Autoriteti përgjegjës për parandalimin e konfliktit të interesave, si strukturë e veçantë, ndjek në vazhdimësi procesin e deklarimit të interesave private dhe konfliktin e interesave, për të gjithë zyrtarët e institucionit publik, duke mbajtur kontakte dhe marrëdhënie të vazhdueshme me ILDKPKI-në.   </w:t>
      </w:r>
    </w:p>
    <w:p w:rsidR="004D4BCF" w:rsidRPr="006C613B" w:rsidRDefault="004D4BCF" w:rsidP="004D4BCF">
      <w:pPr>
        <w:pStyle w:val="Paragrafi"/>
        <w:rPr>
          <w:spacing w:val="-4"/>
          <w:lang w:val="sq-AL"/>
        </w:rPr>
      </w:pPr>
      <w:r w:rsidRPr="006C613B">
        <w:rPr>
          <w:spacing w:val="-4"/>
          <w:lang w:val="sq-AL"/>
        </w:rPr>
        <w:t xml:space="preserve"> c) Autoriteti përgjegjës, për shkak të detyrave dhe kompetencave që përcakton ligji, duhet të jetë pjesë e drejtorisë/sektorit të Burimeve Njerëzore dhe vetëm në mungesë të kësaj strukture, eprori mund të emërojë si autoritet përgjegjës punonjës të tjerë të institucionit me formim jurist.</w:t>
      </w:r>
    </w:p>
    <w:p w:rsidR="004D4BCF" w:rsidRPr="006C613B" w:rsidRDefault="004D4BCF" w:rsidP="004D4BCF">
      <w:pPr>
        <w:pStyle w:val="Paragrafi"/>
        <w:rPr>
          <w:spacing w:val="-4"/>
          <w:lang w:val="sq-AL"/>
        </w:rPr>
      </w:pPr>
      <w:r w:rsidRPr="006C613B">
        <w:rPr>
          <w:spacing w:val="-4"/>
          <w:lang w:val="sq-AL"/>
        </w:rPr>
        <w:t>d) Pozicioni i nëpunësit/sve që do të kryejë detyrat e autoritetit përgjegjës duhet të përcaktohet në rregulloren e brendshme të institucionit dhe në përshkrimin e vendit të punës.</w:t>
      </w:r>
    </w:p>
    <w:p w:rsidR="004D4BCF" w:rsidRPr="006C613B" w:rsidRDefault="004D4BCF" w:rsidP="004D4BCF">
      <w:pPr>
        <w:pStyle w:val="Paragrafi"/>
        <w:rPr>
          <w:spacing w:val="-4"/>
          <w:lang w:val="sq-AL"/>
        </w:rPr>
      </w:pPr>
      <w:r w:rsidRPr="006C613B">
        <w:rPr>
          <w:spacing w:val="-4"/>
          <w:lang w:val="sq-AL"/>
        </w:rPr>
        <w:t>e) Në përshkrimin e pozicionit të punës, për detyrën e autoritetit përgjegjës, vendosen kritere dhe për njohjen e ligjeve për deklarimin e pasurive dhe parandalimin e konfliktit të interesave.</w:t>
      </w:r>
    </w:p>
    <w:p w:rsidR="004D4BCF" w:rsidRPr="006C613B" w:rsidRDefault="004D4BCF" w:rsidP="004D4BCF">
      <w:pPr>
        <w:pStyle w:val="Paragrafi"/>
        <w:rPr>
          <w:spacing w:val="-4"/>
          <w:lang w:val="sq-AL"/>
        </w:rPr>
      </w:pPr>
      <w:r w:rsidRPr="006C613B">
        <w:rPr>
          <w:spacing w:val="-4"/>
          <w:lang w:val="sq-AL"/>
        </w:rPr>
        <w:t xml:space="preserve">f) Autoriteti përgjegjës i çdo institucioni duhet të jetë njësi apo strukturë, e cila duhet të ketë vazhdimësi në ushtrimin e funksioneve të saj. </w:t>
      </w:r>
    </w:p>
    <w:p w:rsidR="004D4BCF" w:rsidRPr="006C613B" w:rsidRDefault="004D4BCF" w:rsidP="004D4BCF">
      <w:pPr>
        <w:pStyle w:val="Paragrafi"/>
        <w:rPr>
          <w:spacing w:val="-4"/>
          <w:lang w:val="sq-AL"/>
        </w:rPr>
      </w:pPr>
      <w:r w:rsidRPr="006C613B">
        <w:rPr>
          <w:spacing w:val="-4"/>
          <w:lang w:val="sq-AL"/>
        </w:rPr>
        <w:t>g) Për emërimin, lëvizjen apo largimin nga funksioni të autoriteteve përgjegjëse, në zbatim të pikës 3 të nenit 42 të ligjit nr. 9367, datë 7.4.2005, të ndryshuar, zyrtari i cili ka kompetencë ligjore për emërimin, lëvizjen apo largimin e AP-së, duhet të njoftojë paraprakisht Inspektorin e Përgjithshëm të ILDKPKI, duke dhënë dhe arsyet përkatëse.</w:t>
      </w:r>
    </w:p>
    <w:p w:rsidR="004D4BCF" w:rsidRPr="006C613B" w:rsidRDefault="004D4BCF" w:rsidP="004D4BCF">
      <w:pPr>
        <w:pStyle w:val="Paragrafi"/>
        <w:rPr>
          <w:spacing w:val="-4"/>
          <w:lang w:val="sq-AL"/>
        </w:rPr>
      </w:pPr>
      <w:r w:rsidRPr="006C613B">
        <w:rPr>
          <w:spacing w:val="-4"/>
          <w:lang w:val="sq-AL"/>
        </w:rPr>
        <w:t xml:space="preserve">h) Pas marrjes së njoftimit për lëvizjen apo largimin e </w:t>
      </w:r>
      <w:r w:rsidRPr="006C613B">
        <w:rPr>
          <w:spacing w:val="-4"/>
          <w:lang w:val="sq-AL"/>
        </w:rPr>
        <w:lastRenderedPageBreak/>
        <w:t>AP-së, ILDKPKI  shqyrton  rastin dhe jep udhëzimet përkatëse lidhur me çështjen brenda një afati kohor 15- ditor.</w:t>
      </w:r>
    </w:p>
    <w:p w:rsidR="004D4BCF" w:rsidRPr="006C613B" w:rsidRDefault="004D4BCF" w:rsidP="004D4BCF">
      <w:pPr>
        <w:pStyle w:val="Paragrafi"/>
        <w:rPr>
          <w:spacing w:val="-4"/>
          <w:lang w:val="sq-AL"/>
        </w:rPr>
      </w:pPr>
      <w:r w:rsidRPr="006C613B">
        <w:rPr>
          <w:spacing w:val="-4"/>
          <w:lang w:val="sq-AL"/>
        </w:rPr>
        <w:t>2. Funksionimi dhe detyrat e autoriteteve përgjegjëse në drejtim të rolit parandalues</w:t>
      </w:r>
    </w:p>
    <w:p w:rsidR="004D4BCF" w:rsidRPr="006C613B" w:rsidRDefault="004D4BCF" w:rsidP="004D4BCF">
      <w:pPr>
        <w:pStyle w:val="Paragrafi"/>
        <w:rPr>
          <w:spacing w:val="-4"/>
          <w:lang w:val="sq-AL"/>
        </w:rPr>
      </w:pPr>
      <w:r w:rsidRPr="006C613B">
        <w:rPr>
          <w:spacing w:val="-4"/>
          <w:lang w:val="sq-AL"/>
        </w:rPr>
        <w:t>Autoriteti ose struktura përgjegjëse për zbatimin e këtij ligji, sipas nenit 41, pika 2, të tij, në përputhje me masën, mënyrën dhe radhën e përcaktuar në ligjin nr. 9367, datë 7.4.2005, të ndryshuar, në këtë udhëzim, si dhe/ose në aktet nënligjore e rregulloret e brendshme të institucionit publik, me qëllim parandalimin e rasteve të konfliktit të interesave, në mënyrë aktive dhe në emër të institucionit publik përkatës, kryen këto detyra:</w:t>
      </w:r>
    </w:p>
    <w:p w:rsidR="004D4BCF" w:rsidRPr="006C613B" w:rsidRDefault="004D4BCF" w:rsidP="004D4BCF">
      <w:pPr>
        <w:pStyle w:val="Paragrafi"/>
        <w:rPr>
          <w:spacing w:val="-4"/>
          <w:lang w:val="sq-AL"/>
        </w:rPr>
      </w:pPr>
      <w:r w:rsidRPr="006C613B">
        <w:rPr>
          <w:spacing w:val="-4"/>
          <w:lang w:val="sq-AL"/>
        </w:rPr>
        <w:t>2.1  Mbledh  nga burime të ligjshme të dhëna  për interesat private të zyrtarëve.</w:t>
      </w:r>
    </w:p>
    <w:p w:rsidR="004D4BCF" w:rsidRPr="006C613B" w:rsidRDefault="004D4BCF" w:rsidP="004D4BCF">
      <w:pPr>
        <w:pStyle w:val="Paragrafi"/>
        <w:rPr>
          <w:spacing w:val="-4"/>
          <w:lang w:val="sq-AL"/>
        </w:rPr>
      </w:pPr>
      <w:r w:rsidRPr="006C613B">
        <w:rPr>
          <w:spacing w:val="-4"/>
          <w:lang w:val="sq-AL"/>
        </w:rPr>
        <w:t>a) Shpërndan dhe administron autorizimet e lëshuara nga zyrtarët në zbatim të nenit 10 të ligjit nr. 9367, datë 7.4.2005, të ndryshuar. Autorizimi sipas formatit të miratuar nga Inspektori i Përgjithshëm, është i detyrueshëm për t’u plotësuar nga çdo zyrtar  i cili kryen një funksion publik dhe nënshkruhet  brenda 30 ditëve nga data e fillimit të detyrës.</w:t>
      </w:r>
    </w:p>
    <w:p w:rsidR="004D4BCF" w:rsidRPr="006C613B" w:rsidRDefault="004D4BCF" w:rsidP="004D4BCF">
      <w:pPr>
        <w:pStyle w:val="Paragrafi"/>
        <w:rPr>
          <w:spacing w:val="-4"/>
          <w:lang w:val="sq-AL"/>
        </w:rPr>
      </w:pPr>
      <w:r w:rsidRPr="006C613B">
        <w:rPr>
          <w:spacing w:val="-4"/>
          <w:lang w:val="sq-AL"/>
        </w:rPr>
        <w:t>b) Në emër të institucionit publik, mbledh të dhëna personale për zyrtarin, kudo që ato janë të regjistruara në regjistrat publikë, të cilët lidhen me interesat private që mund të krijojnë ose duket sikur krijojnë konflikt interesi me funksionin publik apo detyrat që ushtron zyrtari.</w:t>
      </w:r>
    </w:p>
    <w:p w:rsidR="004D4BCF" w:rsidRPr="006C613B" w:rsidRDefault="004D4BCF" w:rsidP="004D4BCF">
      <w:pPr>
        <w:pStyle w:val="Paragrafi"/>
        <w:rPr>
          <w:spacing w:val="-4"/>
          <w:lang w:val="sq-AL"/>
        </w:rPr>
      </w:pPr>
      <w:r w:rsidRPr="006C613B">
        <w:rPr>
          <w:spacing w:val="-4"/>
          <w:lang w:val="sq-AL"/>
        </w:rPr>
        <w:t>Mbledhja e këtyre të dhënave duhet të bëhet në përputhje me ligjin nr. 9887, datë 10.3.2008, “Për mbrojtjen  e të dhënave personale”, të ndryshuar.</w:t>
      </w:r>
    </w:p>
    <w:p w:rsidR="004D4BCF" w:rsidRPr="006C613B" w:rsidRDefault="004D4BCF" w:rsidP="004D4BCF">
      <w:pPr>
        <w:pStyle w:val="Paragrafi"/>
        <w:rPr>
          <w:spacing w:val="-4"/>
          <w:lang w:val="sq-AL"/>
        </w:rPr>
      </w:pPr>
      <w:r w:rsidRPr="006C613B">
        <w:rPr>
          <w:spacing w:val="-4"/>
          <w:lang w:val="sq-AL"/>
        </w:rPr>
        <w:t>2.2 Propozon nxjerrjen e akteve të nevojshme nënligjore, si dhe ndryshimet në rregulloret e brendshme për parandalimin e konfliktit të interesave të institucionit, në përputhje me ligjin e parandalimit të konfliktit të interesave, si dhe udhëzimeve të ILDKPKI.</w:t>
      </w:r>
    </w:p>
    <w:p w:rsidR="004D4BCF" w:rsidRPr="006C613B" w:rsidRDefault="004D4BCF" w:rsidP="004D4BCF">
      <w:pPr>
        <w:pStyle w:val="Paragrafi"/>
        <w:rPr>
          <w:spacing w:val="-4"/>
          <w:lang w:val="sq-AL"/>
        </w:rPr>
      </w:pPr>
      <w:r w:rsidRPr="006C613B">
        <w:rPr>
          <w:spacing w:val="-4"/>
          <w:lang w:val="sq-AL"/>
        </w:rPr>
        <w:t>3. Detyrat e autoriteteve përgjegjëse për konstatimin, trajtimin dhe zgjidhjen e konfliktit të interesave</w:t>
      </w:r>
    </w:p>
    <w:p w:rsidR="004D4BCF" w:rsidRPr="006C613B" w:rsidRDefault="004D4BCF" w:rsidP="004D4BCF">
      <w:pPr>
        <w:pStyle w:val="Paragrafi"/>
        <w:rPr>
          <w:spacing w:val="-4"/>
          <w:lang w:val="sq-AL"/>
        </w:rPr>
      </w:pPr>
      <w:r w:rsidRPr="006C613B">
        <w:rPr>
          <w:spacing w:val="-4"/>
          <w:lang w:val="sq-AL"/>
        </w:rPr>
        <w:t>Autoriteti përgjegjës, në emër të institucionit, kryen verifikim dhe hetim administrativ lidhur me interesat private, që mund të bëhen shkak për lindjen e një konflikti interesi, në të gjithë regjistrat publikë apo institucione të tjera duke shfrytëzuar të gjithë mundësitë që i jep ligji, dhe informon për këtë eprorin e drejtpërdrejtë deri tek titullari i institucionit:</w:t>
      </w:r>
    </w:p>
    <w:p w:rsidR="004D4BCF" w:rsidRPr="006C613B" w:rsidRDefault="004D4BCF" w:rsidP="004D4BCF">
      <w:pPr>
        <w:pStyle w:val="Paragrafi"/>
        <w:rPr>
          <w:spacing w:val="-4"/>
          <w:lang w:val="sq-AL"/>
        </w:rPr>
      </w:pPr>
      <w:r w:rsidRPr="006C613B">
        <w:rPr>
          <w:spacing w:val="-4"/>
          <w:lang w:val="sq-AL"/>
        </w:rPr>
        <w:t>a) Autoriteti përgjegjës pranon informacion të ofruar nga zyrtarë të tjerë apo persona të interesuar, të siguruar në mënyrë të ligjshme dhe verifikon/kontrollon burimin dhe vërtetësinë e këtyre të dhënave.</w:t>
      </w:r>
    </w:p>
    <w:p w:rsidR="004D4BCF" w:rsidRPr="006C613B" w:rsidRDefault="004D4BCF" w:rsidP="004D4BCF">
      <w:pPr>
        <w:pStyle w:val="Paragrafi"/>
        <w:rPr>
          <w:spacing w:val="-4"/>
          <w:lang w:val="sq-AL"/>
        </w:rPr>
      </w:pPr>
    </w:p>
    <w:p w:rsidR="004D4BCF" w:rsidRPr="006C613B" w:rsidRDefault="004D4BCF" w:rsidP="004D4BCF">
      <w:pPr>
        <w:pStyle w:val="Paragrafi"/>
        <w:rPr>
          <w:spacing w:val="-4"/>
          <w:lang w:val="sq-AL"/>
        </w:rPr>
      </w:pPr>
      <w:r w:rsidRPr="006C613B">
        <w:rPr>
          <w:spacing w:val="-4"/>
          <w:lang w:val="sq-AL"/>
        </w:rPr>
        <w:t>b) Në bazë të informacionit të grumbulluar, autoriteti përgjegjës, bazuar në ligjin nr. 9367, datë 7.4.2005, të ndryshuar, vlerëson nëse rasti konkret përbën konflikt interesi, duke analizuar njëkohësisht dhe rolin dhe kompetencat e zyrtarit në procesin vendimmarrës.</w:t>
      </w:r>
    </w:p>
    <w:p w:rsidR="004D4BCF" w:rsidRPr="006C613B" w:rsidRDefault="004D4BCF" w:rsidP="004D4BCF">
      <w:pPr>
        <w:pStyle w:val="Paragrafi"/>
        <w:rPr>
          <w:spacing w:val="-4"/>
          <w:lang w:val="sq-AL"/>
        </w:rPr>
      </w:pPr>
      <w:r w:rsidRPr="006C613B">
        <w:rPr>
          <w:spacing w:val="-4"/>
          <w:lang w:val="sq-AL"/>
        </w:rPr>
        <w:t>c) Verifikon dhe vlerëson nëse nga situata e konstatuar në kushte të konfliktit të interesit kanë ardhur pasoja.</w:t>
      </w:r>
    </w:p>
    <w:p w:rsidR="004D4BCF" w:rsidRPr="006C613B" w:rsidRDefault="004D4BCF" w:rsidP="004D4BCF">
      <w:pPr>
        <w:pStyle w:val="Paragrafi"/>
        <w:rPr>
          <w:spacing w:val="-4"/>
          <w:lang w:val="sq-AL"/>
        </w:rPr>
      </w:pPr>
      <w:r w:rsidRPr="006C613B">
        <w:rPr>
          <w:spacing w:val="-4"/>
          <w:lang w:val="sq-AL"/>
        </w:rPr>
        <w:t xml:space="preserve">d) I komunikon vetë zyrtarit dhe eprorit të dhënat e mbledhura dhe shkeljet e konstatuara, duke i orientuar gjithashtu për masat që duhet të marrë vetë zyrtari apo eprori për zgjidhjen e konfliktit sipas përcaktimeve të bëra </w:t>
      </w:r>
      <w:r w:rsidRPr="006C613B">
        <w:rPr>
          <w:spacing w:val="-4"/>
          <w:lang w:val="sq-AL"/>
        </w:rPr>
        <w:lastRenderedPageBreak/>
        <w:t>në nenin 37 dhe 38 të ligjit nr. 9367, datë 7.4.2005, të ndryshuar.</w:t>
      </w:r>
    </w:p>
    <w:p w:rsidR="004D4BCF" w:rsidRPr="006C613B" w:rsidRDefault="004D4BCF" w:rsidP="004D4BCF">
      <w:pPr>
        <w:pStyle w:val="Paragrafi"/>
        <w:rPr>
          <w:spacing w:val="-4"/>
          <w:lang w:val="sq-AL"/>
        </w:rPr>
      </w:pPr>
      <w:r w:rsidRPr="006C613B">
        <w:rPr>
          <w:spacing w:val="-4"/>
          <w:lang w:val="sq-AL"/>
        </w:rPr>
        <w:t>e) Plotëson dhe administron regjistrin e konfliktit rast për rast të interesit, i cili duhet të përmbajë të dhëna lidhur me:</w:t>
      </w:r>
    </w:p>
    <w:p w:rsidR="004D4BCF" w:rsidRPr="006C613B" w:rsidRDefault="004D4BCF" w:rsidP="004D4BCF">
      <w:pPr>
        <w:pStyle w:val="Paragrafi"/>
        <w:rPr>
          <w:spacing w:val="-4"/>
          <w:lang w:val="sq-AL"/>
        </w:rPr>
      </w:pPr>
      <w:r w:rsidRPr="006C613B">
        <w:rPr>
          <w:spacing w:val="-4"/>
          <w:lang w:val="sq-AL"/>
        </w:rPr>
        <w:t>i) identitetin e zyrtarit;</w:t>
      </w:r>
    </w:p>
    <w:p w:rsidR="004D4BCF" w:rsidRPr="006C613B" w:rsidRDefault="004D4BCF" w:rsidP="004D4BCF">
      <w:pPr>
        <w:pStyle w:val="Paragrafi"/>
        <w:rPr>
          <w:spacing w:val="-4"/>
          <w:lang w:val="sq-AL"/>
        </w:rPr>
      </w:pPr>
      <w:r w:rsidRPr="006C613B">
        <w:rPr>
          <w:spacing w:val="-4"/>
          <w:lang w:val="sq-AL"/>
        </w:rPr>
        <w:t>ii) interesat private të tij, të cilët janë bërë shkak për një konflikt interesi;</w:t>
      </w:r>
    </w:p>
    <w:p w:rsidR="004D4BCF" w:rsidRPr="006C613B" w:rsidRDefault="004D4BCF" w:rsidP="004D4BCF">
      <w:pPr>
        <w:pStyle w:val="Paragrafi"/>
        <w:rPr>
          <w:spacing w:val="-4"/>
          <w:lang w:val="sq-AL"/>
        </w:rPr>
      </w:pPr>
      <w:r w:rsidRPr="006C613B">
        <w:rPr>
          <w:spacing w:val="-4"/>
          <w:lang w:val="sq-AL"/>
        </w:rPr>
        <w:t>iii) thelbin e konfliktit;</w:t>
      </w:r>
    </w:p>
    <w:p w:rsidR="004D4BCF" w:rsidRPr="006C613B" w:rsidRDefault="004D4BCF" w:rsidP="004D4BCF">
      <w:pPr>
        <w:pStyle w:val="Paragrafi"/>
        <w:rPr>
          <w:spacing w:val="-4"/>
          <w:lang w:val="sq-AL"/>
        </w:rPr>
      </w:pPr>
      <w:r w:rsidRPr="006C613B">
        <w:rPr>
          <w:spacing w:val="-4"/>
          <w:lang w:val="sq-AL"/>
        </w:rPr>
        <w:t>iv)  palët e interesuara;</w:t>
      </w:r>
    </w:p>
    <w:p w:rsidR="004D4BCF" w:rsidRPr="006C613B" w:rsidRDefault="004D4BCF" w:rsidP="004D4BCF">
      <w:pPr>
        <w:pStyle w:val="Paragrafi"/>
        <w:rPr>
          <w:spacing w:val="-4"/>
          <w:lang w:val="sq-AL"/>
        </w:rPr>
      </w:pPr>
      <w:r w:rsidRPr="006C613B">
        <w:rPr>
          <w:spacing w:val="-4"/>
          <w:lang w:val="sq-AL"/>
        </w:rPr>
        <w:t>v) burimin e të dhënave, mënyrën e marrjes dhe verifikimit të tyre;</w:t>
      </w:r>
    </w:p>
    <w:p w:rsidR="004D4BCF" w:rsidRPr="006C613B" w:rsidRDefault="004D4BCF" w:rsidP="004D4BCF">
      <w:pPr>
        <w:pStyle w:val="Paragrafi"/>
        <w:rPr>
          <w:spacing w:val="-4"/>
          <w:lang w:val="sq-AL"/>
        </w:rPr>
      </w:pPr>
      <w:r w:rsidRPr="006C613B">
        <w:rPr>
          <w:spacing w:val="-4"/>
          <w:lang w:val="sq-AL"/>
        </w:rPr>
        <w:t>vi) vendimin që është marrë, mbështetur në këto të dhëna, përfshirë edhe vendimet e marra nga eprorët, institucionet eprore ose nga gjykatat.</w:t>
      </w:r>
    </w:p>
    <w:p w:rsidR="004D4BCF" w:rsidRPr="006C613B" w:rsidRDefault="004D4BCF" w:rsidP="004D4BCF">
      <w:pPr>
        <w:pStyle w:val="Paragrafi"/>
        <w:rPr>
          <w:spacing w:val="-4"/>
          <w:lang w:val="sq-AL"/>
        </w:rPr>
      </w:pPr>
      <w:r w:rsidRPr="006C613B">
        <w:rPr>
          <w:spacing w:val="-4"/>
          <w:lang w:val="sq-AL"/>
        </w:rPr>
        <w:t>f) Mbështet eprorin, sipas rastit, për marrjen e masave disiplinore dhe raporton rastin në ILDKPKI për ndjekje të mëtejshme.</w:t>
      </w:r>
    </w:p>
    <w:p w:rsidR="004D4BCF" w:rsidRPr="006C613B" w:rsidRDefault="004D4BCF" w:rsidP="004D4BCF">
      <w:pPr>
        <w:pStyle w:val="Paragrafi"/>
        <w:rPr>
          <w:spacing w:val="-4"/>
          <w:lang w:val="sq-AL"/>
        </w:rPr>
      </w:pPr>
      <w:r w:rsidRPr="006C613B">
        <w:rPr>
          <w:spacing w:val="-4"/>
          <w:lang w:val="sq-AL"/>
        </w:rPr>
        <w:t>4. Rregullimi i pasojave juridike, pavlefshmëria e akteve/ kontratave administrative të marra në kushtet e konfliktit të interesave</w:t>
      </w:r>
    </w:p>
    <w:p w:rsidR="004D4BCF" w:rsidRPr="006C613B" w:rsidRDefault="004D4BCF" w:rsidP="004D4BCF">
      <w:pPr>
        <w:pStyle w:val="Paragrafi"/>
        <w:rPr>
          <w:spacing w:val="-4"/>
          <w:lang w:val="sq-AL"/>
        </w:rPr>
      </w:pPr>
      <w:r w:rsidRPr="006C613B">
        <w:rPr>
          <w:spacing w:val="-4"/>
          <w:lang w:val="sq-AL"/>
        </w:rPr>
        <w:t>4.1 Autoriteti përgjegjës, në bashkëpunim me strukturën përgjegjëse, e cila trajton çështjet juridike:</w:t>
      </w:r>
    </w:p>
    <w:p w:rsidR="004D4BCF" w:rsidRPr="006C613B" w:rsidRDefault="004D4BCF" w:rsidP="004D4BCF">
      <w:pPr>
        <w:pStyle w:val="Paragrafi"/>
        <w:rPr>
          <w:spacing w:val="-4"/>
          <w:lang w:val="sq-AL"/>
        </w:rPr>
      </w:pPr>
      <w:r w:rsidRPr="006C613B">
        <w:rPr>
          <w:spacing w:val="-4"/>
          <w:lang w:val="sq-AL"/>
        </w:rPr>
        <w:t>a) merr masa për të lehtësuar ankimin administrativ të palëve të interesuara në lidhje me aktet e marra në kushtet e konfliktit të interesit;</w:t>
      </w:r>
    </w:p>
    <w:p w:rsidR="004D4BCF" w:rsidRPr="006C613B" w:rsidRDefault="004D4BCF" w:rsidP="004D4BCF">
      <w:pPr>
        <w:pStyle w:val="Paragrafi"/>
        <w:rPr>
          <w:spacing w:val="-4"/>
          <w:lang w:val="sq-AL"/>
        </w:rPr>
      </w:pPr>
      <w:r w:rsidRPr="006C613B">
        <w:rPr>
          <w:spacing w:val="-4"/>
          <w:lang w:val="sq-AL"/>
        </w:rPr>
        <w:t>b) siguron transparencën me publikun lidhur me vendimmarrjet e kryera nga institucioni përkatës dhe zbatimin me korrektësi të ligjit nr. 8503, datë 30.6.1999, “Për të drejtën e informimit për dokumentet zyrtare”.</w:t>
      </w:r>
    </w:p>
    <w:p w:rsidR="004D4BCF" w:rsidRPr="006C613B" w:rsidRDefault="004D4BCF" w:rsidP="004D4BCF">
      <w:pPr>
        <w:pStyle w:val="Paragrafi"/>
        <w:rPr>
          <w:spacing w:val="-4"/>
          <w:lang w:val="sq-AL"/>
        </w:rPr>
      </w:pPr>
      <w:r w:rsidRPr="006C613B">
        <w:rPr>
          <w:spacing w:val="-4"/>
          <w:lang w:val="sq-AL"/>
        </w:rPr>
        <w:t>4.2 Shtron çështje dhe kërkon këshilla nga ILDKPKI, për zbatimin e ligjit nr. 9367, datë 7.4.2005, të ndryshuar, si dhe përmirësime në ligje të tjera kur kjo ka të bëjë me çështjen e konfliktit të interesave.</w:t>
      </w:r>
    </w:p>
    <w:p w:rsidR="004D4BCF" w:rsidRPr="006C613B" w:rsidRDefault="004D4BCF" w:rsidP="004D4BCF">
      <w:pPr>
        <w:pStyle w:val="Paragrafi"/>
        <w:rPr>
          <w:spacing w:val="-4"/>
          <w:lang w:val="sq-AL"/>
        </w:rPr>
      </w:pPr>
      <w:r w:rsidRPr="006C613B">
        <w:rPr>
          <w:spacing w:val="-4"/>
          <w:lang w:val="sq-AL"/>
        </w:rPr>
        <w:t>4.3 I propozon me shkrim organit  kompetent  (eprorit/institucionit epror) revokimin/shfuqizimin e akteve të marra në kushtet e konfliktit të interesave.</w:t>
      </w:r>
    </w:p>
    <w:p w:rsidR="004D4BCF" w:rsidRPr="006C613B" w:rsidRDefault="004D4BCF" w:rsidP="004D4BCF">
      <w:pPr>
        <w:pStyle w:val="Paragrafi"/>
        <w:rPr>
          <w:spacing w:val="-4"/>
          <w:lang w:val="sq-AL"/>
        </w:rPr>
      </w:pPr>
      <w:r w:rsidRPr="006C613B">
        <w:rPr>
          <w:spacing w:val="-4"/>
          <w:lang w:val="sq-AL"/>
        </w:rPr>
        <w:t>4.4 Në rastet e konstatimit të pavlefshmërisë së një akti/kontrate administrative të institucionit publik, sipas përkufizimit të këtij termi në Kodin e Procedurave Administrative, si pasojë e nxjerrjes së tyre në kushtet e konfliktit të interesave (faktik apo në dukje), autoriteti përgjegjës, në bashkëpunim me strukturën përkatëse në zbatim të nenit 40/1 të ligjit nr. 9367, datë 7.4.2005, të ndryshuar, kur gjykon se zyrtari ka vepruar me keqbesim:</w:t>
      </w:r>
    </w:p>
    <w:p w:rsidR="004D4BCF" w:rsidRPr="006C613B" w:rsidRDefault="004D4BCF" w:rsidP="004D4BCF">
      <w:pPr>
        <w:pStyle w:val="Paragrafi"/>
        <w:rPr>
          <w:spacing w:val="-4"/>
          <w:lang w:val="sq-AL"/>
        </w:rPr>
      </w:pPr>
      <w:r w:rsidRPr="006C613B">
        <w:rPr>
          <w:spacing w:val="-4"/>
          <w:lang w:val="sq-AL"/>
        </w:rPr>
        <w:t>a) I propozon eprorit/organit kompetent fillimin e procedurave të dënimit disiplinor ndaj zyrtarit, përgjegjës për pavlefshmërinë e aktit;</w:t>
      </w:r>
    </w:p>
    <w:p w:rsidR="004D4BCF" w:rsidRPr="006C613B" w:rsidRDefault="004D4BCF" w:rsidP="004D4BCF">
      <w:pPr>
        <w:pStyle w:val="Paragrafi"/>
        <w:rPr>
          <w:spacing w:val="-4"/>
          <w:lang w:val="sq-AL"/>
        </w:rPr>
      </w:pPr>
      <w:r w:rsidRPr="006C613B">
        <w:rPr>
          <w:spacing w:val="-4"/>
          <w:lang w:val="sq-AL"/>
        </w:rPr>
        <w:t>b) Propozon të ndërmerren procedurat për kalimin e barrës së dëmshpërblimit te ky zyrtar;</w:t>
      </w:r>
    </w:p>
    <w:p w:rsidR="004D4BCF" w:rsidRPr="006C613B" w:rsidRDefault="004D4BCF" w:rsidP="004D4BCF">
      <w:pPr>
        <w:pStyle w:val="Paragrafi"/>
        <w:rPr>
          <w:spacing w:val="-4"/>
          <w:lang w:val="sq-AL"/>
        </w:rPr>
      </w:pPr>
      <w:r w:rsidRPr="006C613B">
        <w:rPr>
          <w:spacing w:val="-4"/>
          <w:lang w:val="sq-AL"/>
        </w:rPr>
        <w:t>c) Inicion fillimin e procedurave të ankimit pranë organit gjyqësor, për vendosjen e një shpërblimi në favor të institucionit për dëmin moral të shkaktuar;</w:t>
      </w:r>
    </w:p>
    <w:p w:rsidR="004D4BCF" w:rsidRPr="006C613B" w:rsidRDefault="004D4BCF" w:rsidP="004D4BCF">
      <w:pPr>
        <w:pStyle w:val="Paragrafi"/>
        <w:rPr>
          <w:spacing w:val="-4"/>
          <w:lang w:val="sq-AL"/>
        </w:rPr>
      </w:pPr>
      <w:r w:rsidRPr="006C613B">
        <w:rPr>
          <w:spacing w:val="-4"/>
          <w:lang w:val="sq-AL"/>
        </w:rPr>
        <w:t>d) Propozon të bëhet kallëzim penal ndaj zyrtarit, nëse gjykohet se shkelja e kryer nga ai përbën vepër penale.</w:t>
      </w:r>
    </w:p>
    <w:p w:rsidR="004D4BCF" w:rsidRPr="006C613B" w:rsidRDefault="004D4BCF" w:rsidP="004D4BCF">
      <w:pPr>
        <w:pStyle w:val="Paragrafi"/>
        <w:rPr>
          <w:spacing w:val="-4"/>
          <w:lang w:val="sq-AL"/>
        </w:rPr>
      </w:pPr>
      <w:r w:rsidRPr="006C613B">
        <w:rPr>
          <w:spacing w:val="-4"/>
          <w:lang w:val="sq-AL"/>
        </w:rPr>
        <w:t xml:space="preserve">Këto masa të sipërcituara mund të zbatohen edhe ndaj çdo zyrtari tjetër përgjegjës, që me veprimet apo mosveprimet e veta nuk ka parandaluar konfliktin e interesit, shkak për pavlefshmërinë e aktit, ose për moszbatimin e detyrimeve për shmangien e konfliktit të </w:t>
      </w:r>
      <w:r w:rsidRPr="006C613B">
        <w:rPr>
          <w:spacing w:val="-4"/>
          <w:lang w:val="sq-AL"/>
        </w:rPr>
        <w:lastRenderedPageBreak/>
        <w:t>interesave të përcaktuara në ligj.</w:t>
      </w:r>
    </w:p>
    <w:p w:rsidR="004D4BCF" w:rsidRPr="006C613B" w:rsidRDefault="004D4BCF" w:rsidP="004D4BCF">
      <w:pPr>
        <w:pStyle w:val="Paragrafi"/>
        <w:rPr>
          <w:spacing w:val="-4"/>
          <w:lang w:val="sq-AL"/>
        </w:rPr>
      </w:pPr>
      <w:r w:rsidRPr="006C613B">
        <w:rPr>
          <w:spacing w:val="-4"/>
          <w:lang w:val="sq-AL"/>
        </w:rPr>
        <w:t>5. Roli këshillues dhe trajnues i autoriteteve përgjegjëse</w:t>
      </w:r>
    </w:p>
    <w:p w:rsidR="004D4BCF" w:rsidRPr="006C613B" w:rsidRDefault="004D4BCF" w:rsidP="004D4BCF">
      <w:pPr>
        <w:pStyle w:val="Paragrafi"/>
        <w:rPr>
          <w:spacing w:val="-4"/>
          <w:lang w:val="sq-AL"/>
        </w:rPr>
      </w:pPr>
      <w:r w:rsidRPr="006C613B">
        <w:rPr>
          <w:spacing w:val="-4"/>
          <w:lang w:val="sq-AL"/>
        </w:rPr>
        <w:t>a) Autoriteti përgjegjës i sugjeron zyrtarëve dhe/ose eprorëve të tyre, çështjet dhe momentet kur zyrtarët, dhe/ose eprorët e tyre duhet të tregohen të kujdesshëm për parandalimin e konfliktit të interesit rast për rast ose te vazhdueshëm (faktik, në dukje dhe i mundshëm).</w:t>
      </w:r>
    </w:p>
    <w:p w:rsidR="004D4BCF" w:rsidRPr="006C613B" w:rsidRDefault="004D4BCF" w:rsidP="004D4BCF">
      <w:pPr>
        <w:pStyle w:val="Paragrafi"/>
        <w:rPr>
          <w:spacing w:val="-4"/>
          <w:lang w:val="sq-AL"/>
        </w:rPr>
      </w:pPr>
      <w:r w:rsidRPr="006C613B">
        <w:rPr>
          <w:spacing w:val="-4"/>
          <w:lang w:val="sq-AL"/>
        </w:rPr>
        <w:t>b) Mbështet eprorin e zyrtarit në vlerësimin e kryerjes së padrejtë të detyrave për shkak të konfliktit të interesit, në marrjen e masave disiplinore apo në propozimin për vendosjen e gjobave nga ILDKPKI në rast kundërvajtjesh administrative të zyrtarit, në kuptim të ligjit nr. 9367, datë 7.4.2005, të ndryshuar.</w:t>
      </w:r>
    </w:p>
    <w:p w:rsidR="004D4BCF" w:rsidRPr="006C613B" w:rsidRDefault="004D4BCF" w:rsidP="004D4BCF">
      <w:pPr>
        <w:pStyle w:val="Paragrafi"/>
        <w:rPr>
          <w:spacing w:val="-4"/>
          <w:lang w:val="sq-AL"/>
        </w:rPr>
      </w:pPr>
      <w:r w:rsidRPr="006C613B">
        <w:rPr>
          <w:spacing w:val="-4"/>
          <w:lang w:val="sq-AL"/>
        </w:rPr>
        <w:t>c) Përgatit guida, informon, këshillon e trajnon zyrtarët në lidhje me këtë ligj, me të drejtat e detyrimet e tyre dhe me parandalimin sa më të mirë të konfliktit të interesave;</w:t>
      </w:r>
    </w:p>
    <w:p w:rsidR="004D4BCF" w:rsidRPr="006C613B" w:rsidRDefault="004D4BCF" w:rsidP="004D4BCF">
      <w:pPr>
        <w:pStyle w:val="Paragrafi"/>
        <w:rPr>
          <w:spacing w:val="-4"/>
          <w:lang w:val="sq-AL"/>
        </w:rPr>
      </w:pPr>
      <w:r w:rsidRPr="006C613B">
        <w:rPr>
          <w:spacing w:val="-4"/>
          <w:lang w:val="sq-AL"/>
        </w:rPr>
        <w:t>d) Merr masa për të siguruar aksesin dhe informimin e publikut në të dhënat personale të zyrtarëve dhe në dokumentet e tjera zyrtare që lidhen me konfliktin e interesit.</w:t>
      </w:r>
    </w:p>
    <w:p w:rsidR="004D4BCF" w:rsidRPr="006C613B" w:rsidRDefault="004D4BCF" w:rsidP="004D4BCF">
      <w:pPr>
        <w:pStyle w:val="Paragrafi"/>
        <w:rPr>
          <w:spacing w:val="-4"/>
          <w:lang w:val="sq-AL"/>
        </w:rPr>
      </w:pPr>
      <w:r w:rsidRPr="006C613B">
        <w:rPr>
          <w:spacing w:val="-4"/>
          <w:lang w:val="sq-AL"/>
        </w:rPr>
        <w:t>6. Detyrat e autoriteteve përgjegjëse në procesin e deklarimit</w:t>
      </w:r>
    </w:p>
    <w:p w:rsidR="004D4BCF" w:rsidRPr="006C613B" w:rsidRDefault="004D4BCF" w:rsidP="004D4BCF">
      <w:pPr>
        <w:pStyle w:val="Paragrafi"/>
        <w:rPr>
          <w:spacing w:val="-4"/>
          <w:lang w:val="sq-AL"/>
        </w:rPr>
      </w:pPr>
      <w:r w:rsidRPr="006C613B">
        <w:rPr>
          <w:spacing w:val="-4"/>
          <w:lang w:val="sq-AL"/>
        </w:rPr>
        <w:t>a) Autoriteti përgjegjës në zbatim të përcaktimeve të bëra në nenin 3 të ligjit nr. 9049, datë 10.4.2003, “Për deklarimin dhe kontrollin e pasurive, të detyrimeve financiare të të zgjedhurve dhe të disa nëpunësve publikë”, të ndryshuar, duhet të përgatisë listën e përditësuar të zyrtarëve të cilët në varësi të funksionit që kryejnë mbartin detyrimin për deklarim të interesave private, dhe të dërgojë kopje të saj në ILDKPKI;</w:t>
      </w:r>
    </w:p>
    <w:p w:rsidR="004D4BCF" w:rsidRPr="006C613B" w:rsidRDefault="004D4BCF" w:rsidP="004D4BCF">
      <w:pPr>
        <w:pStyle w:val="Paragrafi"/>
        <w:rPr>
          <w:spacing w:val="-4"/>
          <w:lang w:val="sq-AL"/>
        </w:rPr>
      </w:pPr>
      <w:r w:rsidRPr="006C613B">
        <w:rPr>
          <w:spacing w:val="-4"/>
          <w:lang w:val="sq-AL"/>
        </w:rPr>
        <w:t>b) Në rastet e emërimeve dhe largimeve të zyrtarëve që mbartin detyrim për deklarim, duhet të njoftojë menjëherë me shkrim ILDKPKI-në, lidhur me datën e emërimit/largimit të subjekteve;</w:t>
      </w:r>
    </w:p>
    <w:p w:rsidR="004D4BCF" w:rsidRPr="006C613B" w:rsidRDefault="004D4BCF" w:rsidP="004D4BCF">
      <w:pPr>
        <w:pStyle w:val="Paragrafi"/>
        <w:rPr>
          <w:spacing w:val="-4"/>
          <w:lang w:val="sq-AL"/>
        </w:rPr>
      </w:pPr>
      <w:r w:rsidRPr="006C613B">
        <w:rPr>
          <w:spacing w:val="-4"/>
          <w:lang w:val="sq-AL"/>
        </w:rPr>
        <w:t>c) Orienton dhe udhëzon zyrtarët të cilët mbartin detyrim për deklarim për plotësimin në rrugë elektronike (me kompjuter) të deklaratës së interesave private sipas llojeve (para fillimit të detyrës, periodik vjetor, pas largimit nga funksioni);</w:t>
      </w:r>
    </w:p>
    <w:p w:rsidR="004D4BCF" w:rsidRPr="006C613B" w:rsidRDefault="004D4BCF" w:rsidP="004D4BCF">
      <w:pPr>
        <w:pStyle w:val="Paragrafi"/>
        <w:rPr>
          <w:spacing w:val="-4"/>
          <w:lang w:val="sq-AL"/>
        </w:rPr>
      </w:pPr>
      <w:r w:rsidRPr="006C613B">
        <w:rPr>
          <w:spacing w:val="-4"/>
          <w:lang w:val="sq-AL"/>
        </w:rPr>
        <w:t>d) Informon zyrtarët lidhur me afatet ligjore brenda të cilave plotësohet dhe dorëzohet deklarata e interesave private;</w:t>
      </w:r>
    </w:p>
    <w:p w:rsidR="004D4BCF" w:rsidRPr="006C613B" w:rsidRDefault="004D4BCF" w:rsidP="004D4BCF">
      <w:pPr>
        <w:pStyle w:val="Paragrafi"/>
        <w:rPr>
          <w:spacing w:val="-4"/>
          <w:lang w:val="sq-AL"/>
        </w:rPr>
      </w:pPr>
      <w:r w:rsidRPr="006C613B">
        <w:rPr>
          <w:spacing w:val="-4"/>
          <w:lang w:val="sq-AL"/>
        </w:rPr>
        <w:t>e) Informon zyrtarët lidhur me sanksionet në rast refuzimi për plotësim të deklaratës, në rast mosplotësimi brenda afatit, si dhe në rastin e deklarimeve të rreme;</w:t>
      </w:r>
    </w:p>
    <w:p w:rsidR="004D4BCF" w:rsidRPr="006C613B" w:rsidRDefault="004D4BCF" w:rsidP="004D4BCF">
      <w:pPr>
        <w:pStyle w:val="Paragrafi"/>
        <w:rPr>
          <w:spacing w:val="-4"/>
          <w:lang w:val="sq-AL"/>
        </w:rPr>
      </w:pPr>
      <w:r w:rsidRPr="006C613B">
        <w:rPr>
          <w:spacing w:val="-4"/>
          <w:lang w:val="sq-AL"/>
        </w:rPr>
        <w:t>f) Jep asistencë nëse kërkohet nga ana e zyrtarëve në plotësimin e deklaratave;</w:t>
      </w:r>
    </w:p>
    <w:p w:rsidR="004D4BCF" w:rsidRPr="006C613B" w:rsidRDefault="004D4BCF" w:rsidP="004D4BCF">
      <w:pPr>
        <w:pStyle w:val="Paragrafi"/>
        <w:rPr>
          <w:spacing w:val="-4"/>
          <w:lang w:val="sq-AL"/>
        </w:rPr>
      </w:pPr>
      <w:r w:rsidRPr="006C613B">
        <w:rPr>
          <w:spacing w:val="-4"/>
          <w:lang w:val="sq-AL"/>
        </w:rPr>
        <w:t>g) Mban databazë për shpërndarjen dhe dorëzimin e deklaratave të interesave private të zyrtarëve dhe pasi verifikon se dokumenti zyrtar është pa mangësi, lëshon për subjektin vërtetimin e marrjes në dorëzim;</w:t>
      </w:r>
    </w:p>
    <w:p w:rsidR="004D4BCF" w:rsidRPr="006C613B" w:rsidRDefault="004D4BCF" w:rsidP="004D4BCF">
      <w:pPr>
        <w:pStyle w:val="Paragrafi"/>
        <w:rPr>
          <w:spacing w:val="-4"/>
          <w:lang w:val="sq-AL"/>
        </w:rPr>
      </w:pPr>
      <w:r w:rsidRPr="006C613B">
        <w:rPr>
          <w:spacing w:val="-4"/>
          <w:lang w:val="sq-AL"/>
        </w:rPr>
        <w:t>h) Mbledh deklaratat e plotësuara nga zyrtarët (subjekte të ligjit nr. 9049, datë 10.4.2003, “Për deklarimin dhe kontrollin e pasurive, të detyrimeve financiare të të zgjedhurve dhe të disa nëpunësve publikë”, i ndryshuar, dhe i dërgon pranë ILDKPKI-së, sipas listës emërore të dorëzimeve.</w:t>
      </w:r>
    </w:p>
    <w:p w:rsidR="004D4BCF" w:rsidRPr="006C613B" w:rsidRDefault="004D4BCF" w:rsidP="004D4BCF">
      <w:pPr>
        <w:pStyle w:val="Paragrafi"/>
        <w:rPr>
          <w:spacing w:val="-4"/>
          <w:lang w:val="sq-AL"/>
        </w:rPr>
      </w:pPr>
      <w:r w:rsidRPr="006C613B">
        <w:rPr>
          <w:spacing w:val="-4"/>
          <w:lang w:val="sq-AL"/>
        </w:rPr>
        <w:t>i) Përgatit jo më vonë se 31 janari i vitit pasardhës, raportin vjetor mbi veprimtarinë e kryer dhe e dërgon në ILDKPKI.</w:t>
      </w:r>
    </w:p>
    <w:p w:rsidR="004D4BCF" w:rsidRPr="006C613B" w:rsidRDefault="004D4BCF" w:rsidP="004D4BCF">
      <w:pPr>
        <w:pStyle w:val="Paragrafi"/>
        <w:rPr>
          <w:spacing w:val="-4"/>
          <w:lang w:val="sq-AL"/>
        </w:rPr>
      </w:pPr>
      <w:r w:rsidRPr="006C613B">
        <w:rPr>
          <w:spacing w:val="-4"/>
          <w:lang w:val="sq-AL"/>
        </w:rPr>
        <w:lastRenderedPageBreak/>
        <w:t>7. Raportimi vjetor mbi veprimtarinë e autoriteteve përgjegjëse</w:t>
      </w:r>
    </w:p>
    <w:p w:rsidR="004D4BCF" w:rsidRPr="006C613B" w:rsidRDefault="004D4BCF" w:rsidP="004D4BCF">
      <w:pPr>
        <w:pStyle w:val="Paragrafi"/>
        <w:rPr>
          <w:spacing w:val="-4"/>
          <w:lang w:val="sq-AL"/>
        </w:rPr>
      </w:pPr>
      <w:r w:rsidRPr="006C613B">
        <w:rPr>
          <w:spacing w:val="-4"/>
          <w:lang w:val="sq-AL"/>
        </w:rPr>
        <w:t>Në zbatim të pikës 3 të nenit 42 të ligjit nr. 9367, datë 7.4.2005, autoritetet përgjegjëse i paraqesin Inspektoratit të Lartë çdo vit për vitin pararendës, por jo më vonë se data 31 janar, një raport për veprimtarinë e kryer në zbatim të këtij ligji, përfshirë rastet e konflikteve të interesave, mënyrat e ndjekura për parandalimin ose trajtimin e tyre, rezultatet e arritura, si dhe çështjet e lidhura me deklarimin periodik.</w:t>
      </w:r>
    </w:p>
    <w:p w:rsidR="004D4BCF" w:rsidRPr="006C613B" w:rsidRDefault="004D4BCF" w:rsidP="004D4BCF">
      <w:pPr>
        <w:pStyle w:val="Paragrafi"/>
        <w:rPr>
          <w:spacing w:val="-4"/>
          <w:lang w:val="sq-AL"/>
        </w:rPr>
      </w:pPr>
      <w:r w:rsidRPr="006C613B">
        <w:rPr>
          <w:spacing w:val="-4"/>
          <w:lang w:val="sq-AL"/>
        </w:rPr>
        <w:t>Raporti vjetor duhet të përmbajë:</w:t>
      </w:r>
    </w:p>
    <w:p w:rsidR="004D4BCF" w:rsidRPr="006C613B" w:rsidRDefault="004D4BCF" w:rsidP="004D4BCF">
      <w:pPr>
        <w:pStyle w:val="Paragrafi"/>
        <w:rPr>
          <w:spacing w:val="-4"/>
          <w:lang w:val="sq-AL"/>
        </w:rPr>
      </w:pPr>
      <w:r w:rsidRPr="006C613B">
        <w:rPr>
          <w:spacing w:val="-4"/>
          <w:lang w:val="sq-AL"/>
        </w:rPr>
        <w:t>a) Për procesin e deklarimit të interesave private periodike:</w:t>
      </w:r>
    </w:p>
    <w:p w:rsidR="004D4BCF" w:rsidRPr="006C613B" w:rsidRDefault="004D4BCF" w:rsidP="004D4BCF">
      <w:pPr>
        <w:pStyle w:val="Paragrafi"/>
        <w:rPr>
          <w:spacing w:val="-4"/>
          <w:lang w:val="sq-AL"/>
        </w:rPr>
      </w:pPr>
      <w:r w:rsidRPr="006C613B">
        <w:rPr>
          <w:spacing w:val="-4"/>
          <w:lang w:val="sq-AL"/>
        </w:rPr>
        <w:t>i) njoftimin, dhënien e konsulencës dhe dorëzimit të deklaratave të interesave private nga zyrtarët, si dhe respektimin e afateve ligjore nga ana e tyre;</w:t>
      </w:r>
    </w:p>
    <w:p w:rsidR="004D4BCF" w:rsidRPr="006C613B" w:rsidRDefault="004D4BCF" w:rsidP="004D4BCF">
      <w:pPr>
        <w:pStyle w:val="Paragrafi"/>
        <w:rPr>
          <w:spacing w:val="-4"/>
          <w:lang w:val="sq-AL"/>
        </w:rPr>
      </w:pPr>
      <w:r w:rsidRPr="006C613B">
        <w:rPr>
          <w:spacing w:val="-4"/>
          <w:lang w:val="sq-AL"/>
        </w:rPr>
        <w:t>ii) rakordimi i listës së zyrtarëve që mbartin detyrim për deklarimin e interesave private;</w:t>
      </w:r>
    </w:p>
    <w:p w:rsidR="004D4BCF" w:rsidRPr="006C613B" w:rsidRDefault="004D4BCF" w:rsidP="004D4BCF">
      <w:pPr>
        <w:pStyle w:val="Paragrafi"/>
        <w:rPr>
          <w:spacing w:val="-4"/>
          <w:lang w:val="sq-AL"/>
        </w:rPr>
      </w:pPr>
      <w:r w:rsidRPr="006C613B">
        <w:rPr>
          <w:spacing w:val="-4"/>
          <w:lang w:val="sq-AL"/>
        </w:rPr>
        <w:t>iii) evidentimi i rasteve të mosrespektimit të afateve ligjore për dorëzimin e deklaratave të interesave private;</w:t>
      </w:r>
    </w:p>
    <w:p w:rsidR="004D4BCF" w:rsidRPr="006C613B" w:rsidRDefault="004D4BCF" w:rsidP="004D4BCF">
      <w:pPr>
        <w:pStyle w:val="Paragrafi"/>
        <w:rPr>
          <w:spacing w:val="-4"/>
          <w:lang w:val="sq-AL"/>
        </w:rPr>
      </w:pPr>
      <w:r w:rsidRPr="006C613B">
        <w:rPr>
          <w:spacing w:val="-4"/>
          <w:lang w:val="sq-AL"/>
        </w:rPr>
        <w:t>iv) evidentimi i marrjes së masave disiplinore për shkelje të konstatuara të ligjit nr. 9049, datë 10.4.2003, i ndryshuar, dhe ligjit nr. 9367, datë 7.4.2005, i ndryshuar.</w:t>
      </w:r>
    </w:p>
    <w:p w:rsidR="004D4BCF" w:rsidRPr="006C613B" w:rsidRDefault="004D4BCF" w:rsidP="004D4BCF">
      <w:pPr>
        <w:pStyle w:val="Paragrafi"/>
        <w:rPr>
          <w:spacing w:val="-4"/>
          <w:lang w:val="sq-AL"/>
        </w:rPr>
      </w:pPr>
      <w:r w:rsidRPr="006C613B">
        <w:rPr>
          <w:spacing w:val="-4"/>
          <w:lang w:val="sq-AL"/>
        </w:rPr>
        <w:t>b) Për identifikimin dhe regjistrimin e rasteve të konfliktit të interesave:</w:t>
      </w:r>
    </w:p>
    <w:p w:rsidR="004D4BCF" w:rsidRPr="006C613B" w:rsidRDefault="004D4BCF" w:rsidP="004D4BCF">
      <w:pPr>
        <w:pStyle w:val="Paragrafi"/>
        <w:rPr>
          <w:spacing w:val="-4"/>
          <w:lang w:val="sq-AL"/>
        </w:rPr>
      </w:pPr>
      <w:r w:rsidRPr="006C613B">
        <w:rPr>
          <w:spacing w:val="-4"/>
          <w:lang w:val="sq-AL"/>
        </w:rPr>
        <w:t xml:space="preserve">i) plotësimin e autorizimit për parandalimin e konfliktit të interesave nga çdo zyrtar; </w:t>
      </w:r>
    </w:p>
    <w:p w:rsidR="004D4BCF" w:rsidRDefault="004D4BCF" w:rsidP="004D4BCF">
      <w:pPr>
        <w:pStyle w:val="Paragrafi"/>
        <w:rPr>
          <w:spacing w:val="-4"/>
          <w:lang w:val="sq-AL"/>
        </w:rPr>
      </w:pPr>
      <w:r w:rsidRPr="006C613B">
        <w:rPr>
          <w:spacing w:val="-4"/>
          <w:lang w:val="sq-AL"/>
        </w:rPr>
        <w:t>ii)  identifikimin, regjistrimin e rasteve të konfliktit të interesave;</w:t>
      </w:r>
    </w:p>
    <w:p w:rsidR="004D4BCF" w:rsidRPr="006C613B" w:rsidRDefault="004D4BCF" w:rsidP="004D4BCF">
      <w:pPr>
        <w:pStyle w:val="Paragrafi"/>
        <w:rPr>
          <w:spacing w:val="-4"/>
          <w:lang w:val="sq-AL"/>
        </w:rPr>
      </w:pPr>
      <w:r w:rsidRPr="006C613B">
        <w:rPr>
          <w:spacing w:val="-4"/>
          <w:lang w:val="sq-AL"/>
        </w:rPr>
        <w:t xml:space="preserve"> </w:t>
      </w:r>
    </w:p>
    <w:p w:rsidR="004D4BCF" w:rsidRPr="006C613B" w:rsidRDefault="004D4BCF" w:rsidP="004D4BCF">
      <w:pPr>
        <w:pStyle w:val="Paragrafi"/>
        <w:rPr>
          <w:spacing w:val="-4"/>
          <w:lang w:val="sq-AL"/>
        </w:rPr>
      </w:pPr>
      <w:r w:rsidRPr="006C613B">
        <w:rPr>
          <w:spacing w:val="-4"/>
          <w:lang w:val="sq-AL"/>
        </w:rPr>
        <w:t xml:space="preserve">iii) raste të verifikuara dhe kontrolluara për konflikt interesi. </w:t>
      </w:r>
    </w:p>
    <w:p w:rsidR="004D4BCF" w:rsidRPr="006C613B" w:rsidRDefault="004D4BCF" w:rsidP="004D4BCF">
      <w:pPr>
        <w:pStyle w:val="Paragrafi"/>
        <w:rPr>
          <w:spacing w:val="-4"/>
          <w:lang w:val="sq-AL"/>
        </w:rPr>
      </w:pPr>
      <w:r w:rsidRPr="006C613B">
        <w:rPr>
          <w:spacing w:val="-4"/>
          <w:lang w:val="sq-AL"/>
        </w:rPr>
        <w:t>iv) raste të trajtuara dhe të zgjidhura të konfliktit të interesave;</w:t>
      </w:r>
    </w:p>
    <w:p w:rsidR="004D4BCF" w:rsidRPr="006C613B" w:rsidRDefault="004D4BCF" w:rsidP="004D4BCF">
      <w:pPr>
        <w:pStyle w:val="Paragrafi"/>
        <w:rPr>
          <w:spacing w:val="-4"/>
          <w:lang w:val="sq-AL"/>
        </w:rPr>
      </w:pPr>
      <w:r w:rsidRPr="006C613B">
        <w:rPr>
          <w:spacing w:val="-4"/>
          <w:lang w:val="sq-AL"/>
        </w:rPr>
        <w:t>v) raste të pazgjidhura të raportuara në ILDKPKI, gjykatë, prokurori.</w:t>
      </w:r>
    </w:p>
    <w:p w:rsidR="004D4BCF" w:rsidRPr="006C613B" w:rsidRDefault="004D4BCF" w:rsidP="004D4BCF">
      <w:pPr>
        <w:pStyle w:val="Paragrafi"/>
        <w:rPr>
          <w:spacing w:val="-4"/>
          <w:lang w:val="sq-AL"/>
        </w:rPr>
      </w:pPr>
      <w:r w:rsidRPr="006C613B">
        <w:rPr>
          <w:spacing w:val="-4"/>
          <w:lang w:val="sq-AL"/>
        </w:rPr>
        <w:t>8. Përgjegjësitë e autoriteteve përgjegjëse për parandalimin e konfliktit të interesave</w:t>
      </w:r>
    </w:p>
    <w:p w:rsidR="004D4BCF" w:rsidRPr="006C613B" w:rsidRDefault="004D4BCF" w:rsidP="004D4BCF">
      <w:pPr>
        <w:pStyle w:val="Paragrafi"/>
        <w:rPr>
          <w:spacing w:val="-4"/>
          <w:lang w:val="sq-AL"/>
        </w:rPr>
      </w:pPr>
      <w:r w:rsidRPr="006C613B">
        <w:rPr>
          <w:spacing w:val="-4"/>
          <w:lang w:val="sq-AL"/>
        </w:rPr>
        <w:t xml:space="preserve">a) Autoriteti përgjegjës duhet të respektojë gjatë gjithë kohës së ushtrimit të veprimtarisë së tij (edhe pas largimit të zyrtarit nga funksioni), parimet e konfidencialitetit dhe besueshmërisë në përputhje me përcaktimet e bëra në ligjin </w:t>
      </w:r>
      <w:r w:rsidRPr="006C613B">
        <w:rPr>
          <w:spacing w:val="-4"/>
          <w:lang w:val="sq-AL"/>
        </w:rPr>
        <w:lastRenderedPageBreak/>
        <w:t>nr. 9887, datë 10.3.2008, “Për mbrojtjen e të dhënave personale”.</w:t>
      </w:r>
    </w:p>
    <w:p w:rsidR="004D4BCF" w:rsidRPr="006C613B" w:rsidRDefault="004D4BCF" w:rsidP="004D4BCF">
      <w:pPr>
        <w:pStyle w:val="Paragrafi"/>
        <w:rPr>
          <w:spacing w:val="-4"/>
          <w:lang w:val="sq-AL"/>
        </w:rPr>
      </w:pPr>
      <w:r w:rsidRPr="006C613B">
        <w:rPr>
          <w:spacing w:val="-4"/>
          <w:lang w:val="sq-AL"/>
        </w:rPr>
        <w:t>b) Në rastet kur konstatohen shkelje të detyrimeve ligjore nga kjo strukturë, Inspektori i Përgjithshëm i ILDKPKI-së i propozon titullarit të institucionit masë disiplinore, në zbatim të pikës 3 të nenit 45 të ligjit nr. 9367, si dhe ndërmerr procedurat për vendosjen e masave administrative “gjobë”, në zbatim të nenit 44 të ligjit nr. 9367, datë 7.4.2005, të ndryshuar.</w:t>
      </w:r>
    </w:p>
    <w:p w:rsidR="004D4BCF" w:rsidRPr="006C613B" w:rsidRDefault="004D4BCF" w:rsidP="004D4BCF">
      <w:pPr>
        <w:pStyle w:val="Paragrafi"/>
        <w:rPr>
          <w:spacing w:val="-4"/>
          <w:lang w:val="sq-AL"/>
        </w:rPr>
      </w:pPr>
      <w:r w:rsidRPr="006C613B">
        <w:rPr>
          <w:spacing w:val="-4"/>
          <w:lang w:val="sq-AL"/>
        </w:rPr>
        <w:t>9. Kryerja e detyrave dhe ushtrimi i kompetencave nga ana e autoriteteve përgjegjëse në funksion të parandalimit të konfliktit të interesave, duhet të bëhet në përputhje me ligjin nr. 9887, datë 10.3.2008, “Për mbrojtjen e të dhënave personale”, të ndryshuar, dhe aktet nënligjore të dala në zbatim të tij.</w:t>
      </w:r>
    </w:p>
    <w:p w:rsidR="004D4BCF" w:rsidRPr="006C613B" w:rsidRDefault="004D4BCF" w:rsidP="004D4BCF">
      <w:pPr>
        <w:pStyle w:val="Paragrafi"/>
        <w:rPr>
          <w:spacing w:val="-4"/>
          <w:lang w:val="sq-AL"/>
        </w:rPr>
      </w:pPr>
      <w:r w:rsidRPr="006C613B">
        <w:rPr>
          <w:spacing w:val="-4"/>
          <w:lang w:val="sq-AL"/>
        </w:rPr>
        <w:t>10. Për zbatimin e këtij udhëzimi ngarkohen autoritetet përgjegjëse për parandalimin e konfliktit të interesave, të përcaktuar në pikën 1 të këtij udhëzimi.</w:t>
      </w:r>
    </w:p>
    <w:p w:rsidR="004D4BCF" w:rsidRPr="006C613B" w:rsidRDefault="004D4BCF" w:rsidP="004D4BCF">
      <w:pPr>
        <w:pStyle w:val="Paragrafi"/>
        <w:rPr>
          <w:spacing w:val="-4"/>
          <w:lang w:val="sq-AL"/>
        </w:rPr>
      </w:pPr>
      <w:r w:rsidRPr="006C613B">
        <w:rPr>
          <w:spacing w:val="-4"/>
          <w:lang w:val="sq-AL"/>
        </w:rPr>
        <w:t>Bashkëlidhur këtij udhëzimi gjenden dokumentet e unifikuara, si më poshtë:</w:t>
      </w:r>
    </w:p>
    <w:p w:rsidR="004D4BCF" w:rsidRPr="006C613B" w:rsidRDefault="004D4BCF" w:rsidP="004D4BCF">
      <w:pPr>
        <w:pStyle w:val="Paragrafi"/>
        <w:rPr>
          <w:spacing w:val="-4"/>
          <w:lang w:val="sq-AL"/>
        </w:rPr>
      </w:pPr>
      <w:r w:rsidRPr="006C613B">
        <w:rPr>
          <w:spacing w:val="-4"/>
          <w:lang w:val="sq-AL"/>
        </w:rPr>
        <w:t>a) Autorizimi sipas nenit 10 të ligjit nr. 9367, datë 7.4.2005, i ndryshuar (aneksi nr. 1);</w:t>
      </w:r>
    </w:p>
    <w:p w:rsidR="004D4BCF" w:rsidRPr="006C613B" w:rsidRDefault="004D4BCF" w:rsidP="004D4BCF">
      <w:pPr>
        <w:pStyle w:val="Paragrafi"/>
        <w:rPr>
          <w:spacing w:val="-4"/>
          <w:lang w:val="sq-AL"/>
        </w:rPr>
      </w:pPr>
      <w:r w:rsidRPr="006C613B">
        <w:rPr>
          <w:spacing w:val="-4"/>
          <w:lang w:val="sq-AL"/>
        </w:rPr>
        <w:t>b) Deklarimi rast pas rasti i interesave private të zyrtarit në ushtrimin e funksioneve publike (aneksi nr.2);</w:t>
      </w:r>
    </w:p>
    <w:p w:rsidR="004D4BCF" w:rsidRPr="006C613B" w:rsidRDefault="004D4BCF" w:rsidP="004D4BCF">
      <w:pPr>
        <w:pStyle w:val="Paragrafi"/>
        <w:rPr>
          <w:spacing w:val="-4"/>
          <w:lang w:val="sq-AL"/>
        </w:rPr>
      </w:pPr>
      <w:r w:rsidRPr="006C613B">
        <w:rPr>
          <w:spacing w:val="-4"/>
          <w:lang w:val="sq-AL"/>
        </w:rPr>
        <w:t>c) Regjistri vjetor i evidentimit dhe zgjidhjes së konfliktit të interesave (aneksi nr. 3);</w:t>
      </w:r>
    </w:p>
    <w:p w:rsidR="004D4BCF" w:rsidRPr="006C613B" w:rsidRDefault="004D4BCF" w:rsidP="004D4BCF">
      <w:pPr>
        <w:pStyle w:val="Paragrafi"/>
        <w:rPr>
          <w:spacing w:val="-4"/>
          <w:lang w:val="sq-AL"/>
        </w:rPr>
      </w:pPr>
      <w:r w:rsidRPr="006C613B">
        <w:rPr>
          <w:spacing w:val="-4"/>
          <w:lang w:val="sq-AL"/>
        </w:rPr>
        <w:t>d) Modeli i urdhrit për ngritjen e AP (aneksi nr. 4);</w:t>
      </w:r>
    </w:p>
    <w:p w:rsidR="004D4BCF" w:rsidRPr="006C613B" w:rsidRDefault="004D4BCF" w:rsidP="004D4BCF">
      <w:pPr>
        <w:pStyle w:val="Paragrafi"/>
        <w:rPr>
          <w:spacing w:val="-4"/>
          <w:lang w:val="sq-AL"/>
        </w:rPr>
      </w:pPr>
      <w:r w:rsidRPr="006C613B">
        <w:rPr>
          <w:spacing w:val="-4"/>
          <w:lang w:val="sq-AL"/>
        </w:rPr>
        <w:t>e) Administrimi i dokumentacionit nga AP (aneksi nr. 5);</w:t>
      </w:r>
    </w:p>
    <w:p w:rsidR="004D4BCF" w:rsidRPr="006C613B" w:rsidRDefault="004D4BCF" w:rsidP="004D4BCF">
      <w:pPr>
        <w:pStyle w:val="Paragrafi"/>
        <w:rPr>
          <w:spacing w:val="-4"/>
          <w:lang w:val="sq-AL"/>
        </w:rPr>
      </w:pPr>
      <w:r w:rsidRPr="006C613B">
        <w:rPr>
          <w:spacing w:val="-4"/>
          <w:lang w:val="sq-AL"/>
        </w:rPr>
        <w:t>f) Deklarimi i konfliktit të vazhdueshëm të interesave (aneksi nr. 6).</w:t>
      </w:r>
    </w:p>
    <w:p w:rsidR="004D4BCF" w:rsidRPr="006C613B" w:rsidRDefault="004D4BCF" w:rsidP="004D4BCF">
      <w:pPr>
        <w:pStyle w:val="Paragrafi"/>
        <w:rPr>
          <w:spacing w:val="-4"/>
          <w:lang w:val="sq-AL"/>
        </w:rPr>
      </w:pPr>
      <w:r w:rsidRPr="006C613B">
        <w:rPr>
          <w:spacing w:val="-4"/>
          <w:lang w:val="sq-AL"/>
        </w:rPr>
        <w:t xml:space="preserve">11. Ky udhëzim hyn në fuqi menjëherë dhe botohet në Fletoren Zyrtare. </w:t>
      </w:r>
    </w:p>
    <w:p w:rsidR="004D4BCF" w:rsidRPr="006C613B" w:rsidRDefault="004D4BCF" w:rsidP="004D4BCF">
      <w:pPr>
        <w:pStyle w:val="Paragrafi"/>
        <w:rPr>
          <w:spacing w:val="-4"/>
          <w:lang w:val="sq-AL"/>
        </w:rPr>
      </w:pPr>
      <w:r w:rsidRPr="006C613B">
        <w:rPr>
          <w:spacing w:val="-4"/>
          <w:lang w:val="sq-AL"/>
        </w:rPr>
        <w:t>12. Udhëzimi 622, datë 30.11.2012, “Për ngritjen, funksionimin dhe përgjegjësitë e  autoriteteve përgjegjëse për parandalimin e konfliktit të interesave”, shfuqizohet.</w:t>
      </w:r>
    </w:p>
    <w:p w:rsidR="004D4BCF" w:rsidRPr="006C613B" w:rsidRDefault="004D4BCF" w:rsidP="004D4BCF">
      <w:pPr>
        <w:pStyle w:val="Paragrafi"/>
        <w:rPr>
          <w:spacing w:val="-4"/>
          <w:sz w:val="14"/>
          <w:lang w:val="sq-AL"/>
        </w:rPr>
      </w:pPr>
    </w:p>
    <w:p w:rsidR="004D4BCF" w:rsidRPr="00AF6332" w:rsidRDefault="004D4BCF" w:rsidP="004D4BCF">
      <w:pPr>
        <w:pStyle w:val="Autoriteti"/>
        <w:rPr>
          <w:lang w:val="sq-AL"/>
        </w:rPr>
      </w:pPr>
      <w:r w:rsidRPr="006C613B">
        <w:rPr>
          <w:spacing w:val="-4"/>
          <w:lang w:val="sq-AL"/>
        </w:rPr>
        <w:t>INSPEKTORI I PËRGJITHSHËM i inspektoratit të lartë të deklarimit dhe kontrollit</w:t>
      </w:r>
      <w:r>
        <w:rPr>
          <w:lang w:val="sq-AL"/>
        </w:rPr>
        <w:t xml:space="preserve"> të pasurive dhe konfliktit të interesave</w:t>
      </w:r>
    </w:p>
    <w:p w:rsidR="004D4BCF" w:rsidRPr="00AF6332" w:rsidRDefault="004D4BCF" w:rsidP="004D4BCF">
      <w:pPr>
        <w:pStyle w:val="AutoritetiEmer"/>
        <w:rPr>
          <w:lang w:val="sq-AL"/>
        </w:rPr>
      </w:pPr>
      <w:r w:rsidRPr="00AF6332">
        <w:rPr>
          <w:lang w:val="sq-AL"/>
        </w:rPr>
        <w:t>Shkëlqim Ganaj</w:t>
      </w:r>
    </w:p>
    <w:p w:rsidR="004D4BCF" w:rsidRPr="00AF6332" w:rsidRDefault="004D4BCF" w:rsidP="004D4BCF">
      <w:pPr>
        <w:pStyle w:val="Paragrafi"/>
        <w:rPr>
          <w:lang w:val="sq-AL"/>
        </w:rPr>
        <w:sectPr w:rsidR="004D4BCF" w:rsidRPr="00AF6332" w:rsidSect="004D4BCF">
          <w:pgSz w:w="11907" w:h="16840" w:code="9"/>
          <w:pgMar w:top="851" w:right="851" w:bottom="851" w:left="851" w:header="1134" w:footer="1134" w:gutter="0"/>
          <w:cols w:num="2" w:space="454"/>
          <w:docGrid w:linePitch="360"/>
        </w:sectPr>
      </w:pPr>
    </w:p>
    <w:p w:rsidR="004D4BCF" w:rsidRDefault="004D4BCF" w:rsidP="004D4BCF">
      <w:pPr>
        <w:spacing w:after="0" w:line="240" w:lineRule="auto"/>
        <w:ind w:left="176" w:right="-15" w:hanging="10"/>
        <w:rPr>
          <w:rFonts w:ascii="CG Times" w:hAnsi="CG Times"/>
          <w:b/>
          <w:i/>
          <w:sz w:val="20"/>
          <w:szCs w:val="20"/>
          <w:lang w:val="sq-AL"/>
        </w:rPr>
      </w:pPr>
    </w:p>
    <w:p w:rsidR="004D4BCF" w:rsidRPr="00184FF1" w:rsidRDefault="004D4BCF" w:rsidP="004D4BCF">
      <w:pPr>
        <w:spacing w:after="0" w:line="240" w:lineRule="auto"/>
        <w:ind w:left="176" w:right="-15" w:hanging="10"/>
        <w:rPr>
          <w:rFonts w:ascii="CG Times" w:hAnsi="CG Times"/>
          <w:b/>
          <w:i/>
          <w:sz w:val="20"/>
          <w:szCs w:val="20"/>
          <w:lang w:val="sq-AL"/>
        </w:rPr>
      </w:pPr>
      <w:r w:rsidRPr="00184FF1">
        <w:rPr>
          <w:rFonts w:ascii="CG Times" w:hAnsi="CG Times"/>
          <w:b/>
          <w:i/>
          <w:sz w:val="20"/>
          <w:szCs w:val="20"/>
          <w:lang w:val="sq-AL"/>
        </w:rPr>
        <w:t>Aneks nr.</w:t>
      </w:r>
      <w:r>
        <w:rPr>
          <w:rFonts w:ascii="CG Times" w:hAnsi="CG Times"/>
          <w:b/>
          <w:i/>
          <w:sz w:val="20"/>
          <w:szCs w:val="20"/>
          <w:lang w:val="sq-AL"/>
        </w:rPr>
        <w:t xml:space="preserve"> </w:t>
      </w:r>
      <w:r w:rsidRPr="00184FF1">
        <w:rPr>
          <w:rFonts w:ascii="CG Times" w:hAnsi="CG Times"/>
          <w:b/>
          <w:i/>
          <w:sz w:val="20"/>
          <w:szCs w:val="20"/>
          <w:lang w:val="sq-AL"/>
        </w:rPr>
        <w:t>1</w:t>
      </w:r>
    </w:p>
    <w:p w:rsidR="004D4BCF" w:rsidRPr="00184FF1" w:rsidRDefault="004D4BCF" w:rsidP="004D4BCF">
      <w:pPr>
        <w:tabs>
          <w:tab w:val="center" w:pos="4600"/>
        </w:tabs>
        <w:spacing w:after="0" w:line="240" w:lineRule="auto"/>
        <w:jc w:val="center"/>
        <w:rPr>
          <w:rFonts w:ascii="CG Times" w:hAnsi="CG Times"/>
          <w:sz w:val="20"/>
          <w:szCs w:val="20"/>
          <w:lang w:val="sq-AL"/>
        </w:rPr>
      </w:pPr>
      <w:r>
        <w:rPr>
          <w:rFonts w:ascii="CG Times" w:hAnsi="CG Times" w:cs="Calibri"/>
          <w:noProof/>
          <w:position w:val="-68"/>
          <w:sz w:val="20"/>
          <w:szCs w:val="20"/>
        </w:rPr>
        <w:drawing>
          <wp:inline distT="0" distB="0" distL="0" distR="0">
            <wp:extent cx="381635" cy="564515"/>
            <wp:effectExtent l="19050" t="0" r="0" b="0"/>
            <wp:docPr id="4" name="Picture 1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54"/>
                    <pic:cNvPicPr>
                      <a:picLocks noChangeAspect="1" noChangeArrowheads="1"/>
                    </pic:cNvPicPr>
                  </pic:nvPicPr>
                  <pic:blipFill>
                    <a:blip r:embed="rId4"/>
                    <a:srcRect/>
                    <a:stretch>
                      <a:fillRect/>
                    </a:stretch>
                  </pic:blipFill>
                  <pic:spPr bwMode="auto">
                    <a:xfrm>
                      <a:off x="0" y="0"/>
                      <a:ext cx="381635" cy="564515"/>
                    </a:xfrm>
                    <a:prstGeom prst="rect">
                      <a:avLst/>
                    </a:prstGeom>
                    <a:noFill/>
                    <a:ln w="9525">
                      <a:noFill/>
                      <a:miter lim="800000"/>
                      <a:headEnd/>
                      <a:tailEnd/>
                    </a:ln>
                  </pic:spPr>
                </pic:pic>
              </a:graphicData>
            </a:graphic>
          </wp:inline>
        </w:drawing>
      </w:r>
    </w:p>
    <w:p w:rsidR="004D4BCF" w:rsidRPr="00184FF1" w:rsidRDefault="004D4BCF" w:rsidP="004D4BCF">
      <w:pPr>
        <w:spacing w:after="0" w:line="240" w:lineRule="auto"/>
        <w:ind w:left="176" w:right="-15"/>
        <w:jc w:val="center"/>
        <w:rPr>
          <w:rFonts w:ascii="CG Times" w:hAnsi="CG Times"/>
          <w:sz w:val="20"/>
          <w:szCs w:val="20"/>
          <w:lang w:val="sq-AL"/>
        </w:rPr>
      </w:pPr>
      <w:r w:rsidRPr="00184FF1">
        <w:rPr>
          <w:rFonts w:ascii="CG Times" w:hAnsi="CG Times"/>
          <w:b/>
          <w:sz w:val="20"/>
          <w:szCs w:val="20"/>
          <w:lang w:val="sq-AL"/>
        </w:rPr>
        <w:t>REPUBLIKA E SHQIPËRISË</w:t>
      </w:r>
    </w:p>
    <w:p w:rsidR="004D4BCF" w:rsidRPr="00184FF1" w:rsidRDefault="004D4BCF" w:rsidP="004D4BCF">
      <w:pPr>
        <w:spacing w:after="0" w:line="240" w:lineRule="auto"/>
        <w:rPr>
          <w:rFonts w:ascii="CG Times" w:hAnsi="CG Times"/>
          <w:sz w:val="20"/>
          <w:szCs w:val="20"/>
          <w:lang w:val="sq-AL"/>
        </w:rPr>
      </w:pPr>
      <w:r w:rsidRPr="00184FF1">
        <w:rPr>
          <w:rFonts w:ascii="CG Times" w:hAnsi="CG Times" w:cs="Calibri"/>
          <w:noProof/>
          <w:sz w:val="20"/>
          <w:szCs w:val="20"/>
          <w:lang w:val="sq-AL"/>
        </w:rPr>
      </w:r>
      <w:r w:rsidRPr="00184FF1">
        <w:rPr>
          <w:rFonts w:ascii="CG Times" w:hAnsi="CG Times" w:cs="Calibri"/>
          <w:noProof/>
          <w:sz w:val="20"/>
          <w:szCs w:val="20"/>
          <w:lang w:val="sq-AL"/>
        </w:rPr>
        <w:pict>
          <v:group id="Group 13728" o:spid="_x0000_s1033" style="width:477.6pt;height:.35pt;mso-position-horizontal-relative:char;mso-position-vertical-relative:line" coordsize="6065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">
            <v:shape id="Shape 15073" o:spid="_x0000_s1034" style="position:absolute;width:20238;height:91;visibility:visible" coordsize="2023851,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wUgMQA&#10;AADeAAAADwAAAGRycy9kb3ducmV2LnhtbERPS2vCQBC+C/6HZQRvulGxlugqtiB6keKjh96m2TEJ&#10;ZmdDdk2iv94tFLzNx/ecxao1haipcrllBaNhBII4sTrnVMH5tBm8g3AeWWNhmRTcycFq2e0sMNa2&#10;4QPVR5+KEMIuRgWZ92UspUsyMuiGtiQO3MVWBn2AVSp1hU0IN4UcR9GbNJhzaMiwpM+MkuvxZhT4&#10;67ax9bf5qfcf292X+d2PH1Yr1e+16zkIT61/if/dOx3mT6PZBP7eCTfI5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sFIDEAAAA3gAAAA8AAAAAAAAAAAAAAAAAmAIAAGRycy9k&#10;b3ducmV2LnhtbFBLBQYAAAAABAAEAPUAAACJAwAAAAA=&#10;" adj="0,,0" path="m,l2023851,r,9144l,9144,,e" fillcolor="black" stroked="f" strokeweight="0">
              <v:stroke miterlimit="83231f" joinstyle="miter"/>
              <v:formulas/>
              <v:path arrowok="t" o:connecttype="segments" textboxrect="0,0,2023851,9144"/>
            </v:shape>
            <v:shape id="Shape 15074" o:spid="_x0000_s1035" style="position:absolute;left:20223;width:29062;height:91;visibility:visible" coordsize="2906268,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b5Y8cA&#10;AADeAAAADwAAAGRycy9kb3ducmV2LnhtbERPTWvCQBC9C/6HZYReRDdK25TUVdRW8dCL0UN7G7Jj&#10;EszOhuyq0V/vFgRv83ifM5m1phJnalxpWcFoGIEgzqwuOVew360GHyCcR9ZYWSYFV3Iwm3Y7E0y0&#10;vfCWzqnPRQhhl6CCwvs6kdJlBRl0Q1sTB+5gG4M+wCaXusFLCDeVHEfRuzRYcmgosKZlQdkxPRkF&#10;X+t0vdidrj/7/vecb79/1Wgcr5R66bXzTxCeWv8UP9wbHea/RfEr/L8TbpDT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VG+WPHAAAA3gAAAA8AAAAAAAAAAAAAAAAAmAIAAGRy&#10;cy9kb3ducmV2LnhtbFBLBQYAAAAABAAEAPUAAACMAwAAAAA=&#10;" adj="0,,0" path="m,l2906268,r,9144l,9144,,e" fillcolor="black" stroked="f" strokeweight="0">
              <v:stroke miterlimit="83231f" joinstyle="miter"/>
              <v:formulas/>
              <v:path arrowok="t" o:connecttype="segments" textboxrect="0,0,2906268,9144"/>
            </v:shape>
            <v:shape id="Shape 15075" o:spid="_x0000_s1036" style="position:absolute;left:49270;width:11388;height:91;visibility:visible" coordsize="1138739,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QXpcUA&#10;AADeAAAADwAAAGRycy9kb3ducmV2LnhtbERPyWrDMBC9F/oPYgq5mEauTZrYjRKaQqEkpyyQ62BN&#10;bFNrZCx56d9XhUBv83jrrLeTacRAnastK3iZxyCIC6trLhVczp/PKxDOI2tsLJOCH3Kw3Tw+rDHX&#10;duQjDSdfihDCLkcFlfdtLqUrKjLo5rYlDtzNdgZ9gF0pdYdjCDeNTOL4VRqsOTRU2NJHRcX3qTcK&#10;Dscx2e37ZTRm2dn0UZYW8poqNXua3t9AeJr8v/ju/tJh/iJeLuDvnXCD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RBelxQAAAN4AAAAPAAAAAAAAAAAAAAAAAJgCAABkcnMv&#10;ZG93bnJldi54bWxQSwUGAAAAAAQABAD1AAAAigMAAAAA&#10;" adj="0,,0" path="m,l1138739,r,9144l,9144,,e" fillcolor="black" stroked="f" strokeweight="0">
              <v:stroke miterlimit="83231f" joinstyle="miter"/>
              <v:formulas/>
              <v:path arrowok="t" o:connecttype="segments" textboxrect="0,0,1138739,9144"/>
            </v:shape>
            <w10:wrap type="none"/>
            <w10:anchorlock/>
          </v:group>
        </w:pict>
      </w:r>
    </w:p>
    <w:p w:rsidR="004D4BCF" w:rsidRPr="00184FF1" w:rsidRDefault="004D4BCF" w:rsidP="004D4BCF">
      <w:pPr>
        <w:spacing w:after="0" w:line="240" w:lineRule="auto"/>
        <w:ind w:left="10" w:right="-15"/>
        <w:jc w:val="center"/>
        <w:rPr>
          <w:rFonts w:ascii="CG Times" w:hAnsi="CG Times"/>
          <w:sz w:val="20"/>
          <w:szCs w:val="20"/>
          <w:lang w:val="sq-AL"/>
        </w:rPr>
      </w:pPr>
      <w:r w:rsidRPr="00184FF1">
        <w:rPr>
          <w:rFonts w:ascii="CG Times" w:hAnsi="CG Times"/>
          <w:i/>
          <w:sz w:val="20"/>
          <w:szCs w:val="20"/>
          <w:lang w:val="sq-AL"/>
        </w:rPr>
        <w:t>(Emërtimi i institucionit)</w:t>
      </w:r>
    </w:p>
    <w:p w:rsidR="004D4BCF" w:rsidRDefault="004D4BCF" w:rsidP="004D4BCF">
      <w:pPr>
        <w:tabs>
          <w:tab w:val="center" w:pos="7334"/>
        </w:tabs>
        <w:spacing w:after="0" w:line="240" w:lineRule="auto"/>
        <w:rPr>
          <w:rFonts w:ascii="CG Times" w:hAnsi="CG Times"/>
          <w:sz w:val="20"/>
          <w:szCs w:val="20"/>
          <w:lang w:val="sq-AL"/>
        </w:rPr>
      </w:pPr>
      <w:r w:rsidRPr="00184FF1">
        <w:rPr>
          <w:rFonts w:ascii="CG Times" w:hAnsi="CG Times"/>
          <w:sz w:val="20"/>
          <w:szCs w:val="20"/>
          <w:lang w:val="sq-AL"/>
        </w:rPr>
        <w:t>Nr.______ Prot.</w:t>
      </w:r>
      <w:r w:rsidRPr="00184FF1">
        <w:rPr>
          <w:rFonts w:ascii="CG Times" w:hAnsi="CG Times"/>
          <w:sz w:val="20"/>
          <w:szCs w:val="20"/>
          <w:lang w:val="sq-AL"/>
        </w:rPr>
        <w:tab/>
      </w:r>
    </w:p>
    <w:p w:rsidR="004D4BCF" w:rsidRPr="00184FF1" w:rsidRDefault="004D4BCF" w:rsidP="004D4BCF">
      <w:pPr>
        <w:tabs>
          <w:tab w:val="center" w:pos="7334"/>
        </w:tabs>
        <w:spacing w:after="0" w:line="240" w:lineRule="auto"/>
        <w:rPr>
          <w:rFonts w:ascii="CG Times" w:hAnsi="CG Times"/>
          <w:sz w:val="20"/>
          <w:szCs w:val="20"/>
          <w:lang w:val="sq-AL"/>
        </w:rPr>
      </w:pPr>
      <w:r>
        <w:rPr>
          <w:rFonts w:ascii="CG Times" w:hAnsi="CG Times"/>
          <w:sz w:val="20"/>
          <w:szCs w:val="20"/>
          <w:lang w:val="sq-AL"/>
        </w:rPr>
        <w:tab/>
      </w:r>
      <w:r w:rsidRPr="00184FF1">
        <w:rPr>
          <w:rFonts w:ascii="CG Times" w:hAnsi="CG Times"/>
          <w:i/>
          <w:sz w:val="20"/>
          <w:szCs w:val="20"/>
          <w:lang w:val="sq-AL"/>
        </w:rPr>
        <w:t xml:space="preserve">(Qyteti) </w:t>
      </w:r>
      <w:r w:rsidRPr="00184FF1">
        <w:rPr>
          <w:rFonts w:ascii="CG Times" w:hAnsi="CG Times"/>
          <w:sz w:val="20"/>
          <w:szCs w:val="20"/>
          <w:lang w:val="sq-AL"/>
        </w:rPr>
        <w:t>më, ___/___/_____</w:t>
      </w:r>
    </w:p>
    <w:p w:rsidR="004D4BCF" w:rsidRPr="00184FF1" w:rsidRDefault="004D4BCF" w:rsidP="004D4BCF">
      <w:pPr>
        <w:spacing w:after="0" w:line="240" w:lineRule="auto"/>
        <w:jc w:val="center"/>
        <w:rPr>
          <w:rFonts w:ascii="CG Times" w:hAnsi="CG Times"/>
          <w:b/>
          <w:i/>
          <w:sz w:val="20"/>
          <w:szCs w:val="20"/>
          <w:lang w:val="sq-AL"/>
        </w:rPr>
      </w:pPr>
    </w:p>
    <w:p w:rsidR="004D4BCF" w:rsidRPr="00184FF1" w:rsidRDefault="004D4BCF" w:rsidP="004D4BCF">
      <w:pPr>
        <w:spacing w:after="0" w:line="240" w:lineRule="auto"/>
        <w:jc w:val="center"/>
        <w:rPr>
          <w:rFonts w:ascii="CG Times" w:hAnsi="CG Times"/>
          <w:sz w:val="20"/>
          <w:szCs w:val="20"/>
          <w:lang w:val="sq-AL"/>
        </w:rPr>
      </w:pPr>
      <w:r w:rsidRPr="00184FF1">
        <w:rPr>
          <w:rFonts w:ascii="CG Times" w:hAnsi="CG Times"/>
          <w:b/>
          <w:i/>
          <w:sz w:val="20"/>
          <w:szCs w:val="20"/>
          <w:lang w:val="sq-AL"/>
        </w:rPr>
        <w:t>A U T O R I Z I M</w:t>
      </w:r>
    </w:p>
    <w:p w:rsidR="004D4BCF" w:rsidRPr="00184FF1" w:rsidRDefault="004D4BCF" w:rsidP="004D4BCF">
      <w:pPr>
        <w:spacing w:after="0" w:line="240" w:lineRule="auto"/>
        <w:rPr>
          <w:rFonts w:ascii="CG Times" w:hAnsi="CG Times"/>
          <w:sz w:val="20"/>
          <w:szCs w:val="20"/>
          <w:lang w:val="sq-AL"/>
        </w:rPr>
      </w:pPr>
    </w:p>
    <w:p w:rsidR="004D4BCF" w:rsidRPr="00184FF1" w:rsidRDefault="004D4BCF" w:rsidP="004D4BCF">
      <w:pPr>
        <w:spacing w:after="0" w:line="240" w:lineRule="auto"/>
        <w:ind w:firstLine="10"/>
        <w:rPr>
          <w:rFonts w:ascii="CG Times" w:hAnsi="CG Times"/>
          <w:sz w:val="20"/>
          <w:szCs w:val="20"/>
          <w:lang w:val="sq-AL"/>
        </w:rPr>
      </w:pPr>
      <w:r w:rsidRPr="00184FF1">
        <w:rPr>
          <w:rFonts w:ascii="CG Times" w:hAnsi="CG Times"/>
          <w:sz w:val="20"/>
          <w:szCs w:val="20"/>
          <w:lang w:val="sq-AL"/>
        </w:rPr>
        <w:t>Unë, i nënshkruari, _______________________________________________________</w:t>
      </w:r>
    </w:p>
    <w:p w:rsidR="004D4BCF" w:rsidRPr="00184FF1" w:rsidRDefault="004D4BCF" w:rsidP="004D4BCF">
      <w:pPr>
        <w:spacing w:after="0" w:line="240" w:lineRule="auto"/>
        <w:ind w:left="10" w:right="-15"/>
        <w:jc w:val="center"/>
        <w:rPr>
          <w:rFonts w:ascii="CG Times" w:hAnsi="CG Times"/>
          <w:sz w:val="20"/>
          <w:szCs w:val="20"/>
          <w:lang w:val="sq-AL"/>
        </w:rPr>
      </w:pPr>
      <w:r w:rsidRPr="00184FF1">
        <w:rPr>
          <w:rFonts w:ascii="CG Times" w:hAnsi="CG Times"/>
          <w:i/>
          <w:sz w:val="20"/>
          <w:szCs w:val="20"/>
          <w:lang w:val="sq-AL"/>
        </w:rPr>
        <w:t>(emër, atësi, mbiemër)</w:t>
      </w:r>
    </w:p>
    <w:p w:rsidR="004D4BCF" w:rsidRPr="00184FF1" w:rsidRDefault="004D4BCF" w:rsidP="004D4BCF">
      <w:pPr>
        <w:tabs>
          <w:tab w:val="center" w:pos="4930"/>
        </w:tabs>
        <w:spacing w:after="0" w:line="240" w:lineRule="auto"/>
        <w:rPr>
          <w:rFonts w:ascii="CG Times" w:hAnsi="CG Times"/>
          <w:sz w:val="20"/>
          <w:szCs w:val="20"/>
          <w:lang w:val="sq-AL"/>
        </w:rPr>
      </w:pPr>
      <w:r w:rsidRPr="00184FF1">
        <w:rPr>
          <w:rFonts w:ascii="CG Times" w:hAnsi="CG Times"/>
          <w:sz w:val="20"/>
          <w:szCs w:val="20"/>
          <w:lang w:val="sq-AL"/>
        </w:rPr>
        <w:t>me funksion</w:t>
      </w:r>
      <w:r w:rsidRPr="00184FF1">
        <w:rPr>
          <w:rFonts w:ascii="CG Times" w:hAnsi="CG Times"/>
          <w:sz w:val="20"/>
          <w:szCs w:val="20"/>
          <w:lang w:val="sq-AL"/>
        </w:rPr>
        <w:tab/>
        <w:t>______________________________________________________________________</w:t>
      </w:r>
    </w:p>
    <w:p w:rsidR="004D4BCF" w:rsidRPr="00184FF1" w:rsidRDefault="004D4BCF" w:rsidP="004D4BCF">
      <w:pPr>
        <w:spacing w:after="0" w:line="240" w:lineRule="auto"/>
        <w:ind w:left="10" w:right="-15"/>
        <w:jc w:val="center"/>
        <w:rPr>
          <w:rFonts w:ascii="CG Times" w:hAnsi="CG Times"/>
          <w:sz w:val="20"/>
          <w:szCs w:val="20"/>
          <w:lang w:val="sq-AL"/>
        </w:rPr>
      </w:pPr>
      <w:r w:rsidRPr="00184FF1">
        <w:rPr>
          <w:rFonts w:ascii="CG Times" w:hAnsi="CG Times"/>
          <w:i/>
          <w:sz w:val="20"/>
          <w:szCs w:val="20"/>
          <w:lang w:val="sq-AL"/>
        </w:rPr>
        <w:t>(emërtimi i funksionit dhe institucionit publik)</w:t>
      </w:r>
    </w:p>
    <w:p w:rsidR="004D4BCF" w:rsidRPr="00184FF1" w:rsidRDefault="004D4BCF" w:rsidP="004D4BCF">
      <w:pPr>
        <w:spacing w:after="0" w:line="240" w:lineRule="auto"/>
        <w:ind w:right="-15"/>
        <w:rPr>
          <w:rFonts w:ascii="CG Times" w:hAnsi="CG Times"/>
          <w:sz w:val="20"/>
          <w:szCs w:val="20"/>
          <w:lang w:val="sq-AL"/>
        </w:rPr>
      </w:pPr>
      <w:r w:rsidRPr="00184FF1">
        <w:rPr>
          <w:rFonts w:ascii="CG Times" w:hAnsi="CG Times"/>
          <w:sz w:val="20"/>
          <w:szCs w:val="20"/>
          <w:lang w:val="sq-AL"/>
        </w:rPr>
        <w:lastRenderedPageBreak/>
        <w:t>në datën ___/___/______, në respekt të detyrimit tim ligjor sipas nenit 10</w:t>
      </w:r>
      <w:r>
        <w:rPr>
          <w:rFonts w:ascii="CG Times" w:hAnsi="CG Times"/>
          <w:sz w:val="20"/>
          <w:szCs w:val="20"/>
          <w:lang w:val="sq-AL"/>
        </w:rPr>
        <w:t>,</w:t>
      </w:r>
      <w:r w:rsidRPr="00184FF1">
        <w:rPr>
          <w:rFonts w:ascii="CG Times" w:hAnsi="CG Times"/>
          <w:sz w:val="20"/>
          <w:szCs w:val="20"/>
          <w:lang w:val="sq-AL"/>
        </w:rPr>
        <w:t xml:space="preserve"> pika 2</w:t>
      </w:r>
      <w:r>
        <w:rPr>
          <w:rFonts w:ascii="CG Times" w:hAnsi="CG Times"/>
          <w:sz w:val="20"/>
          <w:szCs w:val="20"/>
          <w:lang w:val="sq-AL"/>
        </w:rPr>
        <w:t>,</w:t>
      </w:r>
      <w:r w:rsidRPr="00184FF1">
        <w:rPr>
          <w:rFonts w:ascii="CG Times" w:hAnsi="CG Times"/>
          <w:sz w:val="20"/>
          <w:szCs w:val="20"/>
          <w:lang w:val="sq-AL"/>
        </w:rPr>
        <w:t xml:space="preserve"> dhe nenit 41 pika 2 të ligjit nr. 9367, datë 7.4.2005, “Për parandalimin e konfliktit të interesave në ushtrimin e funksioneve publike”, autorizoj institucionin</w:t>
      </w:r>
    </w:p>
    <w:p w:rsidR="004D4BCF" w:rsidRPr="00184FF1" w:rsidRDefault="004D4BCF" w:rsidP="004D4BCF">
      <w:pPr>
        <w:spacing w:after="0" w:line="240" w:lineRule="auto"/>
        <w:rPr>
          <w:rFonts w:ascii="CG Times" w:hAnsi="CG Times"/>
          <w:sz w:val="20"/>
          <w:szCs w:val="20"/>
          <w:lang w:val="sq-AL"/>
        </w:rPr>
      </w:pPr>
      <w:r w:rsidRPr="00184FF1">
        <w:rPr>
          <w:rFonts w:ascii="CG Times" w:hAnsi="CG Times"/>
          <w:sz w:val="20"/>
          <w:szCs w:val="20"/>
          <w:lang w:val="sq-AL"/>
        </w:rPr>
        <w:t>______________________________________________________________________________________</w:t>
      </w:r>
    </w:p>
    <w:p w:rsidR="004D4BCF" w:rsidRPr="00184FF1" w:rsidRDefault="004D4BCF" w:rsidP="004D4BCF">
      <w:pPr>
        <w:spacing w:after="0" w:line="240" w:lineRule="auto"/>
        <w:ind w:left="866"/>
        <w:rPr>
          <w:rFonts w:ascii="CG Times" w:hAnsi="CG Times"/>
          <w:sz w:val="20"/>
          <w:szCs w:val="20"/>
          <w:lang w:val="sq-AL"/>
        </w:rPr>
      </w:pPr>
      <w:r w:rsidRPr="00184FF1">
        <w:rPr>
          <w:rFonts w:ascii="CG Times" w:eastAsia="Arial" w:hAnsi="CG Times" w:cs="Arial"/>
          <w:i/>
          <w:sz w:val="20"/>
          <w:szCs w:val="20"/>
          <w:lang w:val="sq-AL"/>
        </w:rPr>
        <w:t>(emërtimi i institucionit publik ose i institucionit epror sipas pikës 10 të nenit 3 të ligjit nr. 9367)</w:t>
      </w:r>
    </w:p>
    <w:p w:rsidR="004D4BCF" w:rsidRPr="00184FF1" w:rsidRDefault="004D4BCF" w:rsidP="004D4BCF">
      <w:pPr>
        <w:spacing w:after="0" w:line="240" w:lineRule="auto"/>
        <w:rPr>
          <w:rFonts w:ascii="CG Times" w:hAnsi="CG Times"/>
          <w:sz w:val="20"/>
          <w:szCs w:val="20"/>
          <w:lang w:val="sq-AL"/>
        </w:rPr>
      </w:pPr>
      <w:r w:rsidRPr="00184FF1">
        <w:rPr>
          <w:rFonts w:ascii="CG Times" w:hAnsi="CG Times"/>
          <w:sz w:val="20"/>
          <w:szCs w:val="20"/>
          <w:lang w:val="sq-AL"/>
        </w:rPr>
        <w:t>që të  kryejë kontroll dhe të sigurojë të d</w:t>
      </w:r>
      <w:r>
        <w:rPr>
          <w:rFonts w:ascii="CG Times" w:hAnsi="CG Times"/>
          <w:sz w:val="20"/>
          <w:szCs w:val="20"/>
          <w:lang w:val="sq-AL"/>
        </w:rPr>
        <w:t xml:space="preserve">hëna vetjake për personin tim, </w:t>
      </w:r>
      <w:r w:rsidRPr="00184FF1">
        <w:rPr>
          <w:rFonts w:ascii="CG Times" w:hAnsi="CG Times"/>
          <w:sz w:val="20"/>
          <w:szCs w:val="20"/>
          <w:lang w:val="sq-AL"/>
        </w:rPr>
        <w:t>kudo ku ato janë të regjistruara dhe që lidhen me llojet e interesave private të përcaktuara në nenin 5, me përjashtim të atyre të dhënave personale të përcaktuara në pikën 4 të nenit 7 të këtij ligji. Ky autorizim ka të njëjtën vlerë edhe për çdo institucion epror.</w:t>
      </w:r>
    </w:p>
    <w:p w:rsidR="004D4BCF" w:rsidRPr="00184FF1" w:rsidRDefault="004D4BCF" w:rsidP="004D4BCF">
      <w:pPr>
        <w:spacing w:after="0" w:line="240" w:lineRule="auto"/>
        <w:ind w:right="-2"/>
        <w:rPr>
          <w:rFonts w:ascii="CG Times" w:hAnsi="CG Times"/>
          <w:sz w:val="20"/>
          <w:szCs w:val="20"/>
          <w:lang w:val="sq-AL"/>
        </w:rPr>
      </w:pPr>
      <w:r w:rsidRPr="00184FF1">
        <w:rPr>
          <w:rFonts w:ascii="CG Times" w:hAnsi="CG Times"/>
          <w:sz w:val="20"/>
          <w:szCs w:val="20"/>
          <w:lang w:val="sq-AL"/>
        </w:rPr>
        <w:t>Autorizimi ka vlerë për të gjithë kohën që unë ushtroj detyrën publike, e cila është subjekt i kontrollit dhe i verifikimit sipas ligjit nr. 9367, datë 7.4.2005, “Për parandalimin e konfliktit të interesave në ushtrimin e funksioneve publike”.</w:t>
      </w:r>
    </w:p>
    <w:p w:rsidR="004D4BCF" w:rsidRPr="00184FF1" w:rsidRDefault="004D4BCF" w:rsidP="004D4BCF">
      <w:pPr>
        <w:spacing w:after="0" w:line="240" w:lineRule="auto"/>
        <w:rPr>
          <w:rFonts w:ascii="CG Times" w:hAnsi="CG Times"/>
          <w:sz w:val="20"/>
          <w:szCs w:val="20"/>
          <w:lang w:val="sq-AL"/>
        </w:rPr>
      </w:pPr>
      <w:r w:rsidRPr="00184FF1">
        <w:rPr>
          <w:rFonts w:ascii="CG Times" w:hAnsi="CG Times"/>
          <w:sz w:val="20"/>
          <w:szCs w:val="20"/>
          <w:lang w:val="sq-AL"/>
        </w:rPr>
        <w:t>Gjithashtu, ky autorizim ka vlerë për çdo kohë, pavarësisht nga mosvazhdimi i detyrës sime publike, por vetëm për ato të dhëna të interesave të mia private, të cilat mund të lidhen me ushtrimin e detyrës publike në kohën e ushtrimit të saj.</w:t>
      </w:r>
    </w:p>
    <w:p w:rsidR="004D4BCF" w:rsidRPr="00184FF1" w:rsidRDefault="004D4BCF" w:rsidP="004D4BCF">
      <w:pPr>
        <w:spacing w:after="0" w:line="240" w:lineRule="auto"/>
        <w:rPr>
          <w:rFonts w:ascii="CG Times" w:hAnsi="CG Times"/>
          <w:sz w:val="20"/>
          <w:szCs w:val="20"/>
          <w:lang w:val="sq-AL"/>
        </w:rPr>
      </w:pPr>
      <w:r w:rsidRPr="00184FF1">
        <w:rPr>
          <w:rFonts w:ascii="CG Times" w:hAnsi="CG Times"/>
          <w:sz w:val="20"/>
          <w:szCs w:val="20"/>
          <w:lang w:val="sq-AL"/>
        </w:rPr>
        <w:t>Të gjitha veprimet për të kryer kontroll dhe për të siguruar të dhëna personale, të kryera nga institucionet, ose personat e autorizuar prej tij, i konsideroj sikur janë kryer nga unë vetë.</w:t>
      </w:r>
    </w:p>
    <w:p w:rsidR="004D4BCF" w:rsidRPr="00184FF1" w:rsidRDefault="004D4BCF" w:rsidP="004D4BCF">
      <w:pPr>
        <w:spacing w:after="0" w:line="240" w:lineRule="auto"/>
        <w:rPr>
          <w:rFonts w:ascii="CG Times" w:hAnsi="CG Times"/>
          <w:sz w:val="20"/>
          <w:szCs w:val="20"/>
          <w:lang w:val="sq-AL"/>
        </w:rPr>
      </w:pPr>
      <w:r w:rsidRPr="00184FF1">
        <w:rPr>
          <w:rFonts w:ascii="CG Times" w:hAnsi="CG Times"/>
          <w:sz w:val="20"/>
          <w:szCs w:val="20"/>
          <w:lang w:val="sq-AL"/>
        </w:rPr>
        <w:t>Çdo person fizik ose juridik, publik ose privat, nuk duhet t’u nxjerrë pengesë personave konkretë që posedoj</w:t>
      </w:r>
      <w:r>
        <w:rPr>
          <w:rFonts w:ascii="CG Times" w:hAnsi="CG Times"/>
          <w:sz w:val="20"/>
          <w:szCs w:val="20"/>
          <w:lang w:val="sq-AL"/>
        </w:rPr>
        <w:t>në origjinalin ose kopjen e një</w:t>
      </w:r>
      <w:r w:rsidRPr="00184FF1">
        <w:rPr>
          <w:rFonts w:ascii="CG Times" w:hAnsi="CG Times"/>
          <w:sz w:val="20"/>
          <w:szCs w:val="20"/>
          <w:lang w:val="sq-AL"/>
        </w:rPr>
        <w:t>suar me origjinalin të këtij autorizimi e të ngarkuar zyrtarisht, sipas ligjit për të kryer kontroll dhe për të siguruar të dhëna të interesave të mia private. Në bazë të ligjit nr. 9887, datë 10.3.2008</w:t>
      </w:r>
      <w:r>
        <w:rPr>
          <w:rFonts w:ascii="CG Times" w:hAnsi="CG Times"/>
          <w:sz w:val="20"/>
          <w:szCs w:val="20"/>
          <w:lang w:val="sq-AL"/>
        </w:rPr>
        <w:t>,</w:t>
      </w:r>
      <w:r w:rsidRPr="00184FF1">
        <w:rPr>
          <w:rFonts w:ascii="CG Times" w:hAnsi="CG Times"/>
          <w:sz w:val="20"/>
          <w:szCs w:val="20"/>
          <w:lang w:val="sq-AL"/>
        </w:rPr>
        <w:t xml:space="preserve"> “Për mbrojtjen e të dhënave personale” </w:t>
      </w:r>
      <w:r>
        <w:rPr>
          <w:rFonts w:ascii="CG Times" w:hAnsi="CG Times"/>
          <w:sz w:val="20"/>
          <w:szCs w:val="20"/>
          <w:lang w:val="sq-AL"/>
        </w:rPr>
        <w:t>të</w:t>
      </w:r>
      <w:r w:rsidRPr="00184FF1">
        <w:rPr>
          <w:rFonts w:ascii="CG Times" w:hAnsi="CG Times"/>
          <w:sz w:val="20"/>
          <w:szCs w:val="20"/>
          <w:lang w:val="sq-AL"/>
        </w:rPr>
        <w:t xml:space="preserve"> ndryshuar,</w:t>
      </w:r>
    </w:p>
    <w:p w:rsidR="004D4BCF" w:rsidRPr="00184FF1" w:rsidRDefault="004D4BCF" w:rsidP="004D4BCF">
      <w:pPr>
        <w:spacing w:after="0" w:line="240" w:lineRule="auto"/>
        <w:rPr>
          <w:rFonts w:ascii="CG Times" w:hAnsi="CG Times"/>
          <w:sz w:val="20"/>
          <w:szCs w:val="20"/>
          <w:lang w:val="sq-AL"/>
        </w:rPr>
      </w:pPr>
      <w:r w:rsidRPr="00184FF1">
        <w:rPr>
          <w:rFonts w:ascii="CG Times" w:hAnsi="CG Times"/>
          <w:sz w:val="20"/>
          <w:szCs w:val="20"/>
          <w:lang w:val="sq-AL"/>
        </w:rPr>
        <w:t>personi i ngarkuar për mbledhjen dhe verifikimin e të dhënave, që vihet në dijeni për të dhënat personale të autorizuesit, detyrohet të ruajnë konfidencialitetin dhe besueshmërinë edhe pas përfundimit të funksionit.</w:t>
      </w:r>
    </w:p>
    <w:p w:rsidR="004D4BCF" w:rsidRPr="00184FF1" w:rsidRDefault="004D4BCF" w:rsidP="004D4BCF">
      <w:pPr>
        <w:spacing w:after="0" w:line="240" w:lineRule="auto"/>
        <w:rPr>
          <w:rFonts w:ascii="CG Times" w:hAnsi="CG Times"/>
          <w:sz w:val="20"/>
          <w:szCs w:val="20"/>
          <w:lang w:val="sq-AL"/>
        </w:rPr>
      </w:pPr>
      <w:r w:rsidRPr="00184FF1">
        <w:rPr>
          <w:rFonts w:ascii="CG Times" w:hAnsi="CG Times"/>
          <w:sz w:val="20"/>
          <w:szCs w:val="20"/>
          <w:lang w:val="sq-AL"/>
        </w:rPr>
        <w:t>Këto të dhëna nuk përhapen, përveç rasteve të parashikuara me ligj.</w:t>
      </w:r>
    </w:p>
    <w:p w:rsidR="004D4BCF" w:rsidRPr="00184FF1" w:rsidRDefault="004D4BCF" w:rsidP="004D4BCF">
      <w:pPr>
        <w:spacing w:after="0" w:line="240" w:lineRule="auto"/>
        <w:rPr>
          <w:rFonts w:ascii="CG Times" w:hAnsi="CG Times"/>
          <w:sz w:val="20"/>
          <w:szCs w:val="20"/>
          <w:lang w:val="sq-AL"/>
        </w:rPr>
      </w:pPr>
    </w:p>
    <w:p w:rsidR="004D4BCF" w:rsidRPr="00184FF1" w:rsidRDefault="004D4BCF" w:rsidP="004D4BCF">
      <w:pPr>
        <w:tabs>
          <w:tab w:val="center" w:pos="1334"/>
          <w:tab w:val="center" w:pos="7660"/>
        </w:tabs>
        <w:spacing w:after="0" w:line="240" w:lineRule="auto"/>
        <w:ind w:left="720"/>
        <w:rPr>
          <w:rFonts w:ascii="CG Times" w:hAnsi="CG Times"/>
          <w:sz w:val="20"/>
          <w:szCs w:val="20"/>
          <w:lang w:val="sq-AL"/>
        </w:rPr>
      </w:pPr>
      <w:r w:rsidRPr="00184FF1">
        <w:rPr>
          <w:rFonts w:ascii="CG Times" w:hAnsi="CG Times" w:cs="Calibri"/>
          <w:sz w:val="20"/>
          <w:szCs w:val="20"/>
          <w:lang w:val="sq-AL"/>
        </w:rPr>
        <w:tab/>
      </w:r>
      <w:r w:rsidRPr="00184FF1">
        <w:rPr>
          <w:rFonts w:ascii="CG Times" w:hAnsi="CG Times"/>
          <w:sz w:val="20"/>
          <w:szCs w:val="20"/>
          <w:lang w:val="sq-AL"/>
        </w:rPr>
        <w:t>AUTORIZUESI</w:t>
      </w:r>
      <w:r w:rsidRPr="00184FF1">
        <w:rPr>
          <w:rFonts w:ascii="CG Times" w:hAnsi="CG Times"/>
          <w:sz w:val="20"/>
          <w:szCs w:val="20"/>
          <w:lang w:val="sq-AL"/>
        </w:rPr>
        <w:tab/>
        <w:t xml:space="preserve">                        TITULLARI I INSTITUCIONIT </w:t>
      </w:r>
    </w:p>
    <w:p w:rsidR="004D4BCF" w:rsidRPr="00184FF1" w:rsidRDefault="004D4BCF" w:rsidP="004D4BCF">
      <w:pPr>
        <w:tabs>
          <w:tab w:val="center" w:pos="1334"/>
          <w:tab w:val="center" w:pos="7660"/>
        </w:tabs>
        <w:spacing w:after="0" w:line="240" w:lineRule="auto"/>
        <w:ind w:left="720"/>
        <w:rPr>
          <w:rFonts w:ascii="CG Times" w:hAnsi="CG Times"/>
          <w:sz w:val="20"/>
          <w:szCs w:val="20"/>
          <w:lang w:val="sq-AL"/>
        </w:rPr>
      </w:pPr>
      <w:r w:rsidRPr="00184FF1">
        <w:rPr>
          <w:rFonts w:ascii="CG Times" w:hAnsi="CG Times"/>
          <w:sz w:val="20"/>
          <w:szCs w:val="20"/>
          <w:lang w:val="sq-AL"/>
        </w:rPr>
        <w:tab/>
      </w:r>
      <w:r w:rsidRPr="00184FF1">
        <w:rPr>
          <w:rFonts w:ascii="CG Times" w:hAnsi="CG Times"/>
          <w:sz w:val="20"/>
          <w:szCs w:val="20"/>
          <w:lang w:val="sq-AL"/>
        </w:rPr>
        <w:tab/>
        <w:t xml:space="preserve">                        (OSE I INSTITUCIONIT EPROR)</w:t>
      </w:r>
    </w:p>
    <w:p w:rsidR="004D4BCF" w:rsidRPr="00184FF1" w:rsidRDefault="004D4BCF" w:rsidP="004D4BCF">
      <w:pPr>
        <w:spacing w:after="0" w:line="240" w:lineRule="auto"/>
        <w:ind w:left="370"/>
        <w:rPr>
          <w:rFonts w:ascii="CG Times" w:hAnsi="CG Times"/>
          <w:sz w:val="20"/>
          <w:szCs w:val="20"/>
          <w:lang w:val="sq-AL"/>
        </w:rPr>
      </w:pPr>
      <w:r w:rsidRPr="00184FF1">
        <w:rPr>
          <w:rFonts w:ascii="CG Times" w:hAnsi="CG Times"/>
          <w:sz w:val="20"/>
          <w:szCs w:val="20"/>
          <w:lang w:val="sq-AL"/>
        </w:rPr>
        <w:t>(</w:t>
      </w:r>
      <w:r w:rsidRPr="00184FF1">
        <w:rPr>
          <w:rFonts w:ascii="CG Times" w:eastAsia="Arial" w:hAnsi="CG Times" w:cs="Arial"/>
          <w:i/>
          <w:sz w:val="20"/>
          <w:szCs w:val="20"/>
          <w:lang w:val="sq-AL"/>
        </w:rPr>
        <w:t>Emër, mbiemër, nënshkrimi</w:t>
      </w:r>
      <w:r w:rsidRPr="00184FF1">
        <w:rPr>
          <w:rFonts w:ascii="CG Times" w:hAnsi="CG Times"/>
          <w:sz w:val="20"/>
          <w:szCs w:val="20"/>
          <w:lang w:val="sq-AL"/>
        </w:rPr>
        <w:t xml:space="preserve">)                                                               </w:t>
      </w:r>
      <w:r>
        <w:rPr>
          <w:rFonts w:ascii="CG Times" w:hAnsi="CG Times"/>
          <w:sz w:val="20"/>
          <w:szCs w:val="20"/>
          <w:lang w:val="sq-AL"/>
        </w:rPr>
        <w:t xml:space="preserve">     </w:t>
      </w:r>
      <w:r w:rsidRPr="00184FF1">
        <w:rPr>
          <w:rFonts w:ascii="CG Times" w:hAnsi="CG Times"/>
          <w:sz w:val="20"/>
          <w:szCs w:val="20"/>
          <w:lang w:val="sq-AL"/>
        </w:rPr>
        <w:t>(</w:t>
      </w:r>
      <w:r w:rsidRPr="00184FF1">
        <w:rPr>
          <w:rFonts w:ascii="CG Times" w:eastAsia="Arial" w:hAnsi="CG Times" w:cs="Arial"/>
          <w:i/>
          <w:sz w:val="20"/>
          <w:szCs w:val="20"/>
          <w:lang w:val="sq-AL"/>
        </w:rPr>
        <w:t>Emër, mbiemër, nënshkrimi</w:t>
      </w:r>
      <w:r w:rsidRPr="00184FF1">
        <w:rPr>
          <w:rFonts w:ascii="CG Times" w:hAnsi="CG Times"/>
          <w:sz w:val="20"/>
          <w:szCs w:val="20"/>
          <w:lang w:val="sq-AL"/>
        </w:rPr>
        <w:t>)</w:t>
      </w:r>
    </w:p>
    <w:p w:rsidR="004D4BCF" w:rsidRPr="00184FF1" w:rsidRDefault="004D4BCF" w:rsidP="004D4BCF">
      <w:pPr>
        <w:spacing w:after="0" w:line="240" w:lineRule="auto"/>
        <w:ind w:left="5050" w:right="1320" w:firstLine="710"/>
        <w:jc w:val="center"/>
        <w:rPr>
          <w:rFonts w:ascii="CG Times" w:hAnsi="CG Times"/>
          <w:sz w:val="20"/>
          <w:szCs w:val="20"/>
          <w:lang w:val="sq-AL"/>
        </w:rPr>
      </w:pPr>
      <w:r w:rsidRPr="00184FF1">
        <w:rPr>
          <w:rFonts w:ascii="CG Times" w:hAnsi="CG Times"/>
          <w:sz w:val="20"/>
          <w:szCs w:val="20"/>
          <w:lang w:val="sq-AL"/>
        </w:rPr>
        <w:t xml:space="preserve">                       </w:t>
      </w:r>
      <w:r>
        <w:rPr>
          <w:rFonts w:ascii="CG Times" w:hAnsi="CG Times"/>
          <w:sz w:val="20"/>
          <w:szCs w:val="20"/>
          <w:lang w:val="sq-AL"/>
        </w:rPr>
        <w:t xml:space="preserve"> </w:t>
      </w:r>
      <w:r w:rsidRPr="00184FF1">
        <w:rPr>
          <w:rFonts w:ascii="CG Times" w:hAnsi="CG Times"/>
          <w:sz w:val="20"/>
          <w:szCs w:val="20"/>
          <w:lang w:val="sq-AL"/>
        </w:rPr>
        <w:t>(</w:t>
      </w:r>
      <w:r w:rsidRPr="00184FF1">
        <w:rPr>
          <w:rFonts w:ascii="CG Times" w:eastAsia="Arial" w:hAnsi="CG Times" w:cs="Arial"/>
          <w:i/>
          <w:sz w:val="20"/>
          <w:szCs w:val="20"/>
          <w:lang w:val="sq-AL"/>
        </w:rPr>
        <w:t>Vula e institucionit</w:t>
      </w:r>
      <w:r w:rsidRPr="00184FF1">
        <w:rPr>
          <w:rFonts w:ascii="CG Times" w:hAnsi="CG Times"/>
          <w:sz w:val="20"/>
          <w:szCs w:val="20"/>
          <w:lang w:val="sq-AL"/>
        </w:rPr>
        <w:t xml:space="preserve">)    </w:t>
      </w:r>
    </w:p>
    <w:p w:rsidR="004D4BCF" w:rsidRPr="00AF6332" w:rsidRDefault="004D4BCF" w:rsidP="004D4BCF">
      <w:pPr>
        <w:pStyle w:val="Paragrafi"/>
        <w:rPr>
          <w:lang w:val="sq-AL"/>
        </w:rPr>
      </w:pPr>
    </w:p>
    <w:p w:rsidR="004D4BCF" w:rsidRPr="00AF6332" w:rsidRDefault="004D4BCF" w:rsidP="004D4BCF">
      <w:pPr>
        <w:pStyle w:val="Paragrafi"/>
        <w:rPr>
          <w:lang w:val="sq-AL"/>
        </w:rPr>
      </w:pPr>
    </w:p>
    <w:p w:rsidR="004D4BCF" w:rsidRPr="00AF6332" w:rsidRDefault="004D4BCF" w:rsidP="004D4BCF">
      <w:pPr>
        <w:pStyle w:val="Paragrafi"/>
        <w:rPr>
          <w:lang w:val="sq-AL"/>
        </w:rPr>
      </w:pPr>
    </w:p>
    <w:p w:rsidR="004D4BCF" w:rsidRPr="00AF6332" w:rsidRDefault="004D4BCF" w:rsidP="004D4BCF">
      <w:pPr>
        <w:pStyle w:val="Paragrafi"/>
        <w:rPr>
          <w:lang w:val="sq-AL"/>
        </w:rPr>
      </w:pPr>
    </w:p>
    <w:p w:rsidR="004D4BCF" w:rsidRPr="00AF6332" w:rsidRDefault="004D4BCF" w:rsidP="004D4BCF">
      <w:pPr>
        <w:pStyle w:val="Paragrafi"/>
        <w:rPr>
          <w:lang w:val="sq-AL"/>
        </w:rPr>
      </w:pPr>
    </w:p>
    <w:p w:rsidR="004D4BCF" w:rsidRPr="00AF6332" w:rsidRDefault="004D4BCF" w:rsidP="004D4BCF">
      <w:pPr>
        <w:pStyle w:val="Paragrafi"/>
        <w:rPr>
          <w:lang w:val="sq-AL"/>
        </w:rPr>
      </w:pPr>
    </w:p>
    <w:p w:rsidR="004D4BCF" w:rsidRDefault="004D4BCF" w:rsidP="004D4BCF">
      <w:pPr>
        <w:pStyle w:val="Paragrafi"/>
        <w:rPr>
          <w:lang w:val="sq-AL"/>
        </w:rPr>
      </w:pPr>
    </w:p>
    <w:p w:rsidR="004D4BCF" w:rsidRDefault="004D4BCF" w:rsidP="004D4BCF">
      <w:pPr>
        <w:pStyle w:val="Paragrafi"/>
        <w:rPr>
          <w:lang w:val="sq-AL"/>
        </w:rPr>
      </w:pPr>
    </w:p>
    <w:p w:rsidR="004D4BCF" w:rsidRDefault="004D4BCF" w:rsidP="004D4BCF">
      <w:pPr>
        <w:pStyle w:val="Paragrafi"/>
        <w:rPr>
          <w:lang w:val="sq-AL"/>
        </w:rPr>
      </w:pPr>
    </w:p>
    <w:p w:rsidR="004D4BCF" w:rsidRDefault="004D4BCF" w:rsidP="004D4BCF">
      <w:pPr>
        <w:pStyle w:val="Paragrafi"/>
        <w:rPr>
          <w:lang w:val="sq-AL"/>
        </w:rPr>
      </w:pPr>
    </w:p>
    <w:p w:rsidR="004D4BCF" w:rsidRDefault="004D4BCF" w:rsidP="004D4BCF">
      <w:pPr>
        <w:pStyle w:val="Paragrafi"/>
        <w:rPr>
          <w:lang w:val="sq-AL"/>
        </w:rPr>
      </w:pPr>
    </w:p>
    <w:p w:rsidR="004D4BCF" w:rsidRDefault="004D4BCF" w:rsidP="004D4BCF">
      <w:pPr>
        <w:pStyle w:val="Paragrafi"/>
        <w:rPr>
          <w:lang w:val="sq-AL"/>
        </w:rPr>
      </w:pPr>
    </w:p>
    <w:p w:rsidR="004D4BCF" w:rsidRDefault="004D4BCF" w:rsidP="004D4BCF">
      <w:pPr>
        <w:pStyle w:val="Paragrafi"/>
        <w:rPr>
          <w:lang w:val="sq-AL"/>
        </w:rPr>
      </w:pPr>
    </w:p>
    <w:p w:rsidR="004D4BCF" w:rsidRDefault="004D4BCF" w:rsidP="004D4BCF">
      <w:pPr>
        <w:pStyle w:val="Paragrafi"/>
        <w:rPr>
          <w:lang w:val="sq-AL"/>
        </w:rPr>
      </w:pPr>
    </w:p>
    <w:p w:rsidR="004D4BCF" w:rsidRPr="00AF6332" w:rsidRDefault="004D4BCF" w:rsidP="004D4BCF">
      <w:pPr>
        <w:pStyle w:val="Paragrafi"/>
        <w:rPr>
          <w:lang w:val="sq-AL"/>
        </w:rPr>
      </w:pPr>
    </w:p>
    <w:p w:rsidR="004D4BCF" w:rsidRPr="00850475" w:rsidRDefault="004D4BCF" w:rsidP="004D4BCF">
      <w:pPr>
        <w:spacing w:after="0" w:line="240" w:lineRule="auto"/>
        <w:ind w:right="-15"/>
        <w:rPr>
          <w:rFonts w:ascii="CG Times" w:hAnsi="CG Times"/>
          <w:sz w:val="20"/>
          <w:szCs w:val="20"/>
          <w:lang w:val="sq-AL"/>
        </w:rPr>
      </w:pPr>
      <w:r w:rsidRPr="00850475">
        <w:rPr>
          <w:rFonts w:ascii="CG Times" w:hAnsi="CG Times"/>
          <w:b/>
          <w:i/>
          <w:sz w:val="20"/>
          <w:szCs w:val="20"/>
          <w:lang w:val="sq-AL"/>
        </w:rPr>
        <w:t>Aneks nr. 2</w:t>
      </w:r>
    </w:p>
    <w:p w:rsidR="004D4BCF" w:rsidRPr="00850475" w:rsidRDefault="004D4BCF" w:rsidP="004D4BCF">
      <w:pPr>
        <w:spacing w:after="0" w:line="240" w:lineRule="auto"/>
        <w:ind w:left="176" w:right="-15"/>
        <w:jc w:val="center"/>
        <w:rPr>
          <w:rFonts w:ascii="CG Times" w:hAnsi="CG Times"/>
          <w:sz w:val="20"/>
          <w:szCs w:val="20"/>
          <w:lang w:val="sq-AL"/>
        </w:rPr>
      </w:pPr>
      <w:r w:rsidRPr="00850475">
        <w:rPr>
          <w:rFonts w:ascii="CG Times" w:hAnsi="CG Times"/>
          <w:b/>
          <w:sz w:val="20"/>
          <w:szCs w:val="20"/>
          <w:lang w:val="sq-AL"/>
        </w:rPr>
        <w:t>DEKLARIM</w:t>
      </w:r>
    </w:p>
    <w:p w:rsidR="004D4BCF" w:rsidRPr="00850475" w:rsidRDefault="004D4BCF" w:rsidP="004D4BCF">
      <w:pPr>
        <w:spacing w:after="0" w:line="240" w:lineRule="auto"/>
        <w:ind w:left="176" w:right="-15"/>
        <w:jc w:val="center"/>
        <w:rPr>
          <w:rFonts w:ascii="CG Times" w:hAnsi="CG Times"/>
          <w:sz w:val="20"/>
          <w:szCs w:val="20"/>
          <w:lang w:val="sq-AL"/>
        </w:rPr>
      </w:pPr>
      <w:r w:rsidRPr="00850475">
        <w:rPr>
          <w:rFonts w:ascii="CG Times" w:hAnsi="CG Times"/>
          <w:b/>
          <w:sz w:val="20"/>
          <w:szCs w:val="20"/>
          <w:lang w:val="sq-AL"/>
        </w:rPr>
        <w:t>RAST PAS RASTI I INTERESAVE PRIVATE TË ZYRTARIT</w:t>
      </w:r>
    </w:p>
    <w:p w:rsidR="004D4BCF" w:rsidRPr="00850475" w:rsidRDefault="004D4BCF" w:rsidP="004D4BCF">
      <w:pPr>
        <w:spacing w:after="0" w:line="240" w:lineRule="auto"/>
        <w:ind w:left="176" w:right="-15"/>
        <w:jc w:val="center"/>
        <w:rPr>
          <w:rFonts w:ascii="CG Times" w:hAnsi="CG Times"/>
          <w:b/>
          <w:sz w:val="20"/>
          <w:szCs w:val="20"/>
          <w:lang w:val="sq-AL"/>
        </w:rPr>
      </w:pPr>
      <w:r w:rsidRPr="00850475">
        <w:rPr>
          <w:rFonts w:ascii="CG Times" w:hAnsi="CG Times"/>
          <w:b/>
          <w:sz w:val="20"/>
          <w:szCs w:val="20"/>
          <w:lang w:val="sq-AL"/>
        </w:rPr>
        <w:t>NË USHTRIMIN E FUNKSIONEVE PUBLIKE</w:t>
      </w:r>
    </w:p>
    <w:p w:rsidR="004D4BCF" w:rsidRPr="00850475" w:rsidRDefault="004D4BCF" w:rsidP="004D4BCF">
      <w:pPr>
        <w:spacing w:after="0" w:line="240" w:lineRule="auto"/>
        <w:ind w:left="176" w:right="-15"/>
        <w:jc w:val="center"/>
        <w:rPr>
          <w:rFonts w:ascii="CG Times" w:hAnsi="CG Times"/>
          <w:sz w:val="20"/>
          <w:szCs w:val="20"/>
          <w:lang w:val="sq-AL"/>
        </w:rPr>
      </w:pPr>
    </w:p>
    <w:p w:rsidR="004D4BCF" w:rsidRPr="00850475" w:rsidRDefault="004D4BCF" w:rsidP="004D4BCF">
      <w:pPr>
        <w:spacing w:after="0" w:line="240" w:lineRule="auto"/>
        <w:ind w:right="-15"/>
        <w:rPr>
          <w:rFonts w:ascii="CG Times" w:hAnsi="CG Times"/>
          <w:sz w:val="20"/>
          <w:szCs w:val="20"/>
          <w:lang w:val="sq-AL"/>
        </w:rPr>
      </w:pPr>
      <w:r w:rsidRPr="00850475">
        <w:rPr>
          <w:rFonts w:ascii="CG Times" w:hAnsi="CG Times"/>
          <w:b/>
          <w:sz w:val="20"/>
          <w:szCs w:val="20"/>
          <w:lang w:val="sq-AL"/>
        </w:rPr>
        <w:t>Kush mbart detyrimin për deklarim rast për rast të interesave private:</w:t>
      </w:r>
    </w:p>
    <w:p w:rsidR="004D4BCF" w:rsidRPr="00850475" w:rsidRDefault="004D4BCF" w:rsidP="004D4BCF">
      <w:pPr>
        <w:spacing w:after="0" w:line="240" w:lineRule="auto"/>
        <w:ind w:right="-15"/>
        <w:rPr>
          <w:rFonts w:ascii="CG Times" w:hAnsi="CG Times"/>
          <w:sz w:val="20"/>
          <w:szCs w:val="20"/>
          <w:lang w:val="sq-AL"/>
        </w:rPr>
      </w:pPr>
      <w:r w:rsidRPr="00850475">
        <w:rPr>
          <w:rFonts w:ascii="CG Times" w:hAnsi="CG Times"/>
          <w:sz w:val="20"/>
          <w:szCs w:val="20"/>
          <w:lang w:val="sq-AL"/>
        </w:rPr>
        <w:t xml:space="preserve">Të gjithë zyrtarët e përcaktuar në nenin 4 të ligjit nr. </w:t>
      </w:r>
      <w:r>
        <w:rPr>
          <w:rFonts w:ascii="CG Times" w:hAnsi="CG Times"/>
          <w:sz w:val="20"/>
          <w:szCs w:val="20"/>
          <w:lang w:val="sq-AL"/>
        </w:rPr>
        <w:t>9367, datë 7.</w:t>
      </w:r>
      <w:r w:rsidRPr="00850475">
        <w:rPr>
          <w:rFonts w:ascii="CG Times" w:hAnsi="CG Times"/>
          <w:sz w:val="20"/>
          <w:szCs w:val="20"/>
          <w:lang w:val="sq-AL"/>
        </w:rPr>
        <w:t>4.2005</w:t>
      </w:r>
      <w:r>
        <w:rPr>
          <w:rFonts w:ascii="CG Times" w:hAnsi="CG Times"/>
          <w:sz w:val="20"/>
          <w:szCs w:val="20"/>
          <w:lang w:val="sq-AL"/>
        </w:rPr>
        <w:t>,</w:t>
      </w:r>
      <w:r w:rsidRPr="00850475">
        <w:rPr>
          <w:rFonts w:ascii="CG Times" w:hAnsi="CG Times"/>
          <w:sz w:val="20"/>
          <w:szCs w:val="20"/>
          <w:lang w:val="sq-AL"/>
        </w:rPr>
        <w:t xml:space="preserve"> “Për parandalimin e konfliktit të interesave në ushtrimin e funksi</w:t>
      </w:r>
      <w:r>
        <w:rPr>
          <w:rFonts w:ascii="CG Times" w:hAnsi="CG Times"/>
          <w:sz w:val="20"/>
          <w:szCs w:val="20"/>
          <w:lang w:val="sq-AL"/>
        </w:rPr>
        <w:t>oneve publike”, të</w:t>
      </w:r>
      <w:r w:rsidRPr="00850475">
        <w:rPr>
          <w:rFonts w:ascii="CG Times" w:hAnsi="CG Times"/>
          <w:sz w:val="20"/>
          <w:szCs w:val="20"/>
          <w:lang w:val="sq-AL"/>
        </w:rPr>
        <w:t xml:space="preserve"> ndryshuar, si dhe në rregulloren e brendshme të institucionit.</w:t>
      </w:r>
    </w:p>
    <w:p w:rsidR="004D4BCF" w:rsidRPr="00850475" w:rsidRDefault="004D4BCF" w:rsidP="004D4BCF">
      <w:pPr>
        <w:spacing w:after="0" w:line="240" w:lineRule="auto"/>
        <w:ind w:right="-15"/>
        <w:rPr>
          <w:rFonts w:ascii="CG Times" w:hAnsi="CG Times"/>
          <w:sz w:val="20"/>
          <w:szCs w:val="20"/>
          <w:lang w:val="sq-AL"/>
        </w:rPr>
      </w:pPr>
      <w:r w:rsidRPr="00850475">
        <w:rPr>
          <w:rFonts w:ascii="CG Times" w:hAnsi="CG Times"/>
          <w:b/>
          <w:sz w:val="20"/>
          <w:szCs w:val="20"/>
          <w:lang w:val="sq-AL"/>
        </w:rPr>
        <w:t>Llojet e deklarimit:</w:t>
      </w:r>
    </w:p>
    <w:p w:rsidR="004D4BCF" w:rsidRPr="00850475" w:rsidRDefault="004D4BCF" w:rsidP="004D4BCF">
      <w:pPr>
        <w:spacing w:after="0" w:line="240" w:lineRule="auto"/>
        <w:ind w:left="360" w:right="2"/>
        <w:rPr>
          <w:rFonts w:ascii="CG Times" w:hAnsi="CG Times"/>
          <w:sz w:val="20"/>
          <w:szCs w:val="20"/>
          <w:lang w:val="sq-AL"/>
        </w:rPr>
      </w:pPr>
      <w:r w:rsidRPr="00850475">
        <w:rPr>
          <w:rFonts w:ascii="CG Times" w:hAnsi="CG Times"/>
          <w:sz w:val="20"/>
          <w:szCs w:val="20"/>
          <w:lang w:val="sq-AL"/>
        </w:rPr>
        <w:t>1- Vetëdeklarim paraprak, rast për rast të ekzistencës së interesave private, që mund të bëhen shkak për lindjen e një konflikti interesi</w:t>
      </w:r>
    </w:p>
    <w:p w:rsidR="004D4BCF" w:rsidRPr="00850475" w:rsidRDefault="004D4BCF" w:rsidP="004D4BCF">
      <w:pPr>
        <w:spacing w:after="0" w:line="240" w:lineRule="auto"/>
        <w:ind w:left="360" w:right="2"/>
        <w:rPr>
          <w:rFonts w:ascii="CG Times" w:hAnsi="CG Times"/>
          <w:sz w:val="20"/>
          <w:szCs w:val="20"/>
          <w:lang w:val="sq-AL"/>
        </w:rPr>
      </w:pPr>
      <w:r w:rsidRPr="00850475">
        <w:rPr>
          <w:rFonts w:ascii="CG Times" w:hAnsi="CG Times"/>
          <w:sz w:val="20"/>
          <w:szCs w:val="20"/>
          <w:lang w:val="sq-AL"/>
        </w:rPr>
        <w:t>2- Deklarim rast për rast të interesave private të një zyrtari kur kërkohet nga eprori ose institucioni epror.</w:t>
      </w:r>
    </w:p>
    <w:p w:rsidR="004D4BCF" w:rsidRPr="00850475" w:rsidRDefault="004D4BCF" w:rsidP="004D4BCF">
      <w:pPr>
        <w:spacing w:after="0" w:line="240" w:lineRule="auto"/>
        <w:ind w:right="-15"/>
        <w:rPr>
          <w:rFonts w:ascii="CG Times" w:hAnsi="CG Times"/>
          <w:sz w:val="20"/>
          <w:szCs w:val="20"/>
          <w:lang w:val="sq-AL"/>
        </w:rPr>
      </w:pPr>
      <w:r w:rsidRPr="00850475">
        <w:rPr>
          <w:rFonts w:ascii="CG Times" w:hAnsi="CG Times"/>
          <w:b/>
          <w:sz w:val="20"/>
          <w:szCs w:val="20"/>
          <w:lang w:val="sq-AL"/>
        </w:rPr>
        <w:t>Të dhëna personale:</w:t>
      </w:r>
    </w:p>
    <w:p w:rsidR="004D4BCF" w:rsidRPr="00850475" w:rsidRDefault="004D4BCF" w:rsidP="004D4BCF">
      <w:pPr>
        <w:tabs>
          <w:tab w:val="center" w:pos="1020"/>
          <w:tab w:val="center" w:pos="1836"/>
          <w:tab w:val="center" w:pos="2982"/>
          <w:tab w:val="center" w:pos="4151"/>
          <w:tab w:val="center" w:pos="4992"/>
          <w:tab w:val="center" w:pos="5958"/>
        </w:tabs>
        <w:spacing w:after="0" w:line="240" w:lineRule="auto"/>
        <w:rPr>
          <w:rFonts w:ascii="CG Times" w:hAnsi="CG Times"/>
          <w:sz w:val="20"/>
          <w:szCs w:val="20"/>
          <w:lang w:val="sq-AL"/>
        </w:rPr>
      </w:pPr>
      <w:r>
        <w:rPr>
          <w:rFonts w:ascii="CG Times" w:hAnsi="CG Times"/>
          <w:sz w:val="20"/>
          <w:szCs w:val="20"/>
          <w:lang w:val="sq-AL"/>
        </w:rPr>
        <w:tab/>
      </w:r>
      <w:r w:rsidRPr="00850475">
        <w:rPr>
          <w:rFonts w:ascii="CG Times" w:hAnsi="CG Times"/>
          <w:sz w:val="20"/>
          <w:szCs w:val="20"/>
          <w:lang w:val="sq-AL"/>
        </w:rPr>
        <w:t>Emri</w:t>
      </w:r>
      <w:r w:rsidRPr="00850475">
        <w:rPr>
          <w:rFonts w:ascii="CG Times" w:hAnsi="CG Times"/>
          <w:sz w:val="20"/>
          <w:szCs w:val="20"/>
          <w:lang w:val="sq-AL"/>
        </w:rPr>
        <w:tab/>
      </w:r>
      <w:r>
        <w:rPr>
          <w:rFonts w:ascii="CG Times" w:hAnsi="CG Times"/>
          <w:sz w:val="20"/>
          <w:szCs w:val="20"/>
          <w:lang w:val="sq-AL"/>
        </w:rPr>
        <w:t xml:space="preserve">         – </w:t>
      </w:r>
      <w:r w:rsidRPr="00850475">
        <w:rPr>
          <w:rFonts w:ascii="CG Times" w:hAnsi="CG Times"/>
          <w:sz w:val="20"/>
          <w:szCs w:val="20"/>
          <w:lang w:val="sq-AL"/>
        </w:rPr>
        <w:t xml:space="preserve">Atësia </w:t>
      </w:r>
      <w:r>
        <w:rPr>
          <w:rFonts w:ascii="CG Times" w:hAnsi="CG Times"/>
          <w:sz w:val="20"/>
          <w:szCs w:val="20"/>
          <w:lang w:val="sq-AL"/>
        </w:rPr>
        <w:tab/>
        <w:t xml:space="preserve">         – </w:t>
      </w:r>
      <w:r w:rsidRPr="00850475">
        <w:rPr>
          <w:rFonts w:ascii="CG Times" w:hAnsi="CG Times"/>
          <w:sz w:val="20"/>
          <w:szCs w:val="20"/>
          <w:lang w:val="sq-AL"/>
        </w:rPr>
        <w:t xml:space="preserve">Mbiemri </w:t>
      </w:r>
      <w:r>
        <w:rPr>
          <w:rFonts w:ascii="CG Times" w:hAnsi="CG Times"/>
          <w:sz w:val="20"/>
          <w:szCs w:val="20"/>
          <w:lang w:val="sq-AL"/>
        </w:rPr>
        <w:t xml:space="preserve">    </w:t>
      </w:r>
      <w:r>
        <w:rPr>
          <w:rFonts w:ascii="CG Times" w:hAnsi="CG Times"/>
          <w:sz w:val="20"/>
          <w:szCs w:val="20"/>
          <w:lang w:val="sq-AL"/>
        </w:rPr>
        <w:tab/>
        <w:t xml:space="preserve">   – </w:t>
      </w:r>
      <w:r w:rsidRPr="00850475">
        <w:rPr>
          <w:rFonts w:ascii="CG Times" w:hAnsi="CG Times"/>
          <w:sz w:val="20"/>
          <w:szCs w:val="20"/>
          <w:lang w:val="sq-AL"/>
        </w:rPr>
        <w:t>Funksioni</w:t>
      </w:r>
      <w:r w:rsidRPr="00850475">
        <w:rPr>
          <w:rFonts w:ascii="CG Times" w:hAnsi="CG Times"/>
          <w:sz w:val="20"/>
          <w:szCs w:val="20"/>
          <w:lang w:val="sq-AL"/>
        </w:rPr>
        <w:tab/>
      </w:r>
      <w:r>
        <w:rPr>
          <w:rFonts w:ascii="CG Times" w:hAnsi="CG Times"/>
          <w:sz w:val="20"/>
          <w:szCs w:val="20"/>
          <w:lang w:val="sq-AL"/>
        </w:rPr>
        <w:t xml:space="preserve">          – </w:t>
      </w:r>
      <w:r w:rsidRPr="00850475">
        <w:rPr>
          <w:rFonts w:ascii="CG Times" w:hAnsi="CG Times"/>
          <w:sz w:val="20"/>
          <w:szCs w:val="20"/>
          <w:lang w:val="sq-AL"/>
        </w:rPr>
        <w:t>Institucioni</w:t>
      </w:r>
    </w:p>
    <w:p w:rsidR="004D4BCF" w:rsidRPr="00850475" w:rsidRDefault="004D4BCF" w:rsidP="004D4BCF">
      <w:pPr>
        <w:spacing w:after="0" w:line="240" w:lineRule="auto"/>
        <w:ind w:firstLine="720"/>
        <w:rPr>
          <w:rFonts w:ascii="CG Times" w:hAnsi="CG Times"/>
          <w:sz w:val="20"/>
          <w:szCs w:val="20"/>
          <w:lang w:val="sq-AL"/>
        </w:rPr>
      </w:pPr>
      <w:r>
        <w:rPr>
          <w:rFonts w:ascii="CG Times" w:hAnsi="CG Times"/>
          <w:sz w:val="20"/>
          <w:szCs w:val="20"/>
          <w:lang w:val="sq-AL"/>
        </w:rPr>
        <w:t xml:space="preserve">_______      </w:t>
      </w:r>
      <w:r w:rsidRPr="00850475">
        <w:rPr>
          <w:rFonts w:ascii="CG Times" w:hAnsi="CG Times"/>
          <w:sz w:val="20"/>
          <w:szCs w:val="20"/>
          <w:lang w:val="sq-AL"/>
        </w:rPr>
        <w:t xml:space="preserve">________    </w:t>
      </w:r>
      <w:r>
        <w:rPr>
          <w:rFonts w:ascii="CG Times" w:hAnsi="CG Times"/>
          <w:sz w:val="20"/>
          <w:szCs w:val="20"/>
          <w:lang w:val="sq-AL"/>
        </w:rPr>
        <w:t xml:space="preserve">    </w:t>
      </w:r>
      <w:r w:rsidRPr="00850475">
        <w:rPr>
          <w:rFonts w:ascii="CG Times" w:hAnsi="CG Times"/>
          <w:sz w:val="20"/>
          <w:szCs w:val="20"/>
          <w:lang w:val="sq-AL"/>
        </w:rPr>
        <w:t xml:space="preserve">_________       </w:t>
      </w:r>
      <w:r>
        <w:rPr>
          <w:rFonts w:ascii="CG Times" w:hAnsi="CG Times"/>
          <w:sz w:val="20"/>
          <w:szCs w:val="20"/>
          <w:lang w:val="sq-AL"/>
        </w:rPr>
        <w:t xml:space="preserve">   </w:t>
      </w:r>
      <w:r w:rsidRPr="00850475">
        <w:rPr>
          <w:rFonts w:ascii="CG Times" w:hAnsi="CG Times"/>
          <w:sz w:val="20"/>
          <w:szCs w:val="20"/>
          <w:lang w:val="sq-AL"/>
        </w:rPr>
        <w:t xml:space="preserve">___________     </w:t>
      </w:r>
      <w:r>
        <w:rPr>
          <w:rFonts w:ascii="CG Times" w:hAnsi="CG Times"/>
          <w:sz w:val="20"/>
          <w:szCs w:val="20"/>
          <w:lang w:val="sq-AL"/>
        </w:rPr>
        <w:t xml:space="preserve">  </w:t>
      </w:r>
      <w:r w:rsidRPr="00850475">
        <w:rPr>
          <w:rFonts w:ascii="CG Times" w:hAnsi="CG Times"/>
          <w:sz w:val="20"/>
          <w:szCs w:val="20"/>
          <w:lang w:val="sq-AL"/>
        </w:rPr>
        <w:t>______________</w:t>
      </w:r>
    </w:p>
    <w:p w:rsidR="004D4BCF" w:rsidRPr="00850475" w:rsidRDefault="004D4BCF" w:rsidP="004D4BCF">
      <w:pPr>
        <w:spacing w:after="0" w:line="240" w:lineRule="auto"/>
        <w:rPr>
          <w:rFonts w:ascii="CG Times" w:hAnsi="CG Times"/>
          <w:sz w:val="20"/>
          <w:szCs w:val="20"/>
          <w:lang w:val="sq-AL"/>
        </w:rPr>
      </w:pPr>
      <w:r w:rsidRPr="00850475">
        <w:rPr>
          <w:rFonts w:ascii="CG Times" w:hAnsi="CG Times"/>
          <w:sz w:val="20"/>
          <w:szCs w:val="20"/>
          <w:lang w:val="sq-AL"/>
        </w:rPr>
        <w:t>Lloji i deklarimit:  (vendos X në kutizën për llojin e deklarimit)</w:t>
      </w:r>
    </w:p>
    <w:p w:rsidR="004D4BCF" w:rsidRPr="00850475" w:rsidRDefault="004D4BCF" w:rsidP="004D4BCF">
      <w:pPr>
        <w:spacing w:after="0" w:line="240" w:lineRule="auto"/>
        <w:rPr>
          <w:rFonts w:ascii="CG Times" w:hAnsi="CG Times"/>
          <w:sz w:val="20"/>
          <w:szCs w:val="20"/>
          <w:lang w:val="sq-AL"/>
        </w:rPr>
      </w:pPr>
      <w:r w:rsidRPr="00850475">
        <w:rPr>
          <w:sz w:val="20"/>
          <w:szCs w:val="20"/>
          <w:lang w:val="sq-AL"/>
        </w:rPr>
        <w:t>□</w:t>
      </w:r>
      <w:r w:rsidRPr="00850475">
        <w:rPr>
          <w:rFonts w:ascii="CG Times" w:hAnsi="CG Times"/>
          <w:sz w:val="20"/>
          <w:szCs w:val="20"/>
          <w:lang w:val="sq-AL"/>
        </w:rPr>
        <w:t xml:space="preserve"> Me kërkesë të ____________________</w:t>
      </w:r>
    </w:p>
    <w:p w:rsidR="004D4BCF" w:rsidRPr="00850475" w:rsidRDefault="004D4BCF" w:rsidP="004D4BCF">
      <w:pPr>
        <w:spacing w:after="0" w:line="240" w:lineRule="auto"/>
        <w:rPr>
          <w:rFonts w:ascii="CG Times" w:hAnsi="CG Times"/>
          <w:sz w:val="20"/>
          <w:szCs w:val="20"/>
          <w:lang w:val="sq-AL"/>
        </w:rPr>
      </w:pPr>
      <w:r w:rsidRPr="00850475">
        <w:rPr>
          <w:sz w:val="20"/>
          <w:szCs w:val="20"/>
          <w:lang w:val="sq-AL"/>
        </w:rPr>
        <w:t>□</w:t>
      </w:r>
      <w:r w:rsidRPr="00850475">
        <w:rPr>
          <w:rFonts w:ascii="CG Times" w:hAnsi="CG Times"/>
          <w:sz w:val="20"/>
          <w:szCs w:val="20"/>
          <w:lang w:val="sq-AL"/>
        </w:rPr>
        <w:t xml:space="preserve"> Vetëdeklarim</w:t>
      </w:r>
    </w:p>
    <w:p w:rsidR="004D4BCF" w:rsidRPr="00850475" w:rsidRDefault="004D4BCF" w:rsidP="004D4BCF">
      <w:pPr>
        <w:spacing w:after="0" w:line="240" w:lineRule="auto"/>
        <w:ind w:right="-15"/>
        <w:rPr>
          <w:rFonts w:ascii="CG Times" w:hAnsi="CG Times"/>
          <w:sz w:val="20"/>
          <w:szCs w:val="20"/>
          <w:lang w:val="sq-AL"/>
        </w:rPr>
      </w:pPr>
      <w:r w:rsidRPr="00850475">
        <w:rPr>
          <w:rFonts w:ascii="CG Times" w:hAnsi="CG Times"/>
          <w:b/>
          <w:sz w:val="20"/>
          <w:szCs w:val="20"/>
          <w:lang w:val="sq-AL"/>
        </w:rPr>
        <w:t>Vërtetoj se deklarimet e bëra në vijim nga unë janë të plota, të vërteta, të sakta dhe mbaj përgjegjësi ligjore për vërtetësinë e tyre.</w:t>
      </w:r>
    </w:p>
    <w:p w:rsidR="004D4BCF" w:rsidRPr="00850475" w:rsidRDefault="004D4BCF" w:rsidP="004D4BCF">
      <w:pPr>
        <w:spacing w:after="0" w:line="240" w:lineRule="auto"/>
        <w:ind w:left="360" w:right="2"/>
        <w:rPr>
          <w:rFonts w:ascii="CG Times" w:hAnsi="CG Times"/>
          <w:sz w:val="20"/>
          <w:szCs w:val="20"/>
          <w:lang w:val="sq-AL"/>
        </w:rPr>
      </w:pPr>
      <w:r w:rsidRPr="00850475">
        <w:rPr>
          <w:rFonts w:ascii="CG Times" w:hAnsi="CG Times"/>
          <w:sz w:val="20"/>
          <w:szCs w:val="20"/>
          <w:lang w:val="sq-AL"/>
        </w:rPr>
        <w:t>1- Përshkrimi i hollësishëm i interesave private që bëhen shkak për një konflikt interesi:</w:t>
      </w:r>
    </w:p>
    <w:p w:rsidR="004D4BCF" w:rsidRPr="00850475" w:rsidRDefault="004D4BCF" w:rsidP="004D4BCF">
      <w:pPr>
        <w:spacing w:after="0" w:line="240" w:lineRule="auto"/>
        <w:rPr>
          <w:rFonts w:ascii="CG Times" w:hAnsi="CG Times"/>
          <w:sz w:val="20"/>
          <w:szCs w:val="20"/>
          <w:lang w:val="sq-AL"/>
        </w:rPr>
      </w:pPr>
      <w:r w:rsidRPr="00850475">
        <w:rPr>
          <w:rFonts w:ascii="CG Times" w:hAnsi="CG Times"/>
          <w:sz w:val="20"/>
          <w:szCs w:val="20"/>
          <w:lang w:val="sq-AL"/>
        </w:rPr>
        <w:t>_______________________________________________________________________________</w:t>
      </w:r>
    </w:p>
    <w:p w:rsidR="004D4BCF" w:rsidRPr="00850475" w:rsidRDefault="004D4BCF" w:rsidP="004D4BCF">
      <w:pPr>
        <w:spacing w:after="0" w:line="240" w:lineRule="auto"/>
        <w:rPr>
          <w:rFonts w:ascii="CG Times" w:hAnsi="CG Times"/>
          <w:sz w:val="20"/>
          <w:szCs w:val="20"/>
          <w:lang w:val="sq-AL"/>
        </w:rPr>
      </w:pPr>
      <w:r w:rsidRPr="00850475">
        <w:rPr>
          <w:rFonts w:ascii="CG Times" w:hAnsi="CG Times"/>
          <w:sz w:val="20"/>
          <w:szCs w:val="20"/>
          <w:lang w:val="sq-AL"/>
        </w:rPr>
        <w:lastRenderedPageBreak/>
        <w:t>_______________________________________________________________________________</w:t>
      </w:r>
    </w:p>
    <w:p w:rsidR="004D4BCF" w:rsidRPr="00850475" w:rsidRDefault="004D4BCF" w:rsidP="004D4BCF">
      <w:pPr>
        <w:spacing w:after="0" w:line="240" w:lineRule="auto"/>
        <w:ind w:left="360" w:right="2"/>
        <w:rPr>
          <w:rFonts w:ascii="CG Times" w:hAnsi="CG Times"/>
          <w:sz w:val="20"/>
          <w:szCs w:val="20"/>
          <w:lang w:val="sq-AL"/>
        </w:rPr>
      </w:pPr>
      <w:r w:rsidRPr="00850475">
        <w:rPr>
          <w:rFonts w:ascii="CG Times" w:hAnsi="CG Times"/>
          <w:sz w:val="20"/>
          <w:szCs w:val="20"/>
          <w:lang w:val="sq-AL"/>
        </w:rPr>
        <w:t>2. Përmbajtja e kufizimit ligjor në ushtrimin e funksioneve publike që bëhet shkak për një konflikt interesi:</w:t>
      </w:r>
    </w:p>
    <w:p w:rsidR="004D4BCF" w:rsidRPr="00850475" w:rsidRDefault="004D4BCF" w:rsidP="004D4BCF">
      <w:pPr>
        <w:spacing w:after="0" w:line="240" w:lineRule="auto"/>
        <w:rPr>
          <w:rFonts w:ascii="CG Times" w:hAnsi="CG Times"/>
          <w:sz w:val="20"/>
          <w:szCs w:val="20"/>
          <w:lang w:val="sq-AL"/>
        </w:rPr>
      </w:pPr>
      <w:r w:rsidRPr="00850475">
        <w:rPr>
          <w:rFonts w:ascii="CG Times" w:hAnsi="CG Times"/>
          <w:sz w:val="20"/>
          <w:szCs w:val="20"/>
          <w:lang w:val="sq-AL"/>
        </w:rPr>
        <w:t>_______________________________________________________________________________</w:t>
      </w:r>
    </w:p>
    <w:p w:rsidR="004D4BCF" w:rsidRPr="00850475" w:rsidRDefault="004D4BCF" w:rsidP="004D4BCF">
      <w:pPr>
        <w:spacing w:after="0" w:line="240" w:lineRule="auto"/>
        <w:ind w:right="2474"/>
        <w:rPr>
          <w:rFonts w:ascii="CG Times" w:hAnsi="CG Times"/>
          <w:sz w:val="20"/>
          <w:szCs w:val="20"/>
          <w:lang w:val="sq-AL"/>
        </w:rPr>
      </w:pPr>
      <w:r w:rsidRPr="00850475">
        <w:rPr>
          <w:rFonts w:ascii="CG Times" w:hAnsi="CG Times"/>
          <w:sz w:val="20"/>
          <w:szCs w:val="20"/>
          <w:lang w:val="sq-AL"/>
        </w:rPr>
        <w:t>_________________________________________________________</w:t>
      </w:r>
      <w:r>
        <w:rPr>
          <w:rFonts w:ascii="CG Times" w:hAnsi="CG Times"/>
          <w:sz w:val="20"/>
          <w:szCs w:val="20"/>
          <w:lang w:val="sq-AL"/>
        </w:rPr>
        <w:t>_________________</w:t>
      </w:r>
    </w:p>
    <w:p w:rsidR="004D4BCF" w:rsidRPr="00850475" w:rsidRDefault="004D4BCF" w:rsidP="004D4BCF">
      <w:pPr>
        <w:spacing w:after="0" w:line="240" w:lineRule="auto"/>
        <w:ind w:right="2474"/>
        <w:rPr>
          <w:rFonts w:ascii="CG Times" w:hAnsi="CG Times"/>
          <w:sz w:val="20"/>
          <w:szCs w:val="20"/>
          <w:lang w:val="sq-AL"/>
        </w:rPr>
      </w:pPr>
      <w:r w:rsidRPr="00850475">
        <w:rPr>
          <w:rFonts w:ascii="CG Times" w:hAnsi="CG Times"/>
          <w:sz w:val="20"/>
          <w:szCs w:val="20"/>
          <w:lang w:val="sq-AL"/>
        </w:rPr>
        <w:t>3- Mënyra e zgjidhjes së konfliktit të interesave:</w:t>
      </w:r>
    </w:p>
    <w:p w:rsidR="004D4BCF" w:rsidRPr="00850475" w:rsidRDefault="004D4BCF" w:rsidP="004D4BCF">
      <w:pPr>
        <w:spacing w:after="0" w:line="240" w:lineRule="auto"/>
        <w:ind w:right="-15"/>
        <w:rPr>
          <w:rFonts w:ascii="CG Times" w:hAnsi="CG Times"/>
          <w:sz w:val="20"/>
          <w:szCs w:val="20"/>
          <w:lang w:val="sq-AL"/>
        </w:rPr>
      </w:pPr>
      <w:r w:rsidRPr="00850475">
        <w:rPr>
          <w:rFonts w:ascii="CG Times" w:hAnsi="CG Times"/>
          <w:b/>
          <w:sz w:val="20"/>
          <w:szCs w:val="20"/>
          <w:lang w:val="sq-AL"/>
        </w:rPr>
        <w:t>_______________________________________________________________________________</w:t>
      </w:r>
    </w:p>
    <w:p w:rsidR="004D4BCF" w:rsidRPr="00850475" w:rsidRDefault="004D4BCF" w:rsidP="004D4BCF">
      <w:pPr>
        <w:spacing w:after="0" w:line="240" w:lineRule="auto"/>
        <w:ind w:right="-15"/>
        <w:rPr>
          <w:rFonts w:ascii="CG Times" w:hAnsi="CG Times"/>
          <w:sz w:val="20"/>
          <w:szCs w:val="20"/>
          <w:lang w:val="sq-AL"/>
        </w:rPr>
      </w:pPr>
      <w:r w:rsidRPr="00850475">
        <w:rPr>
          <w:rFonts w:ascii="CG Times" w:hAnsi="CG Times"/>
          <w:b/>
          <w:sz w:val="20"/>
          <w:szCs w:val="20"/>
          <w:lang w:val="sq-AL"/>
        </w:rPr>
        <w:t>_______________________________________________________________________________</w:t>
      </w:r>
    </w:p>
    <w:p w:rsidR="004D4BCF" w:rsidRPr="00850475" w:rsidRDefault="004D4BCF" w:rsidP="004D4BCF">
      <w:pPr>
        <w:spacing w:after="0" w:line="240" w:lineRule="auto"/>
        <w:rPr>
          <w:rFonts w:ascii="CG Times" w:hAnsi="CG Times"/>
          <w:sz w:val="20"/>
          <w:szCs w:val="20"/>
          <w:lang w:val="sq-AL"/>
        </w:rPr>
      </w:pPr>
      <w:r w:rsidRPr="00850475">
        <w:rPr>
          <w:rFonts w:ascii="CG Times" w:hAnsi="CG Times"/>
          <w:sz w:val="20"/>
          <w:szCs w:val="20"/>
          <w:lang w:val="sq-AL"/>
        </w:rPr>
        <w:t>Data e dorëzimit të deklaratës  ________________</w:t>
      </w:r>
    </w:p>
    <w:p w:rsidR="004D4BCF" w:rsidRDefault="004D4BCF" w:rsidP="004D4BCF">
      <w:pPr>
        <w:spacing w:after="0" w:line="240" w:lineRule="auto"/>
        <w:ind w:right="-15"/>
        <w:rPr>
          <w:rFonts w:ascii="CG Times" w:hAnsi="CG Times"/>
          <w:b/>
          <w:sz w:val="20"/>
          <w:szCs w:val="20"/>
          <w:lang w:val="sq-AL"/>
        </w:rPr>
      </w:pPr>
    </w:p>
    <w:p w:rsidR="004D4BCF" w:rsidRPr="00850475" w:rsidRDefault="004D4BCF" w:rsidP="004D4BCF">
      <w:pPr>
        <w:spacing w:after="0" w:line="240" w:lineRule="auto"/>
        <w:ind w:right="-15"/>
        <w:rPr>
          <w:rFonts w:ascii="CG Times" w:hAnsi="CG Times"/>
          <w:sz w:val="20"/>
          <w:szCs w:val="20"/>
          <w:lang w:val="sq-AL"/>
        </w:rPr>
      </w:pPr>
      <w:r w:rsidRPr="00850475">
        <w:rPr>
          <w:rFonts w:ascii="CG Times" w:hAnsi="CG Times"/>
          <w:b/>
          <w:sz w:val="20"/>
          <w:szCs w:val="20"/>
          <w:lang w:val="sq-AL"/>
        </w:rPr>
        <w:t>Emri,   mbiemri,   nënshkrimi</w:t>
      </w:r>
    </w:p>
    <w:p w:rsidR="004D4BCF" w:rsidRPr="00850475" w:rsidRDefault="004D4BCF" w:rsidP="004D4BCF">
      <w:pPr>
        <w:spacing w:after="0" w:line="240" w:lineRule="auto"/>
        <w:ind w:right="-15"/>
        <w:rPr>
          <w:rFonts w:ascii="CG Times" w:hAnsi="CG Times"/>
          <w:sz w:val="20"/>
          <w:szCs w:val="20"/>
          <w:lang w:val="sq-AL"/>
        </w:rPr>
      </w:pPr>
      <w:r w:rsidRPr="00850475">
        <w:rPr>
          <w:rFonts w:ascii="CG Times" w:hAnsi="CG Times"/>
          <w:b/>
          <w:sz w:val="20"/>
          <w:szCs w:val="20"/>
          <w:lang w:val="sq-AL"/>
        </w:rPr>
        <w:t>____________________________</w:t>
      </w:r>
    </w:p>
    <w:p w:rsidR="004D4BCF" w:rsidRPr="00AF6332" w:rsidRDefault="004D4BCF" w:rsidP="004D4BCF">
      <w:pPr>
        <w:spacing w:after="0" w:line="240" w:lineRule="auto"/>
        <w:rPr>
          <w:lang w:val="sq-AL"/>
        </w:rPr>
      </w:pPr>
    </w:p>
    <w:p w:rsidR="004D4BCF" w:rsidRPr="00AF6332" w:rsidRDefault="004D4BCF" w:rsidP="004D4BCF">
      <w:pPr>
        <w:pStyle w:val="Paragrafi"/>
        <w:rPr>
          <w:lang w:val="sq-AL"/>
        </w:rPr>
      </w:pPr>
    </w:p>
    <w:p w:rsidR="004D4BCF" w:rsidRPr="00AF6332" w:rsidRDefault="004D4BCF" w:rsidP="004D4BCF">
      <w:pPr>
        <w:pStyle w:val="Paragrafi"/>
        <w:rPr>
          <w:lang w:val="sq-AL"/>
        </w:rPr>
      </w:pPr>
    </w:p>
    <w:p w:rsidR="004D4BCF" w:rsidRPr="00AF6332" w:rsidRDefault="004D4BCF" w:rsidP="004D4BCF">
      <w:pPr>
        <w:pStyle w:val="Paragrafi"/>
        <w:rPr>
          <w:lang w:val="sq-AL"/>
        </w:rPr>
      </w:pPr>
    </w:p>
    <w:p w:rsidR="004D4BCF" w:rsidRPr="00AF6332" w:rsidRDefault="004D4BCF" w:rsidP="004D4BCF">
      <w:pPr>
        <w:pStyle w:val="Paragrafi"/>
        <w:rPr>
          <w:lang w:val="sq-AL"/>
        </w:rPr>
      </w:pPr>
    </w:p>
    <w:p w:rsidR="004D4BCF" w:rsidRPr="00AF6332" w:rsidRDefault="004D4BCF" w:rsidP="004D4BCF">
      <w:pPr>
        <w:pStyle w:val="Paragrafi"/>
        <w:rPr>
          <w:lang w:val="sq-AL"/>
        </w:rPr>
      </w:pPr>
    </w:p>
    <w:p w:rsidR="004D4BCF" w:rsidRPr="00AF6332" w:rsidRDefault="004D4BCF" w:rsidP="004D4BCF">
      <w:pPr>
        <w:pStyle w:val="Paragrafi"/>
        <w:rPr>
          <w:lang w:val="sq-AL"/>
        </w:rPr>
      </w:pPr>
    </w:p>
    <w:p w:rsidR="004D4BCF" w:rsidRPr="00AF6332" w:rsidRDefault="004D4BCF" w:rsidP="004D4BCF">
      <w:pPr>
        <w:pStyle w:val="Paragrafi"/>
        <w:rPr>
          <w:lang w:val="sq-AL"/>
        </w:rPr>
      </w:pPr>
    </w:p>
    <w:p w:rsidR="004D4BCF" w:rsidRPr="00AF6332" w:rsidRDefault="004D4BCF" w:rsidP="004D4BCF">
      <w:pPr>
        <w:pStyle w:val="Paragrafi"/>
        <w:rPr>
          <w:lang w:val="sq-AL"/>
        </w:rPr>
      </w:pPr>
    </w:p>
    <w:p w:rsidR="004D4BCF" w:rsidRPr="00AF6332" w:rsidRDefault="004D4BCF" w:rsidP="004D4BCF">
      <w:pPr>
        <w:pStyle w:val="Paragrafi"/>
        <w:rPr>
          <w:lang w:val="sq-AL"/>
        </w:rPr>
      </w:pPr>
    </w:p>
    <w:p w:rsidR="004D4BCF" w:rsidRPr="00AF6332" w:rsidRDefault="004D4BCF" w:rsidP="004D4BCF">
      <w:pPr>
        <w:pStyle w:val="Paragrafi"/>
        <w:rPr>
          <w:lang w:val="sq-AL"/>
        </w:rPr>
      </w:pPr>
    </w:p>
    <w:p w:rsidR="004D4BCF" w:rsidRPr="00AF6332" w:rsidRDefault="004D4BCF" w:rsidP="004D4BCF">
      <w:pPr>
        <w:pStyle w:val="Paragrafi"/>
        <w:rPr>
          <w:lang w:val="sq-AL"/>
        </w:rPr>
      </w:pPr>
    </w:p>
    <w:p w:rsidR="004D4BCF" w:rsidRPr="00AF6332" w:rsidRDefault="004D4BCF" w:rsidP="004D4BCF">
      <w:pPr>
        <w:pStyle w:val="Paragrafi"/>
        <w:rPr>
          <w:lang w:val="sq-AL"/>
        </w:rPr>
      </w:pPr>
    </w:p>
    <w:p w:rsidR="004D4BCF" w:rsidRPr="00AF6332" w:rsidRDefault="004D4BCF" w:rsidP="004D4BCF">
      <w:pPr>
        <w:pStyle w:val="Paragrafi"/>
        <w:rPr>
          <w:lang w:val="sq-AL"/>
        </w:rPr>
      </w:pPr>
    </w:p>
    <w:p w:rsidR="004D4BCF" w:rsidRPr="00AF6332" w:rsidRDefault="004D4BCF" w:rsidP="004D4BCF">
      <w:pPr>
        <w:pStyle w:val="Paragrafi"/>
        <w:rPr>
          <w:lang w:val="sq-AL"/>
        </w:rPr>
      </w:pPr>
    </w:p>
    <w:p w:rsidR="004D4BCF" w:rsidRPr="00AF6332" w:rsidRDefault="004D4BCF" w:rsidP="004D4BCF">
      <w:pPr>
        <w:pStyle w:val="Paragrafi"/>
        <w:rPr>
          <w:lang w:val="sq-AL"/>
        </w:rPr>
      </w:pPr>
    </w:p>
    <w:p w:rsidR="004D4BCF" w:rsidRPr="00AF6332" w:rsidRDefault="004D4BCF" w:rsidP="004D4BCF">
      <w:pPr>
        <w:pStyle w:val="Paragrafi"/>
        <w:rPr>
          <w:lang w:val="sq-AL"/>
        </w:rPr>
        <w:sectPr w:rsidR="004D4BCF" w:rsidRPr="00AF6332" w:rsidSect="002E6D85">
          <w:type w:val="continuous"/>
          <w:pgSz w:w="11907" w:h="16840" w:code="9"/>
          <w:pgMar w:top="851" w:right="851" w:bottom="851" w:left="851" w:header="1134" w:footer="1134" w:gutter="0"/>
          <w:cols w:space="454"/>
          <w:docGrid w:linePitch="360"/>
        </w:sectPr>
      </w:pPr>
    </w:p>
    <w:p w:rsidR="004D4BCF" w:rsidRPr="00DF6E5D" w:rsidRDefault="004D4BCF" w:rsidP="004D4BCF">
      <w:pPr>
        <w:spacing w:after="0" w:line="240" w:lineRule="auto"/>
        <w:ind w:left="720"/>
        <w:rPr>
          <w:rFonts w:ascii="CG Times" w:hAnsi="CG Times"/>
          <w:sz w:val="20"/>
          <w:szCs w:val="20"/>
          <w:lang w:val="sq-AL"/>
        </w:rPr>
      </w:pPr>
      <w:r w:rsidRPr="00DF6E5D">
        <w:rPr>
          <w:rFonts w:ascii="CG Times" w:eastAsia="Palatino Linotype" w:hAnsi="CG Times" w:cs="Palatino Linotype"/>
          <w:b/>
          <w:i/>
          <w:sz w:val="20"/>
          <w:szCs w:val="20"/>
          <w:lang w:val="sq-AL"/>
        </w:rPr>
        <w:lastRenderedPageBreak/>
        <w:t>Aneks nr. 3</w:t>
      </w:r>
    </w:p>
    <w:p w:rsidR="004D4BCF" w:rsidRPr="00DF6E5D" w:rsidRDefault="004D4BCF" w:rsidP="004D4BCF">
      <w:pPr>
        <w:tabs>
          <w:tab w:val="center" w:pos="1783"/>
          <w:tab w:val="center" w:pos="11604"/>
        </w:tabs>
        <w:spacing w:after="0" w:line="240" w:lineRule="auto"/>
        <w:ind w:left="720"/>
        <w:rPr>
          <w:rFonts w:ascii="CG Times" w:eastAsia="Palatino Linotype" w:hAnsi="CG Times" w:cs="Palatino Linotype"/>
          <w:sz w:val="20"/>
          <w:szCs w:val="20"/>
          <w:lang w:val="sq-AL"/>
        </w:rPr>
      </w:pPr>
      <w:r w:rsidRPr="00DF6E5D">
        <w:rPr>
          <w:rFonts w:ascii="CG Times" w:eastAsia="Palatino Linotype" w:hAnsi="CG Times" w:cs="Palatino Linotype"/>
          <w:sz w:val="20"/>
          <w:szCs w:val="20"/>
          <w:lang w:val="sq-AL"/>
        </w:rPr>
        <w:tab/>
        <w:t xml:space="preserve">  </w:t>
      </w:r>
    </w:p>
    <w:p w:rsidR="004D4BCF" w:rsidRPr="00DF6E5D" w:rsidRDefault="004D4BCF" w:rsidP="004D4BCF">
      <w:pPr>
        <w:tabs>
          <w:tab w:val="center" w:pos="1783"/>
          <w:tab w:val="center" w:pos="11604"/>
        </w:tabs>
        <w:spacing w:after="0" w:line="240" w:lineRule="auto"/>
        <w:ind w:left="720"/>
        <w:rPr>
          <w:rFonts w:ascii="CG Times" w:hAnsi="CG Times"/>
          <w:sz w:val="20"/>
          <w:szCs w:val="20"/>
          <w:lang w:val="sq-AL"/>
        </w:rPr>
      </w:pPr>
      <w:r w:rsidRPr="00DF6E5D">
        <w:rPr>
          <w:rFonts w:ascii="CG Times" w:eastAsia="Palatino Linotype" w:hAnsi="CG Times" w:cs="Palatino Linotype"/>
          <w:sz w:val="20"/>
          <w:szCs w:val="20"/>
          <w:lang w:val="sq-AL"/>
        </w:rPr>
        <w:tab/>
        <w:t>Republika e Shqipërisë</w:t>
      </w:r>
      <w:r w:rsidRPr="00DF6E5D">
        <w:rPr>
          <w:rFonts w:ascii="CG Times" w:eastAsia="Palatino Linotype" w:hAnsi="CG Times" w:cs="Palatino Linotype"/>
          <w:sz w:val="20"/>
          <w:szCs w:val="20"/>
          <w:lang w:val="sq-AL"/>
        </w:rPr>
        <w:tab/>
        <w:t xml:space="preserve"> Datë  __ /__ / _______</w:t>
      </w:r>
    </w:p>
    <w:p w:rsidR="004D4BCF" w:rsidRPr="00DF6E5D" w:rsidRDefault="004D4BCF" w:rsidP="004D4BCF">
      <w:pPr>
        <w:spacing w:after="0" w:line="240" w:lineRule="auto"/>
        <w:rPr>
          <w:rFonts w:ascii="CG Times" w:hAnsi="CG Times"/>
          <w:sz w:val="20"/>
          <w:szCs w:val="20"/>
          <w:lang w:val="sq-AL"/>
        </w:rPr>
      </w:pPr>
      <w:r>
        <w:rPr>
          <w:rFonts w:ascii="CG Times" w:hAnsi="CG Times"/>
          <w:sz w:val="20"/>
          <w:szCs w:val="20"/>
          <w:lang w:val="sq-AL"/>
        </w:rPr>
        <w:t xml:space="preserve">         </w:t>
      </w:r>
      <w:r w:rsidRPr="00DF6E5D">
        <w:rPr>
          <w:rFonts w:ascii="CG Times" w:hAnsi="CG Times"/>
          <w:sz w:val="20"/>
          <w:szCs w:val="20"/>
          <w:lang w:val="sq-AL"/>
        </w:rPr>
        <w:t>Institucioni____________________________</w:t>
      </w:r>
    </w:p>
    <w:p w:rsidR="004D4BCF" w:rsidRPr="00DF6E5D" w:rsidRDefault="004D4BCF" w:rsidP="004D4BCF">
      <w:pPr>
        <w:spacing w:after="0" w:line="240" w:lineRule="auto"/>
        <w:rPr>
          <w:rFonts w:ascii="CG Times" w:hAnsi="CG Times"/>
          <w:sz w:val="20"/>
          <w:szCs w:val="20"/>
          <w:lang w:val="sq-AL"/>
        </w:rPr>
      </w:pPr>
    </w:p>
    <w:p w:rsidR="004D4BCF" w:rsidRPr="00DF6E5D" w:rsidRDefault="004D4BCF" w:rsidP="004D4BCF">
      <w:pPr>
        <w:spacing w:after="0" w:line="240" w:lineRule="auto"/>
        <w:ind w:left="1435" w:right="-17"/>
        <w:jc w:val="center"/>
        <w:rPr>
          <w:rFonts w:ascii="CG Times" w:hAnsi="CG Times"/>
          <w:b/>
          <w:sz w:val="20"/>
          <w:szCs w:val="20"/>
          <w:lang w:val="sq-AL"/>
        </w:rPr>
      </w:pPr>
      <w:r w:rsidRPr="00DF6E5D">
        <w:rPr>
          <w:rFonts w:ascii="CG Times" w:hAnsi="CG Times"/>
          <w:b/>
          <w:sz w:val="20"/>
          <w:szCs w:val="20"/>
          <w:lang w:val="sq-AL"/>
        </w:rPr>
        <w:t>REGJISTRI VJETOR I EVIDENTIMIT DHE ZGJIDHJES SË RASTEVE TË KONFLIKTIT TË INTERESAVE</w:t>
      </w:r>
    </w:p>
    <w:p w:rsidR="004D4BCF" w:rsidRPr="00DF6E5D" w:rsidRDefault="004D4BCF" w:rsidP="004D4BCF">
      <w:pPr>
        <w:spacing w:after="0" w:line="240" w:lineRule="auto"/>
        <w:ind w:left="1433" w:right="-15"/>
        <w:rPr>
          <w:rFonts w:ascii="CG Times" w:hAnsi="CG Times"/>
          <w:b/>
          <w:sz w:val="20"/>
          <w:szCs w:val="20"/>
          <w:lang w:val="sq-AL"/>
        </w:rPr>
      </w:pPr>
    </w:p>
    <w:tbl>
      <w:tblPr>
        <w:tblW w:w="441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39"/>
        <w:gridCol w:w="1143"/>
        <w:gridCol w:w="1142"/>
        <w:gridCol w:w="1142"/>
        <w:gridCol w:w="1525"/>
        <w:gridCol w:w="1522"/>
        <w:gridCol w:w="1652"/>
        <w:gridCol w:w="1522"/>
        <w:gridCol w:w="1649"/>
        <w:gridCol w:w="1628"/>
      </w:tblGrid>
      <w:tr w:rsidR="004D4BCF" w:rsidRPr="00DF6E5D" w:rsidTr="00EE29B0">
        <w:trPr>
          <w:trHeight w:val="1411"/>
          <w:jc w:val="center"/>
        </w:trPr>
        <w:tc>
          <w:tcPr>
            <w:tcW w:w="235" w:type="pct"/>
          </w:tcPr>
          <w:p w:rsidR="004D4BCF" w:rsidRPr="00DF6E5D" w:rsidRDefault="004D4BCF" w:rsidP="00EE29B0">
            <w:pPr>
              <w:spacing w:after="0" w:line="240" w:lineRule="auto"/>
              <w:ind w:left="-249" w:right="-15" w:firstLine="249"/>
              <w:rPr>
                <w:rFonts w:ascii="CG Times" w:hAnsi="CG Times"/>
                <w:b/>
                <w:sz w:val="20"/>
                <w:szCs w:val="20"/>
                <w:lang w:val="sq-AL"/>
              </w:rPr>
            </w:pPr>
            <w:r w:rsidRPr="00DF6E5D">
              <w:rPr>
                <w:rFonts w:ascii="CG Times" w:hAnsi="CG Times"/>
                <w:b/>
                <w:sz w:val="20"/>
                <w:szCs w:val="20"/>
                <w:lang w:val="sq-AL"/>
              </w:rPr>
              <w:t>Nr</w:t>
            </w:r>
            <w:r>
              <w:rPr>
                <w:rFonts w:ascii="CG Times" w:hAnsi="CG Times"/>
                <w:b/>
                <w:sz w:val="20"/>
                <w:szCs w:val="20"/>
                <w:lang w:val="sq-AL"/>
              </w:rPr>
              <w:t>.</w:t>
            </w:r>
          </w:p>
        </w:tc>
        <w:tc>
          <w:tcPr>
            <w:tcW w:w="421" w:type="pct"/>
          </w:tcPr>
          <w:p w:rsidR="004D4BCF" w:rsidRPr="00DF6E5D" w:rsidRDefault="004D4BCF" w:rsidP="00EE29B0">
            <w:pPr>
              <w:spacing w:after="0" w:line="240" w:lineRule="auto"/>
              <w:ind w:left="-249" w:right="-15" w:firstLine="249"/>
              <w:jc w:val="center"/>
              <w:rPr>
                <w:rFonts w:ascii="CG Times" w:hAnsi="CG Times"/>
                <w:b/>
                <w:sz w:val="20"/>
                <w:szCs w:val="20"/>
                <w:lang w:val="sq-AL"/>
              </w:rPr>
            </w:pPr>
            <w:r w:rsidRPr="00DF6E5D">
              <w:rPr>
                <w:rFonts w:ascii="CG Times" w:hAnsi="CG Times"/>
                <w:b/>
                <w:sz w:val="20"/>
                <w:szCs w:val="20"/>
                <w:lang w:val="sq-AL"/>
              </w:rPr>
              <w:t>Emri</w:t>
            </w:r>
          </w:p>
        </w:tc>
        <w:tc>
          <w:tcPr>
            <w:tcW w:w="421" w:type="pct"/>
          </w:tcPr>
          <w:p w:rsidR="004D4BCF" w:rsidRPr="00DF6E5D" w:rsidRDefault="004D4BCF" w:rsidP="00EE29B0">
            <w:pPr>
              <w:spacing w:after="0" w:line="240" w:lineRule="auto"/>
              <w:ind w:left="-249" w:right="-15" w:firstLine="249"/>
              <w:jc w:val="center"/>
              <w:rPr>
                <w:rFonts w:ascii="CG Times" w:hAnsi="CG Times"/>
                <w:b/>
                <w:sz w:val="20"/>
                <w:szCs w:val="20"/>
                <w:lang w:val="sq-AL"/>
              </w:rPr>
            </w:pPr>
            <w:r w:rsidRPr="00DF6E5D">
              <w:rPr>
                <w:rFonts w:ascii="CG Times" w:hAnsi="CG Times"/>
                <w:b/>
                <w:sz w:val="20"/>
                <w:szCs w:val="20"/>
                <w:lang w:val="sq-AL"/>
              </w:rPr>
              <w:t>Atësia</w:t>
            </w:r>
          </w:p>
        </w:tc>
        <w:tc>
          <w:tcPr>
            <w:tcW w:w="421" w:type="pct"/>
          </w:tcPr>
          <w:p w:rsidR="004D4BCF" w:rsidRPr="00DF6E5D" w:rsidRDefault="004D4BCF" w:rsidP="00EE29B0">
            <w:pPr>
              <w:spacing w:after="0" w:line="240" w:lineRule="auto"/>
              <w:ind w:left="-249" w:right="-15" w:firstLine="249"/>
              <w:jc w:val="center"/>
              <w:rPr>
                <w:rFonts w:ascii="CG Times" w:hAnsi="CG Times"/>
                <w:b/>
                <w:sz w:val="20"/>
                <w:szCs w:val="20"/>
                <w:lang w:val="sq-AL"/>
              </w:rPr>
            </w:pPr>
            <w:r w:rsidRPr="00DF6E5D">
              <w:rPr>
                <w:rFonts w:ascii="CG Times" w:hAnsi="CG Times"/>
                <w:b/>
                <w:sz w:val="20"/>
                <w:szCs w:val="20"/>
                <w:lang w:val="sq-AL"/>
              </w:rPr>
              <w:t>Mbiemri</w:t>
            </w:r>
          </w:p>
        </w:tc>
        <w:tc>
          <w:tcPr>
            <w:tcW w:w="562" w:type="pct"/>
          </w:tcPr>
          <w:p w:rsidR="004D4BCF" w:rsidRPr="00DF6E5D" w:rsidRDefault="004D4BCF" w:rsidP="00EE29B0">
            <w:pPr>
              <w:spacing w:after="0" w:line="240" w:lineRule="auto"/>
              <w:ind w:left="-249" w:right="-15" w:firstLine="249"/>
              <w:jc w:val="center"/>
              <w:rPr>
                <w:rFonts w:ascii="CG Times" w:hAnsi="CG Times"/>
                <w:b/>
                <w:sz w:val="20"/>
                <w:szCs w:val="20"/>
                <w:lang w:val="sq-AL"/>
              </w:rPr>
            </w:pPr>
            <w:r w:rsidRPr="00DF6E5D">
              <w:rPr>
                <w:rFonts w:ascii="CG Times" w:hAnsi="CG Times"/>
                <w:b/>
                <w:sz w:val="20"/>
                <w:szCs w:val="20"/>
                <w:lang w:val="sq-AL"/>
              </w:rPr>
              <w:t>Funksioni</w:t>
            </w:r>
          </w:p>
        </w:tc>
        <w:tc>
          <w:tcPr>
            <w:tcW w:w="561" w:type="pct"/>
          </w:tcPr>
          <w:p w:rsidR="004D4BCF" w:rsidRPr="00DF6E5D" w:rsidRDefault="004D4BCF" w:rsidP="00EE29B0">
            <w:pPr>
              <w:spacing w:after="0" w:line="240" w:lineRule="auto"/>
              <w:ind w:left="-249" w:right="-15" w:firstLine="249"/>
              <w:jc w:val="center"/>
              <w:rPr>
                <w:rFonts w:ascii="CG Times" w:hAnsi="CG Times"/>
                <w:b/>
                <w:sz w:val="20"/>
                <w:szCs w:val="20"/>
                <w:lang w:val="sq-AL"/>
              </w:rPr>
            </w:pPr>
            <w:r w:rsidRPr="00DF6E5D">
              <w:rPr>
                <w:rFonts w:ascii="CG Times" w:hAnsi="CG Times"/>
                <w:b/>
                <w:sz w:val="20"/>
                <w:szCs w:val="20"/>
                <w:lang w:val="sq-AL"/>
              </w:rPr>
              <w:t xml:space="preserve">Data e </w:t>
            </w:r>
          </w:p>
          <w:p w:rsidR="004D4BCF" w:rsidRPr="00DF6E5D" w:rsidRDefault="004D4BCF" w:rsidP="00EE29B0">
            <w:pPr>
              <w:spacing w:after="0" w:line="240" w:lineRule="auto"/>
              <w:ind w:left="-249" w:right="-15" w:firstLine="249"/>
              <w:jc w:val="center"/>
              <w:rPr>
                <w:rFonts w:ascii="CG Times" w:hAnsi="CG Times"/>
                <w:b/>
                <w:sz w:val="20"/>
                <w:szCs w:val="20"/>
                <w:lang w:val="sq-AL"/>
              </w:rPr>
            </w:pPr>
            <w:r w:rsidRPr="00DF6E5D">
              <w:rPr>
                <w:rFonts w:ascii="CG Times" w:hAnsi="CG Times"/>
                <w:b/>
                <w:sz w:val="20"/>
                <w:szCs w:val="20"/>
                <w:lang w:val="sq-AL"/>
              </w:rPr>
              <w:t>evidentimit</w:t>
            </w:r>
          </w:p>
        </w:tc>
        <w:tc>
          <w:tcPr>
            <w:tcW w:w="609" w:type="pct"/>
          </w:tcPr>
          <w:p w:rsidR="004D4BCF" w:rsidRPr="00DF6E5D" w:rsidRDefault="004D4BCF" w:rsidP="00EE29B0">
            <w:pPr>
              <w:spacing w:after="0" w:line="240" w:lineRule="auto"/>
              <w:ind w:left="-249" w:right="-15" w:firstLine="249"/>
              <w:jc w:val="center"/>
              <w:rPr>
                <w:rFonts w:ascii="CG Times" w:hAnsi="CG Times"/>
                <w:b/>
                <w:sz w:val="20"/>
                <w:szCs w:val="20"/>
                <w:lang w:val="sq-AL"/>
              </w:rPr>
            </w:pPr>
            <w:r w:rsidRPr="00DF6E5D">
              <w:rPr>
                <w:rFonts w:ascii="CG Times" w:hAnsi="CG Times"/>
                <w:b/>
                <w:sz w:val="20"/>
                <w:szCs w:val="20"/>
                <w:lang w:val="sq-AL"/>
              </w:rPr>
              <w:t>Përshkrimi i</w:t>
            </w:r>
          </w:p>
          <w:p w:rsidR="004D4BCF" w:rsidRPr="00DF6E5D" w:rsidRDefault="004D4BCF" w:rsidP="00EE29B0">
            <w:pPr>
              <w:spacing w:after="0" w:line="240" w:lineRule="auto"/>
              <w:ind w:left="-249" w:right="-15" w:firstLine="249"/>
              <w:jc w:val="center"/>
              <w:rPr>
                <w:rFonts w:ascii="CG Times" w:hAnsi="CG Times"/>
                <w:b/>
                <w:sz w:val="20"/>
                <w:szCs w:val="20"/>
                <w:lang w:val="sq-AL"/>
              </w:rPr>
            </w:pPr>
            <w:r w:rsidRPr="00DF6E5D">
              <w:rPr>
                <w:rFonts w:ascii="CG Times" w:hAnsi="CG Times"/>
                <w:b/>
                <w:sz w:val="20"/>
                <w:szCs w:val="20"/>
                <w:lang w:val="sq-AL"/>
              </w:rPr>
              <w:t xml:space="preserve">konfliktit të </w:t>
            </w:r>
          </w:p>
          <w:p w:rsidR="004D4BCF" w:rsidRPr="00DF6E5D" w:rsidRDefault="004D4BCF" w:rsidP="00EE29B0">
            <w:pPr>
              <w:spacing w:after="0" w:line="240" w:lineRule="auto"/>
              <w:ind w:left="-249" w:right="-15" w:firstLine="249"/>
              <w:jc w:val="center"/>
              <w:rPr>
                <w:rFonts w:ascii="CG Times" w:hAnsi="CG Times"/>
                <w:b/>
                <w:sz w:val="20"/>
                <w:szCs w:val="20"/>
                <w:lang w:val="sq-AL"/>
              </w:rPr>
            </w:pPr>
            <w:r w:rsidRPr="00DF6E5D">
              <w:rPr>
                <w:rFonts w:ascii="CG Times" w:hAnsi="CG Times"/>
                <w:b/>
                <w:sz w:val="20"/>
                <w:szCs w:val="20"/>
                <w:lang w:val="sq-AL"/>
              </w:rPr>
              <w:t>interesit</w:t>
            </w:r>
          </w:p>
        </w:tc>
        <w:tc>
          <w:tcPr>
            <w:tcW w:w="561" w:type="pct"/>
          </w:tcPr>
          <w:p w:rsidR="004D4BCF" w:rsidRPr="00DF6E5D" w:rsidRDefault="004D4BCF" w:rsidP="00EE29B0">
            <w:pPr>
              <w:spacing w:after="0" w:line="240" w:lineRule="auto"/>
              <w:ind w:left="-249" w:right="-15" w:firstLine="249"/>
              <w:jc w:val="center"/>
              <w:rPr>
                <w:rFonts w:ascii="CG Times" w:hAnsi="CG Times"/>
                <w:b/>
                <w:sz w:val="20"/>
                <w:szCs w:val="20"/>
                <w:lang w:val="sq-AL"/>
              </w:rPr>
            </w:pPr>
            <w:r w:rsidRPr="00DF6E5D">
              <w:rPr>
                <w:rFonts w:ascii="CG Times" w:hAnsi="CG Times"/>
                <w:b/>
                <w:sz w:val="20"/>
                <w:szCs w:val="20"/>
                <w:lang w:val="sq-AL"/>
              </w:rPr>
              <w:t xml:space="preserve">Burimi i të </w:t>
            </w:r>
          </w:p>
          <w:p w:rsidR="004D4BCF" w:rsidRPr="00DF6E5D" w:rsidRDefault="004D4BCF" w:rsidP="00EE29B0">
            <w:pPr>
              <w:spacing w:after="0" w:line="240" w:lineRule="auto"/>
              <w:ind w:left="-249" w:right="-15" w:firstLine="249"/>
              <w:jc w:val="center"/>
              <w:rPr>
                <w:rFonts w:ascii="CG Times" w:hAnsi="CG Times"/>
                <w:b/>
                <w:sz w:val="20"/>
                <w:szCs w:val="20"/>
                <w:lang w:val="sq-AL"/>
              </w:rPr>
            </w:pPr>
            <w:r w:rsidRPr="00DF6E5D">
              <w:rPr>
                <w:rFonts w:ascii="CG Times" w:hAnsi="CG Times"/>
                <w:b/>
                <w:sz w:val="20"/>
                <w:szCs w:val="20"/>
                <w:lang w:val="sq-AL"/>
              </w:rPr>
              <w:t>dhënave dhe</w:t>
            </w:r>
          </w:p>
          <w:p w:rsidR="004D4BCF" w:rsidRPr="00DF6E5D" w:rsidRDefault="004D4BCF" w:rsidP="00EE29B0">
            <w:pPr>
              <w:spacing w:after="0" w:line="240" w:lineRule="auto"/>
              <w:ind w:left="-249" w:right="-15" w:firstLine="249"/>
              <w:jc w:val="center"/>
              <w:rPr>
                <w:rFonts w:ascii="CG Times" w:hAnsi="CG Times"/>
                <w:b/>
                <w:sz w:val="20"/>
                <w:szCs w:val="20"/>
                <w:lang w:val="sq-AL"/>
              </w:rPr>
            </w:pPr>
            <w:r w:rsidRPr="00DF6E5D">
              <w:rPr>
                <w:rFonts w:ascii="CG Times" w:hAnsi="CG Times"/>
                <w:b/>
                <w:sz w:val="20"/>
                <w:szCs w:val="20"/>
                <w:lang w:val="sq-AL"/>
              </w:rPr>
              <w:t xml:space="preserve"> verifikimi</w:t>
            </w:r>
          </w:p>
        </w:tc>
        <w:tc>
          <w:tcPr>
            <w:tcW w:w="608" w:type="pct"/>
          </w:tcPr>
          <w:p w:rsidR="004D4BCF" w:rsidRPr="00DF6E5D" w:rsidRDefault="004D4BCF" w:rsidP="00EE29B0">
            <w:pPr>
              <w:spacing w:after="0" w:line="240" w:lineRule="auto"/>
              <w:ind w:left="-249" w:right="-15" w:firstLine="249"/>
              <w:jc w:val="center"/>
              <w:rPr>
                <w:rFonts w:ascii="CG Times" w:hAnsi="CG Times"/>
                <w:b/>
                <w:sz w:val="20"/>
                <w:szCs w:val="20"/>
                <w:lang w:val="sq-AL"/>
              </w:rPr>
            </w:pPr>
            <w:r w:rsidRPr="00DF6E5D">
              <w:rPr>
                <w:rFonts w:ascii="CG Times" w:hAnsi="CG Times"/>
                <w:b/>
                <w:sz w:val="20"/>
                <w:szCs w:val="20"/>
                <w:lang w:val="sq-AL"/>
              </w:rPr>
              <w:t>Mënyra</w:t>
            </w:r>
          </w:p>
          <w:p w:rsidR="004D4BCF" w:rsidRPr="00DF6E5D" w:rsidRDefault="004D4BCF" w:rsidP="00EE29B0">
            <w:pPr>
              <w:spacing w:after="0" w:line="240" w:lineRule="auto"/>
              <w:ind w:left="-249" w:right="-15" w:firstLine="249"/>
              <w:jc w:val="center"/>
              <w:rPr>
                <w:rFonts w:ascii="CG Times" w:hAnsi="CG Times"/>
                <w:b/>
                <w:sz w:val="20"/>
                <w:szCs w:val="20"/>
                <w:lang w:val="sq-AL"/>
              </w:rPr>
            </w:pPr>
            <w:r w:rsidRPr="00DF6E5D">
              <w:rPr>
                <w:rFonts w:ascii="CG Times" w:hAnsi="CG Times"/>
                <w:b/>
                <w:sz w:val="20"/>
                <w:szCs w:val="20"/>
                <w:lang w:val="sq-AL"/>
              </w:rPr>
              <w:t xml:space="preserve">dhe data e           zgjidhjes së  konfliktit  </w:t>
            </w:r>
          </w:p>
        </w:tc>
        <w:tc>
          <w:tcPr>
            <w:tcW w:w="600" w:type="pct"/>
            <w:tcBorders>
              <w:top w:val="single" w:sz="4" w:space="0" w:color="auto"/>
              <w:right w:val="single" w:sz="4" w:space="0" w:color="auto"/>
            </w:tcBorders>
          </w:tcPr>
          <w:p w:rsidR="004D4BCF" w:rsidRPr="00DF6E5D" w:rsidRDefault="004D4BCF" w:rsidP="00EE29B0">
            <w:pPr>
              <w:spacing w:after="0" w:line="240" w:lineRule="auto"/>
              <w:ind w:left="-249" w:right="-15" w:firstLine="249"/>
              <w:jc w:val="center"/>
              <w:rPr>
                <w:rFonts w:ascii="CG Times" w:hAnsi="CG Times"/>
                <w:b/>
                <w:sz w:val="20"/>
                <w:szCs w:val="20"/>
                <w:lang w:val="sq-AL"/>
              </w:rPr>
            </w:pPr>
            <w:r w:rsidRPr="00DF6E5D">
              <w:rPr>
                <w:rFonts w:ascii="CG Times" w:hAnsi="CG Times"/>
                <w:b/>
                <w:sz w:val="20"/>
                <w:szCs w:val="20"/>
                <w:lang w:val="sq-AL"/>
              </w:rPr>
              <w:t>Shënime</w:t>
            </w:r>
          </w:p>
        </w:tc>
      </w:tr>
      <w:tr w:rsidR="004D4BCF" w:rsidRPr="00DF6E5D" w:rsidTr="00EE29B0">
        <w:trPr>
          <w:trHeight w:val="388"/>
          <w:jc w:val="center"/>
        </w:trPr>
        <w:tc>
          <w:tcPr>
            <w:tcW w:w="235" w:type="pct"/>
          </w:tcPr>
          <w:p w:rsidR="004D4BCF" w:rsidRPr="00DF6E5D" w:rsidRDefault="004D4BCF" w:rsidP="00EE29B0">
            <w:pPr>
              <w:spacing w:after="0" w:line="240" w:lineRule="auto"/>
              <w:ind w:left="-249" w:right="-15" w:firstLine="249"/>
              <w:rPr>
                <w:rFonts w:ascii="CG Times" w:hAnsi="CG Times"/>
                <w:b/>
                <w:sz w:val="20"/>
                <w:szCs w:val="20"/>
                <w:lang w:val="sq-AL"/>
              </w:rPr>
            </w:pPr>
            <w:r w:rsidRPr="00DF6E5D">
              <w:rPr>
                <w:rFonts w:ascii="CG Times" w:hAnsi="CG Times"/>
                <w:b/>
                <w:sz w:val="20"/>
                <w:szCs w:val="20"/>
                <w:lang w:val="sq-AL"/>
              </w:rPr>
              <w:t>1</w:t>
            </w:r>
          </w:p>
        </w:tc>
        <w:tc>
          <w:tcPr>
            <w:tcW w:w="42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42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42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562"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56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609"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56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608"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600" w:type="pct"/>
            <w:tcBorders>
              <w:right w:val="single" w:sz="4" w:space="0" w:color="auto"/>
            </w:tcBorders>
          </w:tcPr>
          <w:p w:rsidR="004D4BCF" w:rsidRPr="00DF6E5D" w:rsidRDefault="004D4BCF" w:rsidP="00EE29B0">
            <w:pPr>
              <w:spacing w:after="0" w:line="240" w:lineRule="auto"/>
              <w:ind w:left="-249" w:right="-15" w:firstLine="249"/>
              <w:rPr>
                <w:rFonts w:ascii="CG Times" w:hAnsi="CG Times"/>
                <w:b/>
                <w:sz w:val="20"/>
                <w:szCs w:val="20"/>
                <w:lang w:val="sq-AL"/>
              </w:rPr>
            </w:pPr>
          </w:p>
        </w:tc>
      </w:tr>
      <w:tr w:rsidR="004D4BCF" w:rsidRPr="00DF6E5D" w:rsidTr="00EE29B0">
        <w:trPr>
          <w:trHeight w:val="411"/>
          <w:jc w:val="center"/>
        </w:trPr>
        <w:tc>
          <w:tcPr>
            <w:tcW w:w="235" w:type="pct"/>
          </w:tcPr>
          <w:p w:rsidR="004D4BCF" w:rsidRPr="00DF6E5D" w:rsidRDefault="004D4BCF" w:rsidP="00EE29B0">
            <w:pPr>
              <w:spacing w:after="0" w:line="240" w:lineRule="auto"/>
              <w:ind w:left="-249" w:right="-15" w:firstLine="249"/>
              <w:rPr>
                <w:rFonts w:ascii="CG Times" w:hAnsi="CG Times"/>
                <w:b/>
                <w:sz w:val="20"/>
                <w:szCs w:val="20"/>
                <w:lang w:val="sq-AL"/>
              </w:rPr>
            </w:pPr>
            <w:r w:rsidRPr="00DF6E5D">
              <w:rPr>
                <w:rFonts w:ascii="CG Times" w:hAnsi="CG Times"/>
                <w:b/>
                <w:sz w:val="20"/>
                <w:szCs w:val="20"/>
                <w:lang w:val="sq-AL"/>
              </w:rPr>
              <w:t>2</w:t>
            </w:r>
          </w:p>
        </w:tc>
        <w:tc>
          <w:tcPr>
            <w:tcW w:w="42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42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42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562"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56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609"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56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608"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600" w:type="pct"/>
            <w:tcBorders>
              <w:right w:val="single" w:sz="4" w:space="0" w:color="auto"/>
            </w:tcBorders>
          </w:tcPr>
          <w:p w:rsidR="004D4BCF" w:rsidRPr="00DF6E5D" w:rsidRDefault="004D4BCF" w:rsidP="00EE29B0">
            <w:pPr>
              <w:spacing w:after="0" w:line="240" w:lineRule="auto"/>
              <w:ind w:left="-249" w:right="-15" w:firstLine="249"/>
              <w:rPr>
                <w:rFonts w:ascii="CG Times" w:hAnsi="CG Times"/>
                <w:b/>
                <w:sz w:val="20"/>
                <w:szCs w:val="20"/>
                <w:lang w:val="sq-AL"/>
              </w:rPr>
            </w:pPr>
          </w:p>
        </w:tc>
      </w:tr>
      <w:tr w:rsidR="004D4BCF" w:rsidRPr="00DF6E5D" w:rsidTr="00EE29B0">
        <w:trPr>
          <w:trHeight w:val="447"/>
          <w:jc w:val="center"/>
        </w:trPr>
        <w:tc>
          <w:tcPr>
            <w:tcW w:w="235" w:type="pct"/>
          </w:tcPr>
          <w:p w:rsidR="004D4BCF" w:rsidRPr="00DF6E5D" w:rsidRDefault="004D4BCF" w:rsidP="00EE29B0">
            <w:pPr>
              <w:spacing w:after="0" w:line="240" w:lineRule="auto"/>
              <w:ind w:left="-249" w:right="-15" w:firstLine="249"/>
              <w:rPr>
                <w:rFonts w:ascii="CG Times" w:hAnsi="CG Times"/>
                <w:b/>
                <w:sz w:val="20"/>
                <w:szCs w:val="20"/>
                <w:lang w:val="sq-AL"/>
              </w:rPr>
            </w:pPr>
            <w:r w:rsidRPr="00DF6E5D">
              <w:rPr>
                <w:rFonts w:ascii="CG Times" w:hAnsi="CG Times"/>
                <w:b/>
                <w:sz w:val="20"/>
                <w:szCs w:val="20"/>
                <w:lang w:val="sq-AL"/>
              </w:rPr>
              <w:t>3</w:t>
            </w:r>
          </w:p>
        </w:tc>
        <w:tc>
          <w:tcPr>
            <w:tcW w:w="42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42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42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562"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56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609"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56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608"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600" w:type="pct"/>
            <w:tcBorders>
              <w:right w:val="single" w:sz="4" w:space="0" w:color="auto"/>
            </w:tcBorders>
          </w:tcPr>
          <w:p w:rsidR="004D4BCF" w:rsidRPr="00DF6E5D" w:rsidRDefault="004D4BCF" w:rsidP="00EE29B0">
            <w:pPr>
              <w:spacing w:after="0" w:line="240" w:lineRule="auto"/>
              <w:ind w:left="-249" w:right="-15" w:firstLine="249"/>
              <w:rPr>
                <w:rFonts w:ascii="CG Times" w:hAnsi="CG Times"/>
                <w:b/>
                <w:sz w:val="20"/>
                <w:szCs w:val="20"/>
                <w:lang w:val="sq-AL"/>
              </w:rPr>
            </w:pPr>
          </w:p>
        </w:tc>
      </w:tr>
      <w:tr w:rsidR="004D4BCF" w:rsidRPr="00DF6E5D" w:rsidTr="00EE29B0">
        <w:trPr>
          <w:trHeight w:val="469"/>
          <w:jc w:val="center"/>
        </w:trPr>
        <w:tc>
          <w:tcPr>
            <w:tcW w:w="235" w:type="pct"/>
          </w:tcPr>
          <w:p w:rsidR="004D4BCF" w:rsidRPr="00DF6E5D" w:rsidRDefault="004D4BCF" w:rsidP="00EE29B0">
            <w:pPr>
              <w:spacing w:after="0" w:line="240" w:lineRule="auto"/>
              <w:ind w:left="-249" w:right="-15" w:firstLine="249"/>
              <w:rPr>
                <w:rFonts w:ascii="CG Times" w:hAnsi="CG Times"/>
                <w:b/>
                <w:sz w:val="20"/>
                <w:szCs w:val="20"/>
                <w:lang w:val="sq-AL"/>
              </w:rPr>
            </w:pPr>
            <w:r w:rsidRPr="00DF6E5D">
              <w:rPr>
                <w:rFonts w:ascii="CG Times" w:hAnsi="CG Times"/>
                <w:b/>
                <w:sz w:val="20"/>
                <w:szCs w:val="20"/>
                <w:lang w:val="sq-AL"/>
              </w:rPr>
              <w:t>4</w:t>
            </w:r>
          </w:p>
        </w:tc>
        <w:tc>
          <w:tcPr>
            <w:tcW w:w="42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42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42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562"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56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609"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56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608"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600" w:type="pct"/>
            <w:tcBorders>
              <w:bottom w:val="single" w:sz="4" w:space="0" w:color="000000"/>
              <w:right w:val="single" w:sz="4" w:space="0" w:color="auto"/>
            </w:tcBorders>
          </w:tcPr>
          <w:p w:rsidR="004D4BCF" w:rsidRPr="00DF6E5D" w:rsidRDefault="004D4BCF" w:rsidP="00EE29B0">
            <w:pPr>
              <w:spacing w:after="0" w:line="240" w:lineRule="auto"/>
              <w:ind w:left="-249" w:right="-15" w:firstLine="249"/>
              <w:rPr>
                <w:rFonts w:ascii="CG Times" w:hAnsi="CG Times"/>
                <w:b/>
                <w:sz w:val="20"/>
                <w:szCs w:val="20"/>
                <w:lang w:val="sq-AL"/>
              </w:rPr>
            </w:pPr>
          </w:p>
        </w:tc>
      </w:tr>
      <w:tr w:rsidR="004D4BCF" w:rsidRPr="00DF6E5D" w:rsidTr="00EE29B0">
        <w:trPr>
          <w:trHeight w:val="377"/>
          <w:jc w:val="center"/>
        </w:trPr>
        <w:tc>
          <w:tcPr>
            <w:tcW w:w="235" w:type="pct"/>
          </w:tcPr>
          <w:p w:rsidR="004D4BCF" w:rsidRPr="00DF6E5D" w:rsidRDefault="004D4BCF" w:rsidP="00EE29B0">
            <w:pPr>
              <w:spacing w:after="0" w:line="240" w:lineRule="auto"/>
              <w:ind w:left="-249" w:right="-15" w:firstLine="249"/>
              <w:rPr>
                <w:rFonts w:ascii="CG Times" w:hAnsi="CG Times"/>
                <w:b/>
                <w:sz w:val="20"/>
                <w:szCs w:val="20"/>
                <w:lang w:val="sq-AL"/>
              </w:rPr>
            </w:pPr>
            <w:r w:rsidRPr="00DF6E5D">
              <w:rPr>
                <w:rFonts w:ascii="CG Times" w:hAnsi="CG Times"/>
                <w:b/>
                <w:sz w:val="20"/>
                <w:szCs w:val="20"/>
                <w:lang w:val="sq-AL"/>
              </w:rPr>
              <w:t>5</w:t>
            </w:r>
          </w:p>
        </w:tc>
        <w:tc>
          <w:tcPr>
            <w:tcW w:w="42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42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42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562"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56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609"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561"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608" w:type="pct"/>
          </w:tcPr>
          <w:p w:rsidR="004D4BCF" w:rsidRPr="00DF6E5D" w:rsidRDefault="004D4BCF" w:rsidP="00EE29B0">
            <w:pPr>
              <w:spacing w:after="0" w:line="240" w:lineRule="auto"/>
              <w:ind w:left="-249" w:right="-15" w:firstLine="249"/>
              <w:rPr>
                <w:rFonts w:ascii="CG Times" w:hAnsi="CG Times"/>
                <w:b/>
                <w:sz w:val="20"/>
                <w:szCs w:val="20"/>
                <w:lang w:val="sq-AL"/>
              </w:rPr>
            </w:pPr>
          </w:p>
        </w:tc>
        <w:tc>
          <w:tcPr>
            <w:tcW w:w="600" w:type="pct"/>
            <w:tcBorders>
              <w:right w:val="single" w:sz="4" w:space="0" w:color="auto"/>
            </w:tcBorders>
          </w:tcPr>
          <w:p w:rsidR="004D4BCF" w:rsidRPr="00DF6E5D" w:rsidRDefault="004D4BCF" w:rsidP="00EE29B0">
            <w:pPr>
              <w:spacing w:after="0" w:line="240" w:lineRule="auto"/>
              <w:ind w:left="-249" w:right="-15" w:firstLine="249"/>
              <w:rPr>
                <w:rFonts w:ascii="CG Times" w:hAnsi="CG Times"/>
                <w:b/>
                <w:sz w:val="20"/>
                <w:szCs w:val="20"/>
                <w:lang w:val="sq-AL"/>
              </w:rPr>
            </w:pPr>
          </w:p>
        </w:tc>
      </w:tr>
    </w:tbl>
    <w:p w:rsidR="004D4BCF" w:rsidRPr="00DF6E5D" w:rsidRDefault="004D4BCF" w:rsidP="004D4BCF">
      <w:pPr>
        <w:spacing w:after="0" w:line="240" w:lineRule="auto"/>
        <w:ind w:right="-10"/>
        <w:rPr>
          <w:rFonts w:ascii="CG Times" w:hAnsi="CG Times"/>
          <w:b/>
          <w:sz w:val="20"/>
          <w:szCs w:val="20"/>
          <w:u w:val="single" w:color="000000"/>
          <w:lang w:val="sq-AL"/>
        </w:rPr>
      </w:pPr>
    </w:p>
    <w:p w:rsidR="004D4BCF" w:rsidRPr="00DF6E5D" w:rsidRDefault="004D4BCF" w:rsidP="004D4BCF">
      <w:pPr>
        <w:spacing w:after="0" w:line="240" w:lineRule="auto"/>
        <w:ind w:left="720" w:right="-10"/>
        <w:rPr>
          <w:rFonts w:ascii="CG Times" w:hAnsi="CG Times"/>
          <w:sz w:val="20"/>
          <w:szCs w:val="20"/>
          <w:lang w:val="sq-AL"/>
        </w:rPr>
      </w:pPr>
      <w:r>
        <w:rPr>
          <w:rFonts w:ascii="CG Times" w:hAnsi="CG Times"/>
          <w:b/>
          <w:sz w:val="20"/>
          <w:szCs w:val="20"/>
          <w:u w:val="single" w:color="000000"/>
          <w:lang w:val="sq-AL"/>
        </w:rPr>
        <w:t>Shënim.</w:t>
      </w:r>
      <w:r w:rsidRPr="00DF6E5D">
        <w:rPr>
          <w:rFonts w:ascii="CG Times" w:hAnsi="CG Times"/>
          <w:b/>
          <w:sz w:val="20"/>
          <w:szCs w:val="20"/>
          <w:u w:val="single" w:color="000000"/>
          <w:lang w:val="sq-AL"/>
        </w:rPr>
        <w:t xml:space="preserve"> </w:t>
      </w:r>
      <w:r w:rsidRPr="00DF6E5D">
        <w:rPr>
          <w:rFonts w:ascii="CG Times" w:hAnsi="CG Times"/>
          <w:sz w:val="20"/>
          <w:szCs w:val="20"/>
          <w:lang w:val="sq-AL"/>
        </w:rPr>
        <w:t xml:space="preserve">Ky regjistër është pjesë e raportit vjetor për veprimtarinë e kryer në zbatim të ligjit nr. 9367, datë 7.4.2005 </w:t>
      </w:r>
      <w:r w:rsidRPr="00DF6E5D">
        <w:rPr>
          <w:rFonts w:ascii="CG Times" w:hAnsi="CG Times"/>
          <w:i/>
          <w:sz w:val="20"/>
          <w:szCs w:val="20"/>
          <w:lang w:val="sq-AL"/>
        </w:rPr>
        <w:t>“Për parandalimin e konfliktit të interesave në ushtrimin e funksioneve publike”</w:t>
      </w:r>
      <w:r w:rsidRPr="00DF6E5D">
        <w:rPr>
          <w:rFonts w:ascii="CG Times" w:hAnsi="CG Times"/>
          <w:sz w:val="20"/>
          <w:szCs w:val="20"/>
          <w:lang w:val="sq-AL"/>
        </w:rPr>
        <w:t xml:space="preserve">, në të cilën duhet të evidentohen rastet e konflikteve të interesave, mënyrat e ndjekura për parandalimin ose trajtimin e tyre, rezultatet e arritura, si dhe çështjet e lidhura me deklarimin periodik. Sqarimet në lidhje me rastet e konflikteve të interesave të detajohen në raportin vjetor të autoritetit përgjegjës. </w:t>
      </w:r>
      <w:r w:rsidRPr="00DF6E5D">
        <w:rPr>
          <w:rFonts w:ascii="CG Times" w:hAnsi="CG Times"/>
          <w:b/>
          <w:sz w:val="20"/>
          <w:szCs w:val="20"/>
          <w:lang w:val="sq-AL"/>
        </w:rPr>
        <w:t xml:space="preserve">Regjistri vjetor i evidentimit dhe zgjidhjes së konfliktit të interesave duhet të dërgohet i plotësuar në Inspektoratin e Lartë brenda datës 31 janar </w:t>
      </w:r>
      <w:r>
        <w:rPr>
          <w:rFonts w:ascii="CG Times" w:hAnsi="CG Times"/>
          <w:b/>
          <w:sz w:val="20"/>
          <w:szCs w:val="20"/>
          <w:lang w:val="sq-AL"/>
        </w:rPr>
        <w:t>të</w:t>
      </w:r>
      <w:r w:rsidRPr="00DF6E5D">
        <w:rPr>
          <w:rFonts w:ascii="CG Times" w:hAnsi="CG Times"/>
          <w:b/>
          <w:sz w:val="20"/>
          <w:szCs w:val="20"/>
          <w:lang w:val="sq-AL"/>
        </w:rPr>
        <w:t xml:space="preserve"> çdo viti.</w:t>
      </w:r>
    </w:p>
    <w:p w:rsidR="004D4BCF" w:rsidRPr="00DF6E5D" w:rsidRDefault="004D4BCF" w:rsidP="004D4BCF">
      <w:pPr>
        <w:spacing w:after="0" w:line="240" w:lineRule="auto"/>
        <w:ind w:right="5"/>
        <w:jc w:val="right"/>
        <w:rPr>
          <w:rFonts w:ascii="CG Times" w:hAnsi="CG Times"/>
          <w:sz w:val="20"/>
          <w:szCs w:val="20"/>
          <w:lang w:val="sq-AL"/>
        </w:rPr>
      </w:pPr>
      <w:r w:rsidRPr="00DF6E5D">
        <w:rPr>
          <w:rFonts w:ascii="CG Times" w:hAnsi="CG Times"/>
          <w:b/>
          <w:sz w:val="20"/>
          <w:szCs w:val="20"/>
          <w:lang w:val="sq-AL"/>
        </w:rPr>
        <w:t>Autoriteti përgjegjës</w:t>
      </w:r>
    </w:p>
    <w:p w:rsidR="004D4BCF" w:rsidRPr="00AF6332" w:rsidRDefault="004D4BCF" w:rsidP="004D4BCF">
      <w:pPr>
        <w:spacing w:after="0" w:line="240" w:lineRule="auto"/>
        <w:jc w:val="right"/>
        <w:rPr>
          <w:rFonts w:ascii="CG Times" w:hAnsi="CG Times"/>
          <w:sz w:val="18"/>
          <w:szCs w:val="18"/>
          <w:lang w:val="sq-AL"/>
        </w:rPr>
      </w:pPr>
      <w:r w:rsidRPr="00AF6332">
        <w:rPr>
          <w:rFonts w:ascii="CG Times" w:eastAsia="Palatino Linotype" w:hAnsi="CG Times" w:cs="Palatino Linotype"/>
          <w:b/>
          <w:sz w:val="18"/>
          <w:szCs w:val="18"/>
          <w:lang w:val="sq-AL"/>
        </w:rPr>
        <w:t>__________________</w:t>
      </w:r>
    </w:p>
    <w:p w:rsidR="004D4BCF" w:rsidRPr="00AF6332" w:rsidRDefault="004D4BCF" w:rsidP="004D4BCF">
      <w:pPr>
        <w:rPr>
          <w:rFonts w:ascii="CG Times" w:hAnsi="CG Times"/>
          <w:sz w:val="18"/>
          <w:szCs w:val="18"/>
          <w:lang w:val="sq-AL"/>
        </w:rPr>
      </w:pPr>
    </w:p>
    <w:p w:rsidR="004D4BCF" w:rsidRPr="00AF6332" w:rsidRDefault="004D4BCF" w:rsidP="004D4BCF">
      <w:pPr>
        <w:rPr>
          <w:rFonts w:ascii="CG Times" w:hAnsi="CG Times"/>
          <w:sz w:val="18"/>
          <w:szCs w:val="18"/>
          <w:lang w:val="sq-AL"/>
        </w:rPr>
        <w:sectPr w:rsidR="004D4BCF" w:rsidRPr="00AF6332" w:rsidSect="00F01368">
          <w:pgSz w:w="16840" w:h="11907" w:orient="landscape" w:code="9"/>
          <w:pgMar w:top="851" w:right="851" w:bottom="851" w:left="851" w:header="720" w:footer="720" w:gutter="0"/>
          <w:cols w:space="720"/>
          <w:docGrid w:linePitch="326"/>
        </w:sectPr>
      </w:pPr>
    </w:p>
    <w:p w:rsidR="004D4BCF" w:rsidRPr="00DF6E5D" w:rsidRDefault="004D4BCF" w:rsidP="004D4BCF">
      <w:pPr>
        <w:spacing w:after="0" w:line="246" w:lineRule="auto"/>
        <w:ind w:right="-15"/>
        <w:rPr>
          <w:rFonts w:ascii="CG Times" w:hAnsi="CG Times"/>
          <w:sz w:val="20"/>
          <w:szCs w:val="20"/>
          <w:lang w:val="sq-AL"/>
        </w:rPr>
      </w:pPr>
      <w:r w:rsidRPr="00DF6E5D">
        <w:rPr>
          <w:rFonts w:ascii="CG Times" w:hAnsi="CG Times"/>
          <w:b/>
          <w:i/>
          <w:sz w:val="20"/>
          <w:szCs w:val="20"/>
          <w:lang w:val="sq-AL"/>
        </w:rPr>
        <w:lastRenderedPageBreak/>
        <w:t>Aneks nr. 4</w:t>
      </w:r>
    </w:p>
    <w:p w:rsidR="004D4BCF" w:rsidRPr="00DF6E5D" w:rsidRDefault="004D4BCF" w:rsidP="004D4BCF">
      <w:pPr>
        <w:spacing w:after="102" w:line="240" w:lineRule="auto"/>
        <w:jc w:val="center"/>
        <w:rPr>
          <w:rFonts w:ascii="CG Times" w:hAnsi="CG Times"/>
          <w:sz w:val="20"/>
          <w:szCs w:val="20"/>
          <w:lang w:val="sq-AL"/>
        </w:rPr>
      </w:pPr>
      <w:r>
        <w:rPr>
          <w:rFonts w:ascii="CG Times" w:hAnsi="CG Times"/>
          <w:noProof/>
          <w:sz w:val="20"/>
          <w:szCs w:val="20"/>
        </w:rPr>
        <w:drawing>
          <wp:inline distT="0" distB="0" distL="0" distR="0">
            <wp:extent cx="461010" cy="572770"/>
            <wp:effectExtent l="19050" t="0" r="0" b="0"/>
            <wp:docPr id="5" name="Picture 14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37"/>
                    <pic:cNvPicPr>
                      <a:picLocks noChangeAspect="1" noChangeArrowheads="1"/>
                    </pic:cNvPicPr>
                  </pic:nvPicPr>
                  <pic:blipFill>
                    <a:blip r:embed="rId5"/>
                    <a:srcRect/>
                    <a:stretch>
                      <a:fillRect/>
                    </a:stretch>
                  </pic:blipFill>
                  <pic:spPr bwMode="auto">
                    <a:xfrm>
                      <a:off x="0" y="0"/>
                      <a:ext cx="461010" cy="572770"/>
                    </a:xfrm>
                    <a:prstGeom prst="rect">
                      <a:avLst/>
                    </a:prstGeom>
                    <a:noFill/>
                    <a:ln w="9525">
                      <a:noFill/>
                      <a:miter lim="800000"/>
                      <a:headEnd/>
                      <a:tailEnd/>
                    </a:ln>
                  </pic:spPr>
                </pic:pic>
              </a:graphicData>
            </a:graphic>
          </wp:inline>
        </w:drawing>
      </w:r>
    </w:p>
    <w:p w:rsidR="004D4BCF" w:rsidRPr="00DF6E5D" w:rsidRDefault="004D4BCF" w:rsidP="004D4BCF">
      <w:pPr>
        <w:spacing w:after="266" w:line="240" w:lineRule="auto"/>
        <w:jc w:val="center"/>
        <w:rPr>
          <w:rFonts w:ascii="CG Times" w:hAnsi="CG Times"/>
          <w:sz w:val="20"/>
          <w:szCs w:val="20"/>
          <w:lang w:val="sq-AL"/>
        </w:rPr>
      </w:pPr>
      <w:r w:rsidRPr="00DF6E5D">
        <w:rPr>
          <w:rFonts w:ascii="CG Times" w:eastAsia="Palatino Linotype" w:hAnsi="CG Times" w:cs="Palatino Linotype"/>
          <w:b/>
          <w:sz w:val="20"/>
          <w:szCs w:val="20"/>
          <w:lang w:val="sq-AL"/>
        </w:rPr>
        <w:t>REPUBLIKA E SHQIPËRISË</w:t>
      </w:r>
    </w:p>
    <w:p w:rsidR="004D4BCF" w:rsidRPr="00DF6E5D" w:rsidRDefault="004D4BCF" w:rsidP="004D4BCF">
      <w:pPr>
        <w:spacing w:after="42" w:line="240" w:lineRule="auto"/>
        <w:rPr>
          <w:rFonts w:ascii="CG Times" w:hAnsi="CG Times"/>
          <w:sz w:val="20"/>
          <w:szCs w:val="20"/>
          <w:lang w:val="sq-AL"/>
        </w:rPr>
      </w:pPr>
      <w:r w:rsidRPr="00DF6E5D">
        <w:rPr>
          <w:rFonts w:ascii="CG Times" w:hAnsi="CG Times" w:cs="Calibri"/>
          <w:noProof/>
          <w:sz w:val="20"/>
          <w:szCs w:val="20"/>
          <w:lang w:val="sq-AL"/>
        </w:rPr>
      </w:r>
      <w:r w:rsidRPr="00DF6E5D">
        <w:rPr>
          <w:rFonts w:ascii="CG Times" w:hAnsi="CG Times" w:cs="Calibri"/>
          <w:noProof/>
          <w:sz w:val="20"/>
          <w:szCs w:val="20"/>
          <w:lang w:val="sq-AL"/>
        </w:rPr>
        <w:pict>
          <v:group id="Group 14528" o:spid="_x0000_s1029" style="width:470.55pt;height:.35pt;mso-position-horizontal-relative:char;mso-position-vertical-relative:line" coordsize="5975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">
            <v:shape id="Shape 15076" o:spid="_x0000_s1030" style="position:absolute;width:20238;height:91;visibility:visible" coordsize="2023851,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u3GMQA&#10;AADeAAAADwAAAGRycy9kb3ducmV2LnhtbERPS4vCMBC+C/6HMII3TRV0pWsUFUQvIr4Oe5ttZtti&#10;MylNbLv7642w4G0+vufMl60pRE2Vyy0rGA0jEMSJ1TmnCq6X7WAGwnlkjYVlUvBLDpaLbmeOsbYN&#10;n6g++1SEEHYxKsi8L2MpXZKRQTe0JXHgfmxl0AdYpVJX2IRwU8hxFE2lwZxDQ4YlbTJK7ueHUeDv&#10;u8bWN/NVH9a7/dF8H8Z/VivV77WrTxCeWv8W/7v3OsyfRB9TeL0TbpC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btxjEAAAA3gAAAA8AAAAAAAAAAAAAAAAAmAIAAGRycy9k&#10;b3ducmV2LnhtbFBLBQYAAAAABAAEAPUAAACJAwAAAAA=&#10;" adj="0,,0" path="m,l2023851,r,9144l,9144,,e" fillcolor="black" stroked="f" strokeweight="0">
              <v:stroke miterlimit="83231f" joinstyle="miter"/>
              <v:formulas/>
              <v:path arrowok="t" o:connecttype="segments" textboxrect="0,0,2023851,9144"/>
            </v:shape>
            <v:shape id="Shape 15077" o:spid="_x0000_s1031" style="position:absolute;left:20223;width:29062;height:91;visibility:visible" coordsize="2906268,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RnFMcA&#10;AADeAAAADwAAAGRycy9kb3ducmV2LnhtbERPTWvCQBC9C/6HZYRepG4U2kjqKmob8dCL0UN7G7Jj&#10;EszOhuxqYn99Vyj0No/3OYtVb2pxo9ZVlhVMJxEI4tzqigsFp2P6PAfhPLLG2jIpuJOD1XI4WGCi&#10;bccHumW+ECGEXYIKSu+bREqXl2TQTWxDHLizbQ36ANtC6ha7EG5qOYuiV2mw4tBQYkPbkvJLdjUK&#10;3nfZbnO83j9P4481/3x919NZnCr1NOrXbyA89f5f/Ofe6zD/JYpjeLwTbp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WUZxTHAAAA3gAAAA8AAAAAAAAAAAAAAAAAmAIAAGRy&#10;cy9kb3ducmV2LnhtbFBLBQYAAAAABAAEAPUAAACMAwAAAAA=&#10;" adj="0,,0" path="m,l2906268,r,9144l,9144,,e" fillcolor="black" stroked="f" strokeweight="0">
              <v:stroke miterlimit="83231f" joinstyle="miter"/>
              <v:formulas/>
              <v:path arrowok="t" o:connecttype="segments" textboxrect="0,0,2906268,9144"/>
            </v:shape>
            <v:shape id="Shape 15078" o:spid="_x0000_s1032" style="position:absolute;left:49270;width:10488;height:91;visibility:visible" coordsize="104882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1/kccA&#10;AADeAAAADwAAAGRycy9kb3ducmV2LnhtbESPT2/CMAzF75P4DpGRdhvpkNigIyCEQNphFxh/b1bi&#10;tdUap2qy0n17fJi0m633/N7P82Xva9VRG6vABp5HGShiG1zFhYHD5/ZpCiomZId1YDLwSxGWi8HD&#10;HHMXbryjbp8KJSEcczRQptTkWkdbksc4Cg2xaF+h9ZhkbQvtWrxJuK/1OMtetMeKpaHEhtYl2e/9&#10;jzcw+bBnPHYXe7XYHerTJk2b9cyYx2G/egOVqE//5r/rdyf4k+xVeOUdmUEv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idf5HHAAAA3gAAAA8AAAAAAAAAAAAAAAAAmAIAAGRy&#10;cy9kb3ducmV2LnhtbFBLBQYAAAAABAAEAPUAAACMAwAAAAA=&#10;" adj="0,,0" path="m,l1048824,r,9144l,9144,,e" fillcolor="black" stroked="f" strokeweight="0">
              <v:stroke miterlimit="83231f" joinstyle="miter"/>
              <v:formulas/>
              <v:path arrowok="t" o:connecttype="segments" textboxrect="0,0,1048824,9144"/>
            </v:shape>
            <w10:wrap type="none"/>
            <w10:anchorlock/>
          </v:group>
        </w:pict>
      </w:r>
    </w:p>
    <w:p w:rsidR="004D4BCF" w:rsidRPr="00DF6E5D" w:rsidRDefault="004D4BCF" w:rsidP="004D4BCF">
      <w:pPr>
        <w:spacing w:after="324" w:line="246" w:lineRule="auto"/>
        <w:ind w:left="10" w:right="-15"/>
        <w:jc w:val="center"/>
        <w:rPr>
          <w:rFonts w:ascii="CG Times" w:hAnsi="CG Times"/>
          <w:sz w:val="20"/>
          <w:szCs w:val="20"/>
          <w:lang w:val="sq-AL"/>
        </w:rPr>
      </w:pPr>
      <w:r w:rsidRPr="00DF6E5D">
        <w:rPr>
          <w:rFonts w:ascii="CG Times" w:hAnsi="CG Times"/>
          <w:i/>
          <w:sz w:val="20"/>
          <w:szCs w:val="20"/>
          <w:lang w:val="sq-AL"/>
        </w:rPr>
        <w:t>(Emërtimi i institucionit)</w:t>
      </w:r>
    </w:p>
    <w:p w:rsidR="004D4BCF" w:rsidRPr="00DF6E5D" w:rsidRDefault="004D4BCF" w:rsidP="004D4BCF">
      <w:pPr>
        <w:tabs>
          <w:tab w:val="center" w:pos="7554"/>
        </w:tabs>
        <w:spacing w:after="0" w:line="240" w:lineRule="auto"/>
        <w:rPr>
          <w:rFonts w:ascii="CG Times" w:hAnsi="CG Times"/>
          <w:sz w:val="20"/>
          <w:szCs w:val="20"/>
          <w:lang w:val="sq-AL"/>
        </w:rPr>
      </w:pPr>
      <w:r w:rsidRPr="00DF6E5D">
        <w:rPr>
          <w:rFonts w:ascii="CG Times" w:hAnsi="CG Times"/>
          <w:sz w:val="20"/>
          <w:szCs w:val="20"/>
          <w:lang w:val="sq-AL"/>
        </w:rPr>
        <w:t>Nr.______ Prot.</w:t>
      </w:r>
      <w:r w:rsidRPr="00DF6E5D">
        <w:rPr>
          <w:rFonts w:ascii="CG Times" w:hAnsi="CG Times"/>
          <w:sz w:val="20"/>
          <w:szCs w:val="20"/>
          <w:lang w:val="sq-AL"/>
        </w:rPr>
        <w:tab/>
        <w:t>Datë, ___/___/_____</w:t>
      </w:r>
    </w:p>
    <w:p w:rsidR="004D4BCF" w:rsidRPr="00DF6E5D" w:rsidRDefault="004D4BCF" w:rsidP="004D4BCF">
      <w:pPr>
        <w:pStyle w:val="Akti"/>
        <w:rPr>
          <w:sz w:val="20"/>
          <w:szCs w:val="20"/>
          <w:lang w:val="sq-AL"/>
        </w:rPr>
      </w:pPr>
      <w:r w:rsidRPr="00DF6E5D">
        <w:rPr>
          <w:sz w:val="20"/>
          <w:szCs w:val="20"/>
          <w:lang w:val="sq-AL"/>
        </w:rPr>
        <w:t>U R D H Ë R</w:t>
      </w:r>
    </w:p>
    <w:p w:rsidR="004D4BCF" w:rsidRPr="00DF6E5D" w:rsidRDefault="004D4BCF" w:rsidP="004D4BCF">
      <w:pPr>
        <w:pStyle w:val="Heading1"/>
        <w:spacing w:before="0" w:after="0"/>
        <w:jc w:val="center"/>
        <w:rPr>
          <w:rFonts w:ascii="CG Times" w:hAnsi="CG Times"/>
          <w:sz w:val="20"/>
          <w:szCs w:val="20"/>
          <w:lang w:val="sq-AL"/>
        </w:rPr>
      </w:pPr>
      <w:r w:rsidRPr="00DF6E5D">
        <w:rPr>
          <w:rFonts w:ascii="CG Times" w:hAnsi="CG Times"/>
          <w:sz w:val="20"/>
          <w:szCs w:val="20"/>
          <w:lang w:val="sq-AL"/>
        </w:rPr>
        <w:t>Nr. _______,   dt. ___.___.____</w:t>
      </w:r>
    </w:p>
    <w:p w:rsidR="004D4BCF" w:rsidRPr="00DF6E5D" w:rsidRDefault="004D4BCF" w:rsidP="004D4BCF">
      <w:pPr>
        <w:spacing w:after="0"/>
        <w:rPr>
          <w:sz w:val="20"/>
          <w:szCs w:val="20"/>
          <w:lang w:val="sq-AL"/>
        </w:rPr>
      </w:pPr>
    </w:p>
    <w:p w:rsidR="004D4BCF" w:rsidRPr="00DF6E5D" w:rsidRDefault="004D4BCF" w:rsidP="004D4BCF">
      <w:pPr>
        <w:pStyle w:val="Heading1"/>
        <w:spacing w:before="0" w:after="0"/>
        <w:jc w:val="center"/>
        <w:rPr>
          <w:rFonts w:ascii="CG Times" w:hAnsi="CG Times"/>
          <w:sz w:val="20"/>
          <w:szCs w:val="20"/>
          <w:lang w:val="sq-AL"/>
        </w:rPr>
      </w:pPr>
      <w:r w:rsidRPr="00DF6E5D">
        <w:rPr>
          <w:rFonts w:ascii="CG Times" w:hAnsi="CG Times"/>
          <w:sz w:val="20"/>
          <w:szCs w:val="20"/>
          <w:lang w:val="sq-AL"/>
        </w:rPr>
        <w:t xml:space="preserve">PËR </w:t>
      </w:r>
      <w:r w:rsidRPr="00DF6E5D">
        <w:rPr>
          <w:rFonts w:ascii="CG Times" w:eastAsia="Palatino Linotype" w:hAnsi="CG Times" w:cs="Palatino Linotype"/>
          <w:sz w:val="20"/>
          <w:szCs w:val="20"/>
          <w:lang w:val="sq-AL"/>
        </w:rPr>
        <w:t>“</w:t>
      </w:r>
      <w:r w:rsidRPr="00DF6E5D">
        <w:rPr>
          <w:rFonts w:ascii="CG Times" w:eastAsia="Palatino Linotype" w:hAnsi="CG Times" w:cs="Palatino Linotype"/>
          <w:sz w:val="20"/>
          <w:szCs w:val="20"/>
          <w:u w:val="single" w:color="000000"/>
          <w:lang w:val="sq-AL"/>
        </w:rPr>
        <w:t>NGRITJEN E AUTORITETIT PËRGJEGJËS PËR PARANDALIMIN E KONFLIKTIT TË INTERESAVE”</w:t>
      </w:r>
    </w:p>
    <w:p w:rsidR="004D4BCF" w:rsidRPr="00DF6E5D" w:rsidRDefault="004D4BCF" w:rsidP="004D4BCF">
      <w:pPr>
        <w:spacing w:after="0" w:line="240" w:lineRule="auto"/>
        <w:ind w:right="-15"/>
        <w:rPr>
          <w:rFonts w:ascii="CG Times" w:eastAsia="Palatino Linotype" w:hAnsi="CG Times" w:cs="Palatino Linotype"/>
          <w:sz w:val="20"/>
          <w:szCs w:val="20"/>
          <w:lang w:val="sq-AL"/>
        </w:rPr>
      </w:pPr>
    </w:p>
    <w:p w:rsidR="004D4BCF" w:rsidRPr="00DF6E5D" w:rsidRDefault="004D4BCF" w:rsidP="004D4BCF">
      <w:pPr>
        <w:spacing w:after="0" w:line="240" w:lineRule="auto"/>
        <w:ind w:right="-15"/>
        <w:rPr>
          <w:rFonts w:ascii="CG Times" w:hAnsi="CG Times"/>
          <w:sz w:val="20"/>
          <w:szCs w:val="20"/>
          <w:lang w:val="sq-AL"/>
        </w:rPr>
      </w:pPr>
      <w:r w:rsidRPr="00DF6E5D">
        <w:rPr>
          <w:rFonts w:ascii="CG Times" w:eastAsia="Palatino Linotype" w:hAnsi="CG Times" w:cs="Palatino Linotype"/>
          <w:sz w:val="20"/>
          <w:szCs w:val="20"/>
          <w:lang w:val="sq-AL"/>
        </w:rPr>
        <w:t>Në mbështetje të nenit 41, pika 2, germa “b” dhe nenit 42, pika 3, të ligjit nr. 9367, datë 7.4.2005</w:t>
      </w:r>
      <w:r>
        <w:rPr>
          <w:rFonts w:ascii="CG Times" w:eastAsia="Palatino Linotype" w:hAnsi="CG Times" w:cs="Palatino Linotype"/>
          <w:sz w:val="20"/>
          <w:szCs w:val="20"/>
          <w:lang w:val="sq-AL"/>
        </w:rPr>
        <w:t>,</w:t>
      </w:r>
      <w:r w:rsidRPr="00DF6E5D">
        <w:rPr>
          <w:rFonts w:ascii="CG Times" w:eastAsia="Palatino Linotype" w:hAnsi="CG Times" w:cs="Palatino Linotype"/>
          <w:sz w:val="20"/>
          <w:szCs w:val="20"/>
          <w:lang w:val="sq-AL"/>
        </w:rPr>
        <w:t xml:space="preserve"> “Për parandalimin e konfliktit të interesave në ushtrimin e funksioneve</w:t>
      </w:r>
      <w:r w:rsidRPr="00DF6E5D">
        <w:rPr>
          <w:rFonts w:ascii="CG Times" w:hAnsi="CG Times"/>
          <w:sz w:val="20"/>
          <w:szCs w:val="20"/>
          <w:lang w:val="sq-AL"/>
        </w:rPr>
        <w:t xml:space="preserve"> </w:t>
      </w:r>
      <w:r w:rsidRPr="00DF6E5D">
        <w:rPr>
          <w:rFonts w:ascii="CG Times" w:eastAsia="Palatino Linotype" w:hAnsi="CG Times" w:cs="Palatino Linotype"/>
          <w:sz w:val="20"/>
          <w:szCs w:val="20"/>
          <w:lang w:val="sq-AL"/>
        </w:rPr>
        <w:t>publike”</w:t>
      </w:r>
      <w:r>
        <w:rPr>
          <w:rFonts w:ascii="CG Times" w:eastAsia="Palatino Linotype" w:hAnsi="CG Times" w:cs="Palatino Linotype"/>
          <w:sz w:val="20"/>
          <w:szCs w:val="20"/>
          <w:lang w:val="sq-AL"/>
        </w:rPr>
        <w:t>,</w:t>
      </w:r>
      <w:r w:rsidRPr="00DF6E5D">
        <w:rPr>
          <w:rFonts w:ascii="CG Times" w:eastAsia="Palatino Linotype" w:hAnsi="CG Times" w:cs="Palatino Linotype"/>
          <w:sz w:val="20"/>
          <w:szCs w:val="20"/>
          <w:lang w:val="sq-AL"/>
        </w:rPr>
        <w:t xml:space="preserve"> </w:t>
      </w:r>
      <w:r>
        <w:rPr>
          <w:rFonts w:ascii="CG Times" w:eastAsia="Palatino Linotype" w:hAnsi="CG Times" w:cs="Palatino Linotype"/>
          <w:sz w:val="20"/>
          <w:szCs w:val="20"/>
          <w:lang w:val="sq-AL"/>
        </w:rPr>
        <w:t>të</w:t>
      </w:r>
      <w:r w:rsidRPr="00DF6E5D">
        <w:rPr>
          <w:rFonts w:ascii="CG Times" w:eastAsia="Palatino Linotype" w:hAnsi="CG Times" w:cs="Palatino Linotype"/>
          <w:sz w:val="20"/>
          <w:szCs w:val="20"/>
          <w:lang w:val="sq-AL"/>
        </w:rPr>
        <w:t xml:space="preserve"> ndryshuar dhe ligjit</w:t>
      </w:r>
      <w:r w:rsidRPr="00DF6E5D">
        <w:rPr>
          <w:rFonts w:ascii="CG Times" w:hAnsi="CG Times"/>
          <w:sz w:val="20"/>
          <w:szCs w:val="20"/>
          <w:lang w:val="sq-AL"/>
        </w:rPr>
        <w:t xml:space="preserve">...............( </w:t>
      </w:r>
      <w:r w:rsidRPr="00DF6E5D">
        <w:rPr>
          <w:rFonts w:ascii="CG Times" w:hAnsi="CG Times"/>
          <w:i/>
          <w:sz w:val="20"/>
          <w:szCs w:val="20"/>
          <w:lang w:val="sq-AL"/>
        </w:rPr>
        <w:t>ligji përkatës i institucionit</w:t>
      </w:r>
      <w:r w:rsidRPr="00DF6E5D">
        <w:rPr>
          <w:rFonts w:ascii="CG Times" w:hAnsi="CG Times"/>
          <w:sz w:val="20"/>
          <w:szCs w:val="20"/>
          <w:lang w:val="sq-AL"/>
        </w:rPr>
        <w:t>)</w:t>
      </w:r>
      <w:r w:rsidRPr="00DF6E5D">
        <w:rPr>
          <w:rFonts w:ascii="CG Times" w:eastAsia="Palatino Linotype" w:hAnsi="CG Times" w:cs="Palatino Linotype"/>
          <w:sz w:val="20"/>
          <w:szCs w:val="20"/>
          <w:lang w:val="sq-AL"/>
        </w:rPr>
        <w:t>,</w:t>
      </w:r>
    </w:p>
    <w:p w:rsidR="004D4BCF" w:rsidRPr="00DF6E5D" w:rsidRDefault="004D4BCF" w:rsidP="004D4BCF">
      <w:pPr>
        <w:pStyle w:val="Heading1"/>
        <w:spacing w:before="0" w:after="0"/>
        <w:rPr>
          <w:rFonts w:ascii="CG Times" w:hAnsi="CG Times"/>
          <w:sz w:val="20"/>
          <w:szCs w:val="20"/>
          <w:lang w:val="sq-AL"/>
        </w:rPr>
      </w:pPr>
    </w:p>
    <w:p w:rsidR="004D4BCF" w:rsidRPr="00DF6E5D" w:rsidRDefault="004D4BCF" w:rsidP="004D4BCF">
      <w:pPr>
        <w:pStyle w:val="Heading1"/>
        <w:spacing w:before="0" w:after="0"/>
        <w:jc w:val="center"/>
        <w:rPr>
          <w:rFonts w:ascii="CG Times" w:hAnsi="CG Times"/>
          <w:sz w:val="20"/>
          <w:szCs w:val="20"/>
          <w:lang w:val="sq-AL"/>
        </w:rPr>
      </w:pPr>
      <w:r w:rsidRPr="00DF6E5D">
        <w:rPr>
          <w:rFonts w:ascii="CG Times" w:hAnsi="CG Times"/>
          <w:sz w:val="20"/>
          <w:szCs w:val="20"/>
          <w:lang w:val="sq-AL"/>
        </w:rPr>
        <w:t>URDHËROJ:</w:t>
      </w:r>
    </w:p>
    <w:p w:rsidR="004D4BCF" w:rsidRPr="00DF6E5D" w:rsidRDefault="004D4BCF" w:rsidP="004D4BCF">
      <w:pPr>
        <w:spacing w:after="0" w:line="240" w:lineRule="auto"/>
        <w:rPr>
          <w:sz w:val="20"/>
          <w:szCs w:val="20"/>
          <w:lang w:val="sq-AL"/>
        </w:rPr>
      </w:pP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1. Ngritjen e autoritetit përgjegjës për parandalimin e konfliktit të interesave.</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2. Caktimin e:</w:t>
      </w:r>
    </w:p>
    <w:p w:rsidR="004D4BCF" w:rsidRPr="00DF6E5D" w:rsidRDefault="004D4BCF" w:rsidP="004D4BCF">
      <w:pPr>
        <w:spacing w:after="0" w:line="240" w:lineRule="auto"/>
        <w:ind w:right="80"/>
        <w:rPr>
          <w:rFonts w:ascii="CG Times" w:hAnsi="CG Times"/>
          <w:sz w:val="20"/>
          <w:szCs w:val="20"/>
          <w:lang w:val="sq-AL"/>
        </w:rPr>
      </w:pPr>
      <w:r>
        <w:rPr>
          <w:rFonts w:ascii="CG Times" w:hAnsi="CG Times"/>
          <w:sz w:val="20"/>
          <w:szCs w:val="20"/>
          <w:lang w:val="sq-AL"/>
        </w:rPr>
        <w:t xml:space="preserve">- </w:t>
      </w:r>
      <w:r w:rsidRPr="00DF6E5D">
        <w:rPr>
          <w:rFonts w:ascii="CG Times" w:hAnsi="CG Times"/>
          <w:sz w:val="20"/>
          <w:szCs w:val="20"/>
          <w:lang w:val="sq-AL"/>
        </w:rPr>
        <w:t xml:space="preserve">znj/z.______________, </w:t>
      </w:r>
      <w:r w:rsidRPr="00DF6E5D">
        <w:rPr>
          <w:rFonts w:ascii="CG Times" w:eastAsia="Palatino Linotype" w:hAnsi="CG Times" w:cs="Palatino Linotype"/>
          <w:sz w:val="20"/>
          <w:szCs w:val="20"/>
          <w:lang w:val="sq-AL"/>
        </w:rPr>
        <w:t>me detyrë_____________   (</w:t>
      </w:r>
      <w:r w:rsidRPr="00DF6E5D">
        <w:rPr>
          <w:rFonts w:ascii="CG Times" w:eastAsia="Palatino Linotype" w:hAnsi="CG Times" w:cs="Palatino Linotype"/>
          <w:i/>
          <w:sz w:val="20"/>
          <w:szCs w:val="20"/>
          <w:lang w:val="sq-AL"/>
        </w:rPr>
        <w:t>drejtor i drejtoris</w:t>
      </w:r>
      <w:r>
        <w:rPr>
          <w:rFonts w:ascii="CG Times" w:eastAsia="Palatino Linotype" w:hAnsi="CG Times" w:cs="Palatino Linotype"/>
          <w:i/>
          <w:sz w:val="20"/>
          <w:szCs w:val="20"/>
          <w:lang w:val="sq-AL"/>
        </w:rPr>
        <w:t>ë/njësisë së burimeve njerëzore</w:t>
      </w:r>
      <w:r w:rsidRPr="00DF6E5D">
        <w:rPr>
          <w:rFonts w:ascii="CG Times" w:eastAsia="Palatino Linotype" w:hAnsi="CG Times" w:cs="Palatino Linotype"/>
          <w:i/>
          <w:sz w:val="20"/>
          <w:szCs w:val="20"/>
          <w:lang w:val="sq-AL"/>
        </w:rPr>
        <w:t>; ose përgjegjës personeli; ose juristin e institucionit, etj.</w:t>
      </w:r>
      <w:r w:rsidRPr="00DF6E5D">
        <w:rPr>
          <w:rFonts w:ascii="CG Times" w:eastAsia="Palatino Linotype" w:hAnsi="CG Times" w:cs="Palatino Linotype"/>
          <w:sz w:val="20"/>
          <w:szCs w:val="20"/>
          <w:lang w:val="sq-AL"/>
        </w:rPr>
        <w:t>)</w:t>
      </w:r>
    </w:p>
    <w:p w:rsidR="004D4BCF" w:rsidRPr="00DF6E5D" w:rsidRDefault="004D4BCF" w:rsidP="004D4BCF">
      <w:pPr>
        <w:spacing w:after="0" w:line="240" w:lineRule="auto"/>
        <w:ind w:right="80"/>
        <w:rPr>
          <w:rFonts w:ascii="CG Times" w:hAnsi="CG Times"/>
          <w:sz w:val="20"/>
          <w:szCs w:val="20"/>
          <w:lang w:val="sq-AL"/>
        </w:rPr>
      </w:pPr>
      <w:r>
        <w:rPr>
          <w:rFonts w:ascii="CG Times" w:eastAsia="Palatino Linotype" w:hAnsi="CG Times" w:cs="Palatino Linotype"/>
          <w:sz w:val="20"/>
          <w:szCs w:val="20"/>
          <w:lang w:val="sq-AL"/>
        </w:rPr>
        <w:t xml:space="preserve">- </w:t>
      </w:r>
      <w:r w:rsidRPr="00DF6E5D">
        <w:rPr>
          <w:rFonts w:ascii="CG Times" w:eastAsia="Palatino Linotype" w:hAnsi="CG Times" w:cs="Palatino Linotype"/>
          <w:sz w:val="20"/>
          <w:szCs w:val="20"/>
          <w:lang w:val="sq-AL"/>
        </w:rPr>
        <w:t>znj/z.______________, me detyrë_____________   (</w:t>
      </w:r>
      <w:r w:rsidRPr="00DF6E5D">
        <w:rPr>
          <w:rFonts w:ascii="CG Times" w:eastAsia="Palatino Linotype" w:hAnsi="CG Times" w:cs="Palatino Linotype"/>
          <w:i/>
          <w:sz w:val="20"/>
          <w:szCs w:val="20"/>
          <w:lang w:val="sq-AL"/>
        </w:rPr>
        <w:t>speficiko</w:t>
      </w:r>
      <w:r w:rsidRPr="00DF6E5D">
        <w:rPr>
          <w:rFonts w:ascii="CG Times" w:eastAsia="Palatino Linotype" w:hAnsi="CG Times" w:cs="Palatino Linotype"/>
          <w:sz w:val="20"/>
          <w:szCs w:val="20"/>
          <w:lang w:val="sq-AL"/>
        </w:rPr>
        <w:t>) - znj/z.______________, me detyrë_____________   (</w:t>
      </w:r>
      <w:r w:rsidRPr="00DF6E5D">
        <w:rPr>
          <w:rFonts w:ascii="CG Times" w:eastAsia="Palatino Linotype" w:hAnsi="CG Times" w:cs="Palatino Linotype"/>
          <w:i/>
          <w:sz w:val="20"/>
          <w:szCs w:val="20"/>
          <w:lang w:val="sq-AL"/>
        </w:rPr>
        <w:t>specifiko</w:t>
      </w:r>
      <w:r w:rsidRPr="00DF6E5D">
        <w:rPr>
          <w:rFonts w:ascii="CG Times" w:eastAsia="Palatino Linotype" w:hAnsi="CG Times" w:cs="Palatino Linotype"/>
          <w:sz w:val="20"/>
          <w:szCs w:val="20"/>
          <w:lang w:val="sq-AL"/>
        </w:rPr>
        <w:t xml:space="preserve">), si anëtarë të njësisë autoritet përgjegjës për parandalimin e konfliktit të interesave. </w:t>
      </w:r>
    </w:p>
    <w:p w:rsidR="004D4BCF" w:rsidRDefault="004D4BCF" w:rsidP="004D4BCF">
      <w:pPr>
        <w:spacing w:after="0" w:line="240" w:lineRule="auto"/>
        <w:ind w:right="80"/>
        <w:rPr>
          <w:rFonts w:ascii="CG Times" w:eastAsia="Palatino Linotype" w:hAnsi="CG Times" w:cs="Palatino Linotype"/>
          <w:sz w:val="20"/>
          <w:szCs w:val="20"/>
          <w:lang w:val="sq-AL"/>
        </w:rPr>
      </w:pPr>
      <w:r w:rsidRPr="00DF6E5D">
        <w:rPr>
          <w:rFonts w:ascii="CG Times" w:eastAsia="Palatino Linotype" w:hAnsi="CG Times" w:cs="Palatino Linotype"/>
          <w:sz w:val="20"/>
          <w:szCs w:val="20"/>
          <w:lang w:val="sq-AL"/>
        </w:rPr>
        <w:t xml:space="preserve">      3.  Drejtuesi i njësisë autoritet përgjegjës caktohet  z/znj.______________. Drejtuesi i njësisë bën ndarjen e punës mes anëtarëve. </w:t>
      </w:r>
    </w:p>
    <w:p w:rsidR="004D4BCF" w:rsidRPr="00DF6E5D" w:rsidRDefault="004D4BCF" w:rsidP="004D4BCF">
      <w:pPr>
        <w:spacing w:after="0" w:line="240" w:lineRule="auto"/>
        <w:ind w:right="80"/>
        <w:rPr>
          <w:rFonts w:ascii="CG Times" w:eastAsia="Palatino Linotype" w:hAnsi="CG Times" w:cs="Palatino Linotype"/>
          <w:sz w:val="20"/>
          <w:szCs w:val="20"/>
          <w:lang w:val="sq-AL"/>
        </w:rPr>
      </w:pPr>
      <w:r w:rsidRPr="00DF6E5D">
        <w:rPr>
          <w:rFonts w:ascii="CG Times" w:eastAsia="Palatino Linotype" w:hAnsi="CG Times" w:cs="Palatino Linotype"/>
          <w:sz w:val="20"/>
          <w:szCs w:val="20"/>
          <w:lang w:val="sq-AL"/>
        </w:rPr>
        <w:t>4.  Njësia e ngritur në pikën 1 të këtij urdhri  si autoritet përgjegjës do të mbajë në vijimësi kontaktet me Inspektoratin e Lartë të Deklarimit dhe Kontrollit të Pasurive dhe Konfliktit të Interesave.</w:t>
      </w:r>
    </w:p>
    <w:p w:rsidR="004D4BCF" w:rsidRPr="00DF6E5D" w:rsidRDefault="004D4BCF" w:rsidP="004D4BCF">
      <w:pPr>
        <w:spacing w:after="0" w:line="240" w:lineRule="auto"/>
        <w:ind w:right="-15"/>
        <w:rPr>
          <w:rFonts w:ascii="CG Times" w:hAnsi="CG Times"/>
          <w:sz w:val="20"/>
          <w:szCs w:val="20"/>
          <w:lang w:val="sq-AL"/>
        </w:rPr>
      </w:pPr>
      <w:r w:rsidRPr="00DF6E5D">
        <w:rPr>
          <w:rFonts w:ascii="CG Times" w:eastAsia="Palatino Linotype" w:hAnsi="CG Times" w:cs="Palatino Linotype"/>
          <w:sz w:val="20"/>
          <w:szCs w:val="20"/>
          <w:lang w:val="sq-AL"/>
        </w:rPr>
        <w:t>Ky urdhër hyn në fuqi menjëherë.</w:t>
      </w:r>
    </w:p>
    <w:p w:rsidR="004D4BCF" w:rsidRPr="00DF6E5D" w:rsidRDefault="004D4BCF" w:rsidP="004D4BCF">
      <w:pPr>
        <w:spacing w:after="0" w:line="240" w:lineRule="auto"/>
        <w:ind w:left="10" w:right="-13"/>
        <w:jc w:val="center"/>
        <w:rPr>
          <w:rFonts w:ascii="CG Times" w:hAnsi="CG Times"/>
          <w:sz w:val="20"/>
          <w:szCs w:val="20"/>
          <w:lang w:val="sq-AL"/>
        </w:rPr>
      </w:pPr>
      <w:r w:rsidRPr="00DF6E5D">
        <w:rPr>
          <w:rFonts w:ascii="CG Times" w:hAnsi="CG Times"/>
          <w:sz w:val="20"/>
          <w:szCs w:val="20"/>
          <w:lang w:val="sq-AL"/>
        </w:rPr>
        <w:t xml:space="preserve">                                                                                                    TITULLARI I INSTITUCIONIT</w:t>
      </w:r>
    </w:p>
    <w:p w:rsidR="004D4BCF" w:rsidRPr="00DF6E5D" w:rsidRDefault="004D4BCF" w:rsidP="004D4BCF">
      <w:pPr>
        <w:spacing w:after="0" w:line="240" w:lineRule="auto"/>
        <w:ind w:right="361"/>
        <w:jc w:val="right"/>
        <w:rPr>
          <w:rFonts w:ascii="CG Times" w:hAnsi="CG Times"/>
          <w:sz w:val="20"/>
          <w:szCs w:val="20"/>
          <w:lang w:val="sq-AL"/>
        </w:rPr>
      </w:pPr>
      <w:r w:rsidRPr="00DF6E5D">
        <w:rPr>
          <w:rFonts w:ascii="CG Times" w:hAnsi="CG Times" w:cs="Calibri"/>
          <w:noProof/>
          <w:sz w:val="20"/>
          <w:szCs w:val="20"/>
          <w:lang w:val="sq-AL"/>
        </w:rPr>
        <w:t xml:space="preserve">              </w:t>
      </w:r>
      <w:r w:rsidRPr="00DF6E5D">
        <w:rPr>
          <w:rFonts w:ascii="CG Times" w:hAnsi="CG Times" w:cs="Calibri"/>
          <w:noProof/>
          <w:sz w:val="20"/>
          <w:szCs w:val="20"/>
          <w:lang w:val="sq-AL"/>
        </w:rPr>
      </w:r>
      <w:r w:rsidRPr="00DF6E5D">
        <w:rPr>
          <w:rFonts w:ascii="CG Times" w:hAnsi="CG Times" w:cs="Calibri"/>
          <w:noProof/>
          <w:sz w:val="20"/>
          <w:szCs w:val="20"/>
          <w:lang w:val="sq-AL"/>
        </w:rPr>
        <w:pict>
          <v:group id="Group 14530" o:spid="_x0000_s1026" style="width:160.9pt;height:.7pt;mso-position-horizontal-relative:char;mso-position-vertical-relative:line" coordsize="2043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">
            <v:shape id="Shape 4533" o:spid="_x0000_s1027" style="position:absolute;width:12420;height:0;visibility:visible" coordsize="12420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CxsYA&#10;AADdAAAADwAAAGRycy9kb3ducmV2LnhtbESPQWuDQBSE74X+h+UVcmtWo5FiswklEBByaW0PPT7c&#10;V5W4b627SdRfny0Uchxm5htmsxtNJy40uNaygngZgSCurG65VvD1eXh+AeE8ssbOMimYyMFu+/iw&#10;wVzbK3/QpfS1CBB2OSpovO9zKV3VkEG3tD1x8H7sYNAHOdRSD3gNcNPJVRRl0mDLYaHBnvYNVafy&#10;bBSU0cxZH7vp/VvOv/LcFSdzTJVaPI1vryA8jf4e/m8XWkG6ThL4exOegN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wCxsYAAADdAAAADwAAAAAAAAAAAAAAAACYAgAAZHJz&#10;L2Rvd25yZXYueG1sUEsFBgAAAAAEAAQA9QAAAIsDAAAAAA==&#10;" adj="0,,0" path="m1242060,l,e" filled="f" strokeweight=".72pt">
              <v:stroke joinstyle="round" endcap="round"/>
              <v:formulas/>
              <v:path arrowok="t" o:connecttype="segments" textboxrect="0,0,1242060,0"/>
            </v:shape>
            <v:shape id="Shape 4693" o:spid="_x0000_s1028" style="position:absolute;left:12405;width:8031;height:0;visibility:visible" coordsize="80314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qq8QA&#10;AADdAAAADwAAAGRycy9kb3ducmV2LnhtbESPT2vCQBDF7wW/wzKCl1A32iJp6iqiCD3WP+B1yIxJ&#10;aHY2ZNcYv71bKPT4ePN+b95yPdhG9dz52omB2TQFxVI4qqU0cD7tXzNQPqAQNk7YwIM9rFejlyXm&#10;5O5y4P4YShUh4nM0UIXQ5lr7omKLfupaluhdXWcxRNmVmjq8R7ht9DxNF9piLbGhwpa3FRc/x5uN&#10;bySYbb4P/UXT7JIl9Y4ouZIxk/Gw+QQVeAj/x3/pLzLwvvh4g981EQF69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oKqvEAAAA3QAAAA8AAAAAAAAAAAAAAAAAmAIAAGRycy9k&#10;b3ducmV2LnhtbFBLBQYAAAAABAAEAPUAAACJAwAAAAA=&#10;" adj="0,,0" path="m803148,l,e" filled="f" strokeweight=".72pt">
              <v:stroke joinstyle="round" endcap="round"/>
              <v:formulas/>
              <v:path arrowok="t" o:connecttype="segments" textboxrect="0,0,803148,0"/>
            </v:shape>
            <w10:wrap type="none"/>
            <w10:anchorlock/>
          </v:group>
        </w:pict>
      </w:r>
    </w:p>
    <w:p w:rsidR="004D4BCF" w:rsidRPr="00DF6E5D" w:rsidRDefault="004D4BCF" w:rsidP="004D4BCF">
      <w:pPr>
        <w:spacing w:after="0" w:line="240" w:lineRule="auto"/>
        <w:ind w:left="5050" w:right="479" w:firstLine="710"/>
        <w:jc w:val="center"/>
        <w:rPr>
          <w:rFonts w:ascii="CG Times" w:hAnsi="CG Times"/>
          <w:sz w:val="20"/>
          <w:szCs w:val="20"/>
          <w:lang w:val="sq-AL"/>
        </w:rPr>
      </w:pPr>
      <w:r w:rsidRPr="00DF6E5D">
        <w:rPr>
          <w:rFonts w:ascii="CG Times" w:hAnsi="CG Times"/>
          <w:sz w:val="20"/>
          <w:szCs w:val="20"/>
          <w:lang w:val="sq-AL"/>
        </w:rPr>
        <w:t xml:space="preserve">  (</w:t>
      </w:r>
      <w:r w:rsidRPr="00DF6E5D">
        <w:rPr>
          <w:rFonts w:ascii="CG Times" w:eastAsia="Arial" w:hAnsi="CG Times" w:cs="Arial"/>
          <w:i/>
          <w:sz w:val="20"/>
          <w:szCs w:val="20"/>
          <w:lang w:val="sq-AL"/>
        </w:rPr>
        <w:t>Emër, mbiemër, nënshkrimi</w:t>
      </w:r>
      <w:r w:rsidRPr="00DF6E5D">
        <w:rPr>
          <w:rFonts w:ascii="CG Times" w:hAnsi="CG Times"/>
          <w:sz w:val="20"/>
          <w:szCs w:val="20"/>
          <w:lang w:val="sq-AL"/>
        </w:rPr>
        <w:t>)</w:t>
      </w:r>
    </w:p>
    <w:p w:rsidR="004D4BCF" w:rsidRPr="00DF6E5D" w:rsidRDefault="004D4BCF" w:rsidP="004D4BCF">
      <w:pPr>
        <w:spacing w:after="341" w:line="246" w:lineRule="auto"/>
        <w:ind w:right="-15"/>
        <w:rPr>
          <w:b/>
          <w:i/>
          <w:sz w:val="20"/>
          <w:szCs w:val="20"/>
          <w:lang w:val="sq-AL"/>
        </w:rPr>
      </w:pPr>
    </w:p>
    <w:p w:rsidR="004D4BCF" w:rsidRPr="00AF6332" w:rsidRDefault="004D4BCF" w:rsidP="004D4BCF">
      <w:pPr>
        <w:spacing w:after="341" w:line="246" w:lineRule="auto"/>
        <w:ind w:right="-15"/>
        <w:rPr>
          <w:lang w:val="sq-AL"/>
        </w:rPr>
      </w:pPr>
    </w:p>
    <w:p w:rsidR="004D4BCF" w:rsidRPr="00AF6332" w:rsidRDefault="004D4BCF" w:rsidP="004D4BCF">
      <w:pPr>
        <w:spacing w:after="341" w:line="246" w:lineRule="auto"/>
        <w:ind w:right="-15"/>
        <w:rPr>
          <w:lang w:val="sq-AL"/>
        </w:rPr>
      </w:pPr>
    </w:p>
    <w:p w:rsidR="004D4BCF" w:rsidRPr="00AF6332" w:rsidRDefault="004D4BCF" w:rsidP="004D4BCF">
      <w:pPr>
        <w:spacing w:after="341" w:line="246" w:lineRule="auto"/>
        <w:ind w:right="-15"/>
        <w:rPr>
          <w:lang w:val="sq-AL"/>
        </w:rPr>
      </w:pPr>
    </w:p>
    <w:p w:rsidR="004D4BCF" w:rsidRPr="00AF6332" w:rsidRDefault="004D4BCF" w:rsidP="004D4BCF">
      <w:pPr>
        <w:spacing w:after="341" w:line="246" w:lineRule="auto"/>
        <w:ind w:right="-15"/>
        <w:rPr>
          <w:lang w:val="sq-AL"/>
        </w:rPr>
      </w:pPr>
    </w:p>
    <w:p w:rsidR="004D4BCF" w:rsidRDefault="004D4BCF" w:rsidP="004D4BCF">
      <w:pPr>
        <w:spacing w:after="341" w:line="246" w:lineRule="auto"/>
        <w:ind w:right="-15"/>
        <w:rPr>
          <w:lang w:val="sq-AL"/>
        </w:rPr>
      </w:pPr>
    </w:p>
    <w:p w:rsidR="004D4BCF" w:rsidRDefault="004D4BCF" w:rsidP="004D4BCF">
      <w:pPr>
        <w:spacing w:after="341" w:line="246" w:lineRule="auto"/>
        <w:ind w:right="-15"/>
        <w:rPr>
          <w:lang w:val="sq-AL"/>
        </w:rPr>
      </w:pPr>
    </w:p>
    <w:p w:rsidR="004D4BCF" w:rsidRPr="00AF6332" w:rsidRDefault="004D4BCF" w:rsidP="004D4BCF">
      <w:pPr>
        <w:spacing w:after="341" w:line="246" w:lineRule="auto"/>
        <w:ind w:right="-15"/>
        <w:rPr>
          <w:lang w:val="sq-AL"/>
        </w:rPr>
      </w:pPr>
    </w:p>
    <w:p w:rsidR="004D4BCF" w:rsidRPr="00DF6E5D" w:rsidRDefault="004D4BCF" w:rsidP="004D4BCF">
      <w:pPr>
        <w:spacing w:after="0" w:line="240" w:lineRule="auto"/>
        <w:ind w:right="-15"/>
        <w:rPr>
          <w:rFonts w:ascii="CG Times" w:hAnsi="CG Times"/>
          <w:sz w:val="20"/>
          <w:szCs w:val="20"/>
          <w:lang w:val="sq-AL"/>
        </w:rPr>
      </w:pPr>
      <w:r w:rsidRPr="00DF6E5D">
        <w:rPr>
          <w:rFonts w:ascii="CG Times" w:hAnsi="CG Times"/>
          <w:b/>
          <w:i/>
          <w:sz w:val="20"/>
          <w:szCs w:val="20"/>
          <w:lang w:val="sq-AL"/>
        </w:rPr>
        <w:t>Aneks nr. 5</w:t>
      </w:r>
    </w:p>
    <w:p w:rsidR="004D4BCF" w:rsidRPr="00DF6E5D" w:rsidRDefault="004D4BCF" w:rsidP="004D4BCF">
      <w:pPr>
        <w:pStyle w:val="Heading1"/>
        <w:spacing w:before="0" w:after="0"/>
        <w:jc w:val="center"/>
        <w:rPr>
          <w:rFonts w:ascii="CG Times" w:hAnsi="CG Times"/>
          <w:sz w:val="20"/>
          <w:szCs w:val="20"/>
          <w:lang w:val="sq-AL"/>
        </w:rPr>
      </w:pPr>
      <w:r w:rsidRPr="00DF6E5D">
        <w:rPr>
          <w:rFonts w:ascii="CG Times" w:hAnsi="CG Times"/>
          <w:sz w:val="20"/>
          <w:szCs w:val="20"/>
          <w:lang w:val="sq-AL"/>
        </w:rPr>
        <w:t>Administrimi i dokumentacionit nga autoriteti përgjegjëse</w:t>
      </w:r>
    </w:p>
    <w:p w:rsidR="004D4BCF" w:rsidRPr="00DF6E5D" w:rsidRDefault="004D4BCF" w:rsidP="004D4BCF">
      <w:pPr>
        <w:spacing w:after="0" w:line="240" w:lineRule="auto"/>
        <w:rPr>
          <w:rFonts w:ascii="CG Times" w:hAnsi="CG Times"/>
          <w:sz w:val="20"/>
          <w:szCs w:val="20"/>
          <w:lang w:val="sq-AL"/>
        </w:rPr>
      </w:pPr>
    </w:p>
    <w:p w:rsidR="004D4BCF" w:rsidRPr="00DF6E5D" w:rsidRDefault="004D4BCF" w:rsidP="004D4BCF">
      <w:pPr>
        <w:spacing w:after="0" w:line="240" w:lineRule="auto"/>
        <w:rPr>
          <w:rFonts w:ascii="CG Times" w:hAnsi="CG Times"/>
          <w:sz w:val="20"/>
          <w:szCs w:val="20"/>
          <w:lang w:val="sq-AL"/>
        </w:rPr>
      </w:pPr>
      <w:r w:rsidRPr="00DF6E5D">
        <w:rPr>
          <w:rFonts w:ascii="CG Times" w:hAnsi="CG Times"/>
          <w:sz w:val="20"/>
          <w:szCs w:val="20"/>
          <w:lang w:val="sq-AL"/>
        </w:rPr>
        <w:t>Për administrimin e këtij dokumentacioni autoriteti përgjegjës duhet të mbajë disa dosje:</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1. Dosja nr. 1 me titull “Për aktet ligjore dhe nënligjore” duhet të përmbajë:</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 Ligjin nr. 9049, datë 10.4.2003 “Për deklarimin dhe kontrollin e pasurive, të detyrimeve financiare të të zgjedhurve dhe disa nëpunësve publikë” (i ndryshuar);</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 Ligjin nr. 9367, datë 7.4.2005 “Për parandalimin e konfliktit të interesave në ushtrimin e funksioneve publike” (i ndryshuar);</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 Ligjin nr. 8485, datë 12.5.1999 “Kodi i Procedurave Administrative”;</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 Ligjin nr. 9131, datë 8.9.2003 “Për rregullat e etikës në administratën publike”;</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 Ligjin nr. 8503, datë 30.6.1999 “Për të drejtën e informimit për dokumentet zyrtare”;</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 Ligjin nr. 9887, datë 10.03.2008 “Për mbrojtjen e të dhënave personale”;</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 Ligjet organike  në varësi të veprimtarisë së institucionit publik</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 Komentarët ligjorë të ILDKPKI-së;</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 Urdhra dhe udhëzime të ILDKPKI-së, ose të çdo institucioni tjetër të ngarkuar me ligj për këtë qëllim;</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 Botime të tjera të ILDKPKI-së.</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2. Dosja nr. 2 me titull “Për identifikimin dhe regjistrimin e konfliktit rast për rast t</w:t>
      </w:r>
      <w:r>
        <w:rPr>
          <w:rFonts w:ascii="CG Times" w:hAnsi="CG Times"/>
          <w:sz w:val="20"/>
          <w:szCs w:val="20"/>
          <w:lang w:val="sq-AL"/>
        </w:rPr>
        <w:t>ë interesave” duhet të përmbajë</w:t>
      </w:r>
      <w:r w:rsidRPr="00DF6E5D">
        <w:rPr>
          <w:rFonts w:ascii="CG Times" w:hAnsi="CG Times"/>
          <w:sz w:val="20"/>
          <w:szCs w:val="20"/>
          <w:lang w:val="sq-AL"/>
        </w:rPr>
        <w:t>:</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a) Regjistri i konfliktit rast për rast të interesave, në formë libri, i sekretuar;</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b) Autorizimet e plotësuara nga zyrtarët për deklarimin rast për rast të interesave;</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c) Deklaratat e plotësuara nga zyrtarët për konfliktin rast për rast të interesave;</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d) Informacionet e marra nga publiku, nga media apo nga burime të tjera të ligjshme për konfliktin rast për rast të interesave të zyrtarëve;</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e) Verifikimet e bëra në</w:t>
      </w:r>
      <w:r>
        <w:rPr>
          <w:rFonts w:ascii="CG Times" w:hAnsi="CG Times"/>
          <w:sz w:val="20"/>
          <w:szCs w:val="20"/>
          <w:lang w:val="sq-AL"/>
        </w:rPr>
        <w:t xml:space="preserve"> regjistrat publikë dhe privatë.</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3. Dosja  nr. 3 me titull “Për regjistrimin e deklarimeve periodike të pasurive dhe interesave të zyrtarëve që bartin detyrimin për ILDKPKI” duhet të përmbajë:</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 Regjistrin themeltar alfabetik, me emrat dhe funksionet e zyrtarëve që deklarojnë në ILDKPKI;</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 Kopje të njoftimeve ndaj zyrtarëve për deklarim dhe konfirmimet e tyre;</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 Kopje të shkresave për deklaratat e dorëzuara në ILDKPKI;</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 Kopje të formularit për listën e zyrtarëve, që nuk kanë deklaruar në afat dhe shkaqet e mosdeklarimit në afat;</w:t>
      </w:r>
    </w:p>
    <w:p w:rsidR="004D4BCF" w:rsidRPr="00DF6E5D" w:rsidRDefault="004D4BCF" w:rsidP="004D4BCF">
      <w:pPr>
        <w:spacing w:after="0" w:line="240" w:lineRule="auto"/>
        <w:ind w:right="2"/>
        <w:rPr>
          <w:rFonts w:ascii="CG Times" w:hAnsi="CG Times"/>
          <w:sz w:val="20"/>
          <w:szCs w:val="20"/>
          <w:lang w:val="sq-AL"/>
        </w:rPr>
      </w:pPr>
      <w:r w:rsidRPr="00DF6E5D">
        <w:rPr>
          <w:rFonts w:ascii="CG Times" w:hAnsi="CG Times"/>
          <w:sz w:val="20"/>
          <w:szCs w:val="20"/>
          <w:lang w:val="sq-AL"/>
        </w:rPr>
        <w:t xml:space="preserve">- Librin për dorëzimin e deklaratave të pasurisë, ku zyrtari nënshkruan për datën e dorëzimit                                                                    </w:t>
      </w:r>
    </w:p>
    <w:p w:rsidR="004D4BCF" w:rsidRPr="00DF6E5D" w:rsidRDefault="004D4BCF" w:rsidP="004D4BCF">
      <w:pPr>
        <w:spacing w:after="0" w:line="240" w:lineRule="auto"/>
        <w:rPr>
          <w:rFonts w:ascii="CG Times" w:hAnsi="CG Times"/>
          <w:sz w:val="20"/>
          <w:szCs w:val="20"/>
          <w:lang w:val="sq-AL"/>
        </w:rPr>
      </w:pPr>
      <w:r>
        <w:rPr>
          <w:rFonts w:ascii="CG Times" w:hAnsi="CG Times"/>
          <w:b/>
          <w:sz w:val="20"/>
          <w:szCs w:val="20"/>
          <w:lang w:val="sq-AL"/>
        </w:rPr>
        <w:t>Kujdes!</w:t>
      </w:r>
      <w:r w:rsidRPr="00DF6E5D">
        <w:rPr>
          <w:rFonts w:ascii="CG Times" w:hAnsi="CG Times"/>
          <w:b/>
          <w:sz w:val="20"/>
          <w:szCs w:val="20"/>
          <w:lang w:val="sq-AL"/>
        </w:rPr>
        <w:t xml:space="preserve"> </w:t>
      </w:r>
      <w:r w:rsidRPr="00DF6E5D">
        <w:rPr>
          <w:rFonts w:ascii="CG Times" w:hAnsi="CG Times"/>
          <w:sz w:val="20"/>
          <w:szCs w:val="20"/>
          <w:lang w:val="sq-AL"/>
        </w:rPr>
        <w:t>Në rast largimi nga detyra e autoritetit përgjegjës, zyrtari/zyrtarët duhet të bëjnë dorëzimin e plotë të dokumentacionit të mësipërm me procesverbal dhe inventar të detajuar, pranë drejtorisë</w:t>
      </w:r>
      <w:r>
        <w:rPr>
          <w:rFonts w:ascii="CG Times" w:hAnsi="CG Times"/>
          <w:sz w:val="20"/>
          <w:szCs w:val="20"/>
          <w:lang w:val="sq-AL"/>
        </w:rPr>
        <w:t>/</w:t>
      </w:r>
      <w:r w:rsidRPr="00DF6E5D">
        <w:rPr>
          <w:rFonts w:ascii="CG Times" w:hAnsi="CG Times"/>
          <w:sz w:val="20"/>
          <w:szCs w:val="20"/>
          <w:lang w:val="sq-AL"/>
        </w:rPr>
        <w:t>njësisë së burimeve njerëzore, e cila më pas ia dorëzon zyrtarit/zyrtarëve të rinj</w:t>
      </w:r>
      <w:r>
        <w:rPr>
          <w:rFonts w:ascii="CG Times" w:hAnsi="CG Times"/>
          <w:sz w:val="20"/>
          <w:szCs w:val="20"/>
          <w:lang w:val="sq-AL"/>
        </w:rPr>
        <w:t>.</w:t>
      </w:r>
      <w:r w:rsidRPr="00DF6E5D">
        <w:rPr>
          <w:rFonts w:ascii="CG Times" w:hAnsi="CG Times"/>
          <w:sz w:val="20"/>
          <w:szCs w:val="20"/>
          <w:lang w:val="sq-AL"/>
        </w:rPr>
        <w:t xml:space="preserve"> </w:t>
      </w:r>
    </w:p>
    <w:p w:rsidR="004D4BCF" w:rsidRPr="00AF6332" w:rsidRDefault="004D4BCF" w:rsidP="004D4BCF">
      <w:pPr>
        <w:spacing w:after="341" w:line="246" w:lineRule="auto"/>
        <w:ind w:right="-15"/>
        <w:rPr>
          <w:lang w:val="sq-AL"/>
        </w:rPr>
      </w:pPr>
    </w:p>
    <w:p w:rsidR="004D4BCF" w:rsidRPr="00AF6332" w:rsidRDefault="004D4BCF" w:rsidP="004D4BCF">
      <w:pPr>
        <w:spacing w:after="341" w:line="246" w:lineRule="auto"/>
        <w:ind w:right="-15"/>
        <w:rPr>
          <w:lang w:val="sq-AL"/>
        </w:rPr>
      </w:pPr>
    </w:p>
    <w:p w:rsidR="004D4BCF" w:rsidRPr="00AF6332" w:rsidRDefault="004D4BCF" w:rsidP="004D4BCF">
      <w:pPr>
        <w:spacing w:after="341" w:line="246" w:lineRule="auto"/>
        <w:ind w:right="-15"/>
        <w:rPr>
          <w:lang w:val="sq-AL"/>
        </w:rPr>
      </w:pPr>
    </w:p>
    <w:p w:rsidR="004D4BCF" w:rsidRPr="00AF6332" w:rsidRDefault="004D4BCF" w:rsidP="004D4BCF">
      <w:pPr>
        <w:spacing w:after="341" w:line="246" w:lineRule="auto"/>
        <w:ind w:right="-15"/>
        <w:rPr>
          <w:lang w:val="sq-AL"/>
        </w:rPr>
      </w:pPr>
    </w:p>
    <w:p w:rsidR="004D4BCF" w:rsidRPr="00AF6332" w:rsidRDefault="004D4BCF" w:rsidP="004D4BCF">
      <w:pPr>
        <w:spacing w:after="341" w:line="246" w:lineRule="auto"/>
        <w:ind w:right="-15"/>
        <w:rPr>
          <w:lang w:val="sq-AL"/>
        </w:rPr>
      </w:pPr>
    </w:p>
    <w:p w:rsidR="004D4BCF" w:rsidRPr="00AF6332" w:rsidRDefault="004D4BCF" w:rsidP="004D4BCF">
      <w:pPr>
        <w:spacing w:after="341" w:line="246" w:lineRule="auto"/>
        <w:ind w:right="-15"/>
        <w:rPr>
          <w:lang w:val="sq-AL"/>
        </w:rPr>
      </w:pPr>
    </w:p>
    <w:p w:rsidR="004D4BCF" w:rsidRPr="00AF6332" w:rsidRDefault="004D4BCF" w:rsidP="004D4BCF">
      <w:pPr>
        <w:spacing w:after="341" w:line="246" w:lineRule="auto"/>
        <w:ind w:right="-15"/>
        <w:rPr>
          <w:lang w:val="sq-AL"/>
        </w:rPr>
      </w:pPr>
    </w:p>
    <w:p w:rsidR="004D4BCF" w:rsidRDefault="004D4BCF" w:rsidP="004D4BCF">
      <w:pPr>
        <w:spacing w:after="341" w:line="246" w:lineRule="auto"/>
        <w:ind w:right="-15"/>
        <w:rPr>
          <w:lang w:val="sq-AL"/>
        </w:rPr>
      </w:pPr>
    </w:p>
    <w:p w:rsidR="004D4BCF" w:rsidRDefault="004D4BCF" w:rsidP="004D4BCF">
      <w:pPr>
        <w:spacing w:after="341" w:line="246" w:lineRule="auto"/>
        <w:ind w:right="-15"/>
        <w:rPr>
          <w:lang w:val="sq-AL"/>
        </w:rPr>
      </w:pPr>
    </w:p>
    <w:p w:rsidR="004D4BCF" w:rsidRPr="00DF6E5D" w:rsidRDefault="004D4BCF" w:rsidP="004D4BCF">
      <w:pPr>
        <w:spacing w:after="0" w:line="240" w:lineRule="auto"/>
        <w:ind w:right="-15"/>
        <w:rPr>
          <w:rFonts w:ascii="CG Times" w:hAnsi="CG Times"/>
          <w:b/>
          <w:sz w:val="20"/>
          <w:szCs w:val="20"/>
          <w:lang w:val="sq-AL"/>
        </w:rPr>
      </w:pPr>
      <w:r w:rsidRPr="00DF6E5D">
        <w:rPr>
          <w:rFonts w:ascii="CG Times" w:hAnsi="CG Times"/>
          <w:b/>
          <w:i/>
          <w:sz w:val="20"/>
          <w:szCs w:val="20"/>
          <w:lang w:val="sq-AL"/>
        </w:rPr>
        <w:t>Aneks nr. 6</w:t>
      </w:r>
    </w:p>
    <w:p w:rsidR="004D4BCF" w:rsidRPr="00DF6E5D" w:rsidRDefault="004D4BCF" w:rsidP="004D4BCF">
      <w:pPr>
        <w:spacing w:after="0" w:line="240" w:lineRule="auto"/>
        <w:jc w:val="center"/>
        <w:rPr>
          <w:rFonts w:ascii="CG Times" w:hAnsi="CG Times"/>
          <w:b/>
          <w:sz w:val="20"/>
          <w:szCs w:val="20"/>
          <w:lang w:val="sq-AL"/>
        </w:rPr>
      </w:pPr>
    </w:p>
    <w:p w:rsidR="004D4BCF" w:rsidRPr="00DF6E5D" w:rsidRDefault="004D4BCF" w:rsidP="004D4BCF">
      <w:pPr>
        <w:spacing w:after="0" w:line="240" w:lineRule="auto"/>
        <w:jc w:val="center"/>
        <w:rPr>
          <w:rFonts w:ascii="CG Times" w:hAnsi="CG Times"/>
          <w:b/>
          <w:sz w:val="20"/>
          <w:szCs w:val="20"/>
          <w:lang w:val="sq-AL"/>
        </w:rPr>
      </w:pPr>
      <w:r w:rsidRPr="00DF6E5D">
        <w:rPr>
          <w:rFonts w:ascii="CG Times" w:hAnsi="CG Times"/>
          <w:b/>
          <w:sz w:val="20"/>
          <w:szCs w:val="20"/>
          <w:lang w:val="sq-AL"/>
        </w:rPr>
        <w:t>DEKLARIM</w:t>
      </w:r>
    </w:p>
    <w:p w:rsidR="004D4BCF" w:rsidRPr="00DF6E5D" w:rsidRDefault="004D4BCF" w:rsidP="004D4BCF">
      <w:pPr>
        <w:spacing w:after="0" w:line="240" w:lineRule="auto"/>
        <w:jc w:val="center"/>
        <w:rPr>
          <w:rFonts w:ascii="CG Times" w:hAnsi="CG Times"/>
          <w:b/>
          <w:sz w:val="20"/>
          <w:szCs w:val="20"/>
          <w:lang w:val="sq-AL"/>
        </w:rPr>
      </w:pPr>
    </w:p>
    <w:p w:rsidR="004D4BCF" w:rsidRPr="00DF6E5D" w:rsidRDefault="004D4BCF" w:rsidP="004D4BCF">
      <w:pPr>
        <w:spacing w:after="0" w:line="240" w:lineRule="auto"/>
        <w:jc w:val="center"/>
        <w:rPr>
          <w:rFonts w:ascii="CG Times" w:hAnsi="CG Times"/>
          <w:b/>
          <w:sz w:val="20"/>
          <w:szCs w:val="20"/>
          <w:lang w:val="sq-AL"/>
        </w:rPr>
      </w:pPr>
      <w:r w:rsidRPr="00DF6E5D">
        <w:rPr>
          <w:rFonts w:ascii="CG Times" w:hAnsi="CG Times"/>
          <w:b/>
          <w:sz w:val="20"/>
          <w:szCs w:val="20"/>
          <w:lang w:val="sq-AL"/>
        </w:rPr>
        <w:t xml:space="preserve">PËR KONFLIKTIN E  VAZHDUESHËM TË INTERESAVE PRIVATE NGA ZYRTARI </w:t>
      </w:r>
    </w:p>
    <w:p w:rsidR="004D4BCF" w:rsidRPr="00DF6E5D" w:rsidRDefault="004D4BCF" w:rsidP="004D4BCF">
      <w:pPr>
        <w:spacing w:after="0" w:line="240" w:lineRule="auto"/>
        <w:jc w:val="center"/>
        <w:rPr>
          <w:rFonts w:ascii="CG Times" w:hAnsi="CG Times"/>
          <w:b/>
          <w:sz w:val="20"/>
          <w:szCs w:val="20"/>
          <w:lang w:val="sq-AL"/>
        </w:rPr>
      </w:pPr>
      <w:r w:rsidRPr="00DF6E5D">
        <w:rPr>
          <w:rFonts w:ascii="CG Times" w:hAnsi="CG Times"/>
          <w:b/>
          <w:sz w:val="20"/>
          <w:szCs w:val="20"/>
          <w:lang w:val="sq-AL"/>
        </w:rPr>
        <w:t>NË USHTRIMIN E FUNKSIONIT PUBLIK</w:t>
      </w:r>
    </w:p>
    <w:p w:rsidR="004D4BCF" w:rsidRPr="00DF6E5D" w:rsidRDefault="004D4BCF" w:rsidP="004D4BCF">
      <w:pPr>
        <w:spacing w:after="0" w:line="240" w:lineRule="auto"/>
        <w:jc w:val="center"/>
        <w:rPr>
          <w:rFonts w:ascii="CG Times" w:hAnsi="CG Times"/>
          <w:b/>
          <w:i/>
          <w:sz w:val="20"/>
          <w:szCs w:val="20"/>
          <w:lang w:val="sq-AL"/>
        </w:rPr>
      </w:pPr>
    </w:p>
    <w:p w:rsidR="004D4BCF" w:rsidRPr="00DF6E5D" w:rsidRDefault="004D4BCF" w:rsidP="004D4BCF">
      <w:pPr>
        <w:spacing w:after="0" w:line="240" w:lineRule="auto"/>
        <w:rPr>
          <w:rFonts w:ascii="CG Times" w:hAnsi="CG Times"/>
          <w:b/>
          <w:sz w:val="20"/>
          <w:szCs w:val="20"/>
          <w:lang w:val="sq-AL"/>
        </w:rPr>
      </w:pPr>
      <w:r w:rsidRPr="00DF6E5D">
        <w:rPr>
          <w:rFonts w:ascii="CG Times" w:hAnsi="CG Times"/>
          <w:b/>
          <w:sz w:val="20"/>
          <w:szCs w:val="20"/>
          <w:lang w:val="sq-AL"/>
        </w:rPr>
        <w:t>Mbartin detyrimin për deklarim të konfliktit të vazhdueshëm  të interesave private:</w:t>
      </w:r>
    </w:p>
    <w:p w:rsidR="004D4BCF" w:rsidRPr="00DF6E5D" w:rsidRDefault="004D4BCF" w:rsidP="004D4BCF">
      <w:pPr>
        <w:spacing w:after="0" w:line="240" w:lineRule="auto"/>
        <w:rPr>
          <w:rFonts w:ascii="CG Times" w:hAnsi="CG Times"/>
          <w:sz w:val="20"/>
          <w:szCs w:val="20"/>
          <w:lang w:val="sq-AL"/>
        </w:rPr>
      </w:pPr>
      <w:r w:rsidRPr="00DF6E5D">
        <w:rPr>
          <w:rFonts w:ascii="CG Times" w:hAnsi="CG Times"/>
          <w:sz w:val="20"/>
          <w:szCs w:val="20"/>
          <w:lang w:val="sq-AL"/>
        </w:rPr>
        <w:t xml:space="preserve">Të gjithë zyrtarët e përcaktuar në nenin 4 të ligjit nr. </w:t>
      </w:r>
      <w:r w:rsidRPr="00DF6E5D">
        <w:rPr>
          <w:rFonts w:ascii="CG Times" w:hAnsi="CG Times"/>
          <w:i/>
          <w:sz w:val="20"/>
          <w:szCs w:val="20"/>
          <w:lang w:val="sq-AL"/>
        </w:rPr>
        <w:t>9367,</w:t>
      </w:r>
      <w:r>
        <w:rPr>
          <w:rFonts w:ascii="CG Times" w:hAnsi="CG Times"/>
          <w:sz w:val="20"/>
          <w:szCs w:val="20"/>
          <w:lang w:val="sq-AL"/>
        </w:rPr>
        <w:t xml:space="preserve"> datë 7.</w:t>
      </w:r>
      <w:r w:rsidRPr="00DF6E5D">
        <w:rPr>
          <w:rFonts w:ascii="CG Times" w:hAnsi="CG Times"/>
          <w:sz w:val="20"/>
          <w:szCs w:val="20"/>
          <w:lang w:val="sq-AL"/>
        </w:rPr>
        <w:t>4.2005</w:t>
      </w:r>
      <w:r>
        <w:rPr>
          <w:rFonts w:ascii="CG Times" w:hAnsi="CG Times"/>
          <w:sz w:val="20"/>
          <w:szCs w:val="20"/>
          <w:lang w:val="sq-AL"/>
        </w:rPr>
        <w:t>,</w:t>
      </w:r>
      <w:r w:rsidRPr="00DF6E5D">
        <w:rPr>
          <w:rFonts w:ascii="CG Times" w:hAnsi="CG Times"/>
          <w:i/>
          <w:sz w:val="20"/>
          <w:szCs w:val="20"/>
          <w:lang w:val="sq-AL"/>
        </w:rPr>
        <w:t xml:space="preserve"> “Për parandalimin e konfliktit të interesave në ushtrimin e funksioneve publike”, </w:t>
      </w:r>
      <w:r>
        <w:rPr>
          <w:rFonts w:ascii="CG Times" w:hAnsi="CG Times"/>
          <w:sz w:val="20"/>
          <w:szCs w:val="20"/>
          <w:lang w:val="sq-AL"/>
        </w:rPr>
        <w:t xml:space="preserve"> të</w:t>
      </w:r>
      <w:r w:rsidRPr="00DF6E5D">
        <w:rPr>
          <w:rFonts w:ascii="CG Times" w:hAnsi="CG Times"/>
          <w:sz w:val="20"/>
          <w:szCs w:val="20"/>
          <w:lang w:val="sq-AL"/>
        </w:rPr>
        <w:t xml:space="preserve"> ndryshuar</w:t>
      </w:r>
      <w:r>
        <w:rPr>
          <w:rFonts w:ascii="CG Times" w:hAnsi="CG Times"/>
          <w:sz w:val="20"/>
          <w:szCs w:val="20"/>
          <w:lang w:val="sq-AL"/>
        </w:rPr>
        <w:t>,</w:t>
      </w:r>
      <w:r w:rsidRPr="00DF6E5D">
        <w:rPr>
          <w:rFonts w:ascii="CG Times" w:hAnsi="CG Times"/>
          <w:sz w:val="20"/>
          <w:szCs w:val="20"/>
          <w:lang w:val="sq-AL"/>
        </w:rPr>
        <w:t xml:space="preserve">  si dhe në rregulloren e brendshme të institucionit publik.</w:t>
      </w:r>
    </w:p>
    <w:p w:rsidR="004D4BCF" w:rsidRPr="00DF6E5D" w:rsidRDefault="004D4BCF" w:rsidP="004D4BCF">
      <w:pPr>
        <w:spacing w:after="0" w:line="240" w:lineRule="auto"/>
        <w:rPr>
          <w:rFonts w:ascii="CG Times" w:hAnsi="CG Times"/>
          <w:b/>
          <w:sz w:val="20"/>
          <w:szCs w:val="20"/>
          <w:lang w:val="sq-AL"/>
        </w:rPr>
      </w:pPr>
      <w:r w:rsidRPr="00DF6E5D">
        <w:rPr>
          <w:rFonts w:ascii="CG Times" w:hAnsi="CG Times"/>
          <w:b/>
          <w:sz w:val="20"/>
          <w:szCs w:val="20"/>
          <w:lang w:val="sq-AL"/>
        </w:rPr>
        <w:t>Llojet e deklarimit:</w:t>
      </w:r>
    </w:p>
    <w:p w:rsidR="004D4BCF" w:rsidRPr="00DF6E5D" w:rsidRDefault="004D4BCF" w:rsidP="004D4BCF">
      <w:pPr>
        <w:spacing w:after="0" w:line="240" w:lineRule="auto"/>
        <w:ind w:left="360"/>
        <w:rPr>
          <w:rFonts w:ascii="CG Times" w:hAnsi="CG Times"/>
          <w:sz w:val="20"/>
          <w:szCs w:val="20"/>
          <w:lang w:val="sq-AL"/>
        </w:rPr>
      </w:pPr>
      <w:r w:rsidRPr="00DF6E5D">
        <w:rPr>
          <w:rFonts w:ascii="CG Times" w:hAnsi="CG Times"/>
          <w:sz w:val="20"/>
          <w:szCs w:val="20"/>
          <w:lang w:val="sq-AL"/>
        </w:rPr>
        <w:t>1- Vetëdeklarim para fillimit të detyrës, të ekzistencës së interesave private, të cilat  bëhen shkak për lindjen e konfliktit të vazhdueshëm  të interesave.</w:t>
      </w:r>
    </w:p>
    <w:p w:rsidR="004D4BCF" w:rsidRPr="00DF6E5D" w:rsidRDefault="004D4BCF" w:rsidP="004D4BCF">
      <w:pPr>
        <w:spacing w:after="0" w:line="240" w:lineRule="auto"/>
        <w:ind w:left="360"/>
        <w:rPr>
          <w:rFonts w:ascii="CG Times" w:hAnsi="CG Times"/>
          <w:sz w:val="20"/>
          <w:szCs w:val="20"/>
          <w:lang w:val="sq-AL"/>
        </w:rPr>
      </w:pPr>
      <w:r w:rsidRPr="00DF6E5D">
        <w:rPr>
          <w:rFonts w:ascii="CG Times" w:hAnsi="CG Times"/>
          <w:sz w:val="20"/>
          <w:szCs w:val="20"/>
          <w:lang w:val="sq-AL"/>
        </w:rPr>
        <w:t>2- Deklarim i interesave private të një zyrtari kur kërkohet nga eprori ose institucioni epror, për shkak të funksionit.</w:t>
      </w:r>
    </w:p>
    <w:p w:rsidR="004D4BCF" w:rsidRPr="00DF6E5D" w:rsidRDefault="004D4BCF" w:rsidP="004D4BCF">
      <w:pPr>
        <w:spacing w:after="0" w:line="240" w:lineRule="auto"/>
        <w:rPr>
          <w:rFonts w:ascii="CG Times" w:hAnsi="CG Times"/>
          <w:b/>
          <w:sz w:val="20"/>
          <w:szCs w:val="20"/>
          <w:lang w:val="sq-AL"/>
        </w:rPr>
      </w:pPr>
    </w:p>
    <w:p w:rsidR="004D4BCF" w:rsidRPr="00DF6E5D" w:rsidRDefault="004D4BCF" w:rsidP="004D4BCF">
      <w:pPr>
        <w:spacing w:after="0" w:line="240" w:lineRule="auto"/>
        <w:rPr>
          <w:rFonts w:ascii="CG Times" w:hAnsi="CG Times"/>
          <w:b/>
          <w:sz w:val="20"/>
          <w:szCs w:val="20"/>
          <w:lang w:val="sq-AL"/>
        </w:rPr>
      </w:pPr>
      <w:r w:rsidRPr="00DF6E5D">
        <w:rPr>
          <w:rFonts w:ascii="CG Times" w:hAnsi="CG Times"/>
          <w:b/>
          <w:sz w:val="20"/>
          <w:szCs w:val="20"/>
          <w:lang w:val="sq-AL"/>
        </w:rPr>
        <w:t>Të dhëna personale:</w:t>
      </w:r>
    </w:p>
    <w:p w:rsidR="004D4BCF" w:rsidRPr="00DF6E5D" w:rsidRDefault="004D4BCF" w:rsidP="004D4BCF">
      <w:pPr>
        <w:spacing w:after="0" w:line="240" w:lineRule="auto"/>
        <w:rPr>
          <w:rFonts w:ascii="CG Times" w:hAnsi="CG Times"/>
          <w:b/>
          <w:sz w:val="20"/>
          <w:szCs w:val="20"/>
          <w:lang w:val="sq-AL"/>
        </w:rPr>
      </w:pPr>
    </w:p>
    <w:p w:rsidR="004D4BCF" w:rsidRPr="00DF6E5D" w:rsidRDefault="004D4BCF" w:rsidP="004D4BCF">
      <w:pPr>
        <w:spacing w:after="0" w:line="240" w:lineRule="auto"/>
        <w:rPr>
          <w:rFonts w:ascii="CG Times" w:hAnsi="CG Times"/>
          <w:sz w:val="20"/>
          <w:szCs w:val="20"/>
          <w:lang w:val="sq-AL"/>
        </w:rPr>
      </w:pPr>
      <w:r w:rsidRPr="00DF6E5D">
        <w:rPr>
          <w:rFonts w:ascii="CG Times" w:hAnsi="CG Times"/>
          <w:sz w:val="20"/>
          <w:szCs w:val="20"/>
          <w:lang w:val="sq-AL"/>
        </w:rPr>
        <w:t xml:space="preserve"> Emri       –     Atësia   –   Mbiemri –   Funksioni     –      Institucioni</w:t>
      </w:r>
    </w:p>
    <w:p w:rsidR="004D4BCF" w:rsidRPr="00DF6E5D" w:rsidRDefault="004D4BCF" w:rsidP="004D4BCF">
      <w:pPr>
        <w:spacing w:after="0" w:line="240" w:lineRule="auto"/>
        <w:rPr>
          <w:rFonts w:ascii="CG Times" w:hAnsi="CG Times"/>
          <w:sz w:val="20"/>
          <w:szCs w:val="20"/>
          <w:lang w:val="sq-AL"/>
        </w:rPr>
      </w:pPr>
      <w:r w:rsidRPr="00DF6E5D">
        <w:rPr>
          <w:rFonts w:ascii="CG Times" w:hAnsi="CG Times"/>
          <w:sz w:val="20"/>
          <w:szCs w:val="20"/>
          <w:lang w:val="sq-AL"/>
        </w:rPr>
        <w:t>_______      ________    _________   ___________      ______________</w:t>
      </w:r>
    </w:p>
    <w:p w:rsidR="004D4BCF" w:rsidRPr="00DF6E5D" w:rsidRDefault="004D4BCF" w:rsidP="004D4BCF">
      <w:pPr>
        <w:spacing w:after="0" w:line="240" w:lineRule="auto"/>
        <w:rPr>
          <w:rFonts w:ascii="CG Times" w:hAnsi="CG Times"/>
          <w:b/>
          <w:sz w:val="20"/>
          <w:szCs w:val="20"/>
          <w:lang w:val="sq-AL"/>
        </w:rPr>
      </w:pPr>
    </w:p>
    <w:p w:rsidR="004D4BCF" w:rsidRPr="00DF6E5D" w:rsidRDefault="004D4BCF" w:rsidP="004D4BCF">
      <w:pPr>
        <w:spacing w:after="0" w:line="240" w:lineRule="auto"/>
        <w:rPr>
          <w:rFonts w:ascii="CG Times" w:hAnsi="CG Times"/>
          <w:sz w:val="20"/>
          <w:szCs w:val="20"/>
          <w:lang w:val="sq-AL"/>
        </w:rPr>
      </w:pPr>
      <w:r w:rsidRPr="00DF6E5D">
        <w:rPr>
          <w:rFonts w:ascii="CG Times" w:hAnsi="CG Times"/>
          <w:sz w:val="20"/>
          <w:szCs w:val="20"/>
          <w:lang w:val="sq-AL"/>
        </w:rPr>
        <w:t>Lloji i deklarimit:  (vendos X në kutizën për llojin e deklarimit)</w:t>
      </w:r>
    </w:p>
    <w:p w:rsidR="004D4BCF" w:rsidRPr="00DF6E5D" w:rsidRDefault="004D4BCF" w:rsidP="004D4BCF">
      <w:pPr>
        <w:spacing w:after="0" w:line="240" w:lineRule="auto"/>
        <w:rPr>
          <w:rFonts w:ascii="CG Times" w:hAnsi="CG Times"/>
          <w:sz w:val="20"/>
          <w:szCs w:val="20"/>
          <w:lang w:val="sq-AL"/>
        </w:rPr>
      </w:pPr>
      <w:r w:rsidRPr="00DF6E5D">
        <w:rPr>
          <w:sz w:val="20"/>
          <w:szCs w:val="20"/>
          <w:lang w:val="sq-AL"/>
        </w:rPr>
        <w:t>□</w:t>
      </w:r>
      <w:r w:rsidRPr="00DF6E5D">
        <w:rPr>
          <w:rFonts w:ascii="CG Times" w:hAnsi="CG Times"/>
          <w:sz w:val="20"/>
          <w:szCs w:val="20"/>
          <w:lang w:val="sq-AL"/>
        </w:rPr>
        <w:t xml:space="preserve"> Vetëdeklarim </w:t>
      </w:r>
    </w:p>
    <w:p w:rsidR="004D4BCF" w:rsidRPr="00DF6E5D" w:rsidRDefault="004D4BCF" w:rsidP="004D4BCF">
      <w:pPr>
        <w:spacing w:after="0" w:line="240" w:lineRule="auto"/>
        <w:rPr>
          <w:rFonts w:ascii="CG Times" w:hAnsi="CG Times"/>
          <w:b/>
          <w:sz w:val="20"/>
          <w:szCs w:val="20"/>
          <w:lang w:val="sq-AL"/>
        </w:rPr>
      </w:pPr>
      <w:r w:rsidRPr="00DF6E5D">
        <w:rPr>
          <w:sz w:val="20"/>
          <w:szCs w:val="20"/>
          <w:lang w:val="sq-AL"/>
        </w:rPr>
        <w:t>□</w:t>
      </w:r>
      <w:r w:rsidRPr="00DF6E5D">
        <w:rPr>
          <w:rFonts w:ascii="CG Times" w:hAnsi="CG Times"/>
          <w:sz w:val="20"/>
          <w:szCs w:val="20"/>
          <w:lang w:val="sq-AL"/>
        </w:rPr>
        <w:t xml:space="preserve"> Me kërkesë</w:t>
      </w:r>
    </w:p>
    <w:p w:rsidR="004D4BCF" w:rsidRPr="00DF6E5D" w:rsidRDefault="004D4BCF" w:rsidP="004D4BCF">
      <w:pPr>
        <w:spacing w:after="0" w:line="240" w:lineRule="auto"/>
        <w:rPr>
          <w:rFonts w:ascii="CG Times" w:hAnsi="CG Times"/>
          <w:b/>
          <w:sz w:val="20"/>
          <w:szCs w:val="20"/>
          <w:lang w:val="sq-AL"/>
        </w:rPr>
      </w:pPr>
      <w:r w:rsidRPr="00DF6E5D">
        <w:rPr>
          <w:rFonts w:ascii="CG Times" w:hAnsi="CG Times"/>
          <w:b/>
          <w:sz w:val="20"/>
          <w:szCs w:val="20"/>
          <w:lang w:val="sq-AL"/>
        </w:rPr>
        <w:t>Vërtetoj se deklarimet e bëra në vijim nga unë janë të plota, të vërteta, të sakta dhe mbaj përgjegjësi ligjore për vërtetësinë e tyre.</w:t>
      </w:r>
    </w:p>
    <w:p w:rsidR="004D4BCF" w:rsidRPr="00DF6E5D" w:rsidRDefault="004D4BCF" w:rsidP="004D4BCF">
      <w:pPr>
        <w:tabs>
          <w:tab w:val="left" w:pos="180"/>
          <w:tab w:val="left" w:pos="360"/>
        </w:tabs>
        <w:spacing w:after="0" w:line="240" w:lineRule="auto"/>
        <w:ind w:left="180"/>
        <w:rPr>
          <w:rFonts w:ascii="CG Times" w:hAnsi="CG Times"/>
          <w:sz w:val="20"/>
          <w:szCs w:val="20"/>
          <w:lang w:val="sq-AL"/>
        </w:rPr>
      </w:pPr>
      <w:r>
        <w:rPr>
          <w:rFonts w:ascii="CG Times" w:hAnsi="CG Times"/>
          <w:sz w:val="20"/>
          <w:szCs w:val="20"/>
          <w:lang w:val="sq-AL"/>
        </w:rPr>
        <w:t>1-</w:t>
      </w:r>
      <w:r w:rsidRPr="00DF6E5D">
        <w:rPr>
          <w:rFonts w:ascii="CG Times" w:hAnsi="CG Times"/>
          <w:sz w:val="20"/>
          <w:szCs w:val="20"/>
          <w:lang w:val="sq-AL"/>
        </w:rPr>
        <w:t>Përshkrimi i hollësishëm i interesave private që bëhen shkak për një konflikt interesi:</w:t>
      </w:r>
    </w:p>
    <w:p w:rsidR="004D4BCF" w:rsidRPr="00DF6E5D" w:rsidRDefault="004D4BCF" w:rsidP="004D4BCF">
      <w:pPr>
        <w:tabs>
          <w:tab w:val="left" w:pos="0"/>
        </w:tabs>
        <w:spacing w:after="0" w:line="240" w:lineRule="auto"/>
        <w:rPr>
          <w:rFonts w:ascii="CG Times" w:hAnsi="CG Times"/>
          <w:sz w:val="20"/>
          <w:szCs w:val="20"/>
          <w:lang w:val="sq-AL"/>
        </w:rPr>
      </w:pPr>
      <w:r w:rsidRPr="00DF6E5D">
        <w:rPr>
          <w:rFonts w:ascii="CG Times" w:hAnsi="CG Times"/>
          <w:sz w:val="20"/>
          <w:szCs w:val="20"/>
          <w:lang w:val="sq-AL"/>
        </w:rPr>
        <w:t>_________________________________________________________________________________________________________________________________________________</w:t>
      </w:r>
    </w:p>
    <w:p w:rsidR="004D4BCF" w:rsidRPr="00DF6E5D" w:rsidRDefault="004D4BCF" w:rsidP="004D4BCF">
      <w:pPr>
        <w:tabs>
          <w:tab w:val="left" w:pos="180"/>
          <w:tab w:val="left" w:pos="360"/>
        </w:tabs>
        <w:spacing w:after="0" w:line="240" w:lineRule="auto"/>
        <w:ind w:left="180"/>
        <w:rPr>
          <w:rFonts w:ascii="CG Times" w:hAnsi="CG Times"/>
          <w:sz w:val="20"/>
          <w:szCs w:val="20"/>
          <w:lang w:val="sq-AL"/>
        </w:rPr>
      </w:pPr>
      <w:r w:rsidRPr="00DF6E5D">
        <w:rPr>
          <w:rFonts w:ascii="CG Times" w:hAnsi="CG Times"/>
          <w:sz w:val="20"/>
          <w:szCs w:val="20"/>
          <w:lang w:val="sq-AL"/>
        </w:rPr>
        <w:t>2- Përmbajtja e kufizimit ligjor në ushtrimin e funksioneve publike që bëhet shkak për një konflikt interesi:</w:t>
      </w:r>
    </w:p>
    <w:p w:rsidR="004D4BCF" w:rsidRPr="00DF6E5D" w:rsidRDefault="004D4BCF" w:rsidP="004D4BCF">
      <w:pPr>
        <w:tabs>
          <w:tab w:val="left" w:pos="0"/>
        </w:tabs>
        <w:spacing w:after="0" w:line="240" w:lineRule="auto"/>
        <w:rPr>
          <w:rFonts w:ascii="CG Times" w:hAnsi="CG Times"/>
          <w:sz w:val="20"/>
          <w:szCs w:val="20"/>
          <w:lang w:val="sq-AL"/>
        </w:rPr>
      </w:pPr>
      <w:r w:rsidRPr="00DF6E5D">
        <w:rPr>
          <w:rFonts w:ascii="CG Times" w:hAnsi="CG Times"/>
          <w:sz w:val="20"/>
          <w:szCs w:val="20"/>
          <w:lang w:val="sq-AL"/>
        </w:rPr>
        <w:t>________________________________________________________________________________________________________________________________________</w:t>
      </w:r>
    </w:p>
    <w:p w:rsidR="004D4BCF" w:rsidRPr="00DF6E5D" w:rsidRDefault="004D4BCF" w:rsidP="004D4BCF">
      <w:pPr>
        <w:tabs>
          <w:tab w:val="left" w:pos="180"/>
          <w:tab w:val="left" w:pos="360"/>
        </w:tabs>
        <w:spacing w:after="0" w:line="240" w:lineRule="auto"/>
        <w:ind w:left="180"/>
        <w:rPr>
          <w:rFonts w:ascii="CG Times" w:hAnsi="CG Times"/>
          <w:sz w:val="20"/>
          <w:szCs w:val="20"/>
          <w:lang w:val="sq-AL"/>
        </w:rPr>
      </w:pPr>
      <w:r w:rsidRPr="00DF6E5D">
        <w:rPr>
          <w:rFonts w:ascii="CG Times" w:hAnsi="CG Times"/>
          <w:sz w:val="20"/>
          <w:szCs w:val="20"/>
          <w:lang w:val="sq-AL"/>
        </w:rPr>
        <w:t>3- Mënyra e zgjidhjes së konfliktit të interesave:</w:t>
      </w:r>
    </w:p>
    <w:p w:rsidR="004D4BCF" w:rsidRPr="00DF6E5D" w:rsidRDefault="004D4BCF" w:rsidP="004D4BCF">
      <w:pPr>
        <w:spacing w:after="0" w:line="240" w:lineRule="auto"/>
        <w:rPr>
          <w:rFonts w:ascii="CG Times" w:hAnsi="CG Times"/>
          <w:b/>
          <w:sz w:val="20"/>
          <w:szCs w:val="20"/>
          <w:lang w:val="sq-AL"/>
        </w:rPr>
      </w:pPr>
      <w:r w:rsidRPr="00DF6E5D">
        <w:rPr>
          <w:rFonts w:ascii="CG Times" w:hAnsi="CG Times"/>
          <w:b/>
          <w:sz w:val="20"/>
          <w:szCs w:val="20"/>
          <w:lang w:val="sq-AL"/>
        </w:rPr>
        <w:t>___________________________________________________________________________________________________</w:t>
      </w:r>
    </w:p>
    <w:p w:rsidR="004D4BCF" w:rsidRPr="00DF6E5D" w:rsidRDefault="004D4BCF" w:rsidP="004D4BCF">
      <w:pPr>
        <w:spacing w:after="0" w:line="240" w:lineRule="auto"/>
        <w:rPr>
          <w:rFonts w:ascii="CG Times" w:hAnsi="CG Times"/>
          <w:sz w:val="20"/>
          <w:szCs w:val="20"/>
          <w:lang w:val="sq-AL"/>
        </w:rPr>
      </w:pPr>
    </w:p>
    <w:p w:rsidR="004D4BCF" w:rsidRPr="00DF6E5D" w:rsidRDefault="004D4BCF" w:rsidP="004D4BCF">
      <w:pPr>
        <w:spacing w:after="0" w:line="240" w:lineRule="auto"/>
        <w:rPr>
          <w:rFonts w:ascii="CG Times" w:hAnsi="CG Times"/>
          <w:sz w:val="20"/>
          <w:szCs w:val="20"/>
          <w:lang w:val="sq-AL"/>
        </w:rPr>
      </w:pPr>
      <w:r w:rsidRPr="00DF6E5D">
        <w:rPr>
          <w:rFonts w:ascii="CG Times" w:hAnsi="CG Times"/>
          <w:sz w:val="20"/>
          <w:szCs w:val="20"/>
          <w:lang w:val="sq-AL"/>
        </w:rPr>
        <w:t>Data e dorëzimit të deklaratës  ________________</w:t>
      </w:r>
    </w:p>
    <w:p w:rsidR="004D4BCF" w:rsidRPr="00DF6E5D" w:rsidRDefault="004D4BCF" w:rsidP="004D4BCF">
      <w:pPr>
        <w:spacing w:after="0" w:line="240" w:lineRule="auto"/>
        <w:rPr>
          <w:rFonts w:ascii="CG Times" w:hAnsi="CG Times"/>
          <w:b/>
          <w:sz w:val="20"/>
          <w:szCs w:val="20"/>
          <w:lang w:val="sq-AL"/>
        </w:rPr>
      </w:pPr>
    </w:p>
    <w:p w:rsidR="004D4BCF" w:rsidRPr="00DF6E5D" w:rsidRDefault="004D4BCF" w:rsidP="004D4BCF">
      <w:pPr>
        <w:spacing w:after="0" w:line="240" w:lineRule="auto"/>
        <w:rPr>
          <w:rFonts w:ascii="CG Times" w:hAnsi="CG Times"/>
          <w:b/>
          <w:sz w:val="20"/>
          <w:szCs w:val="20"/>
          <w:lang w:val="sq-AL"/>
        </w:rPr>
      </w:pPr>
      <w:r w:rsidRPr="00DF6E5D">
        <w:rPr>
          <w:rFonts w:ascii="CG Times" w:hAnsi="CG Times"/>
          <w:b/>
          <w:sz w:val="20"/>
          <w:szCs w:val="20"/>
          <w:lang w:val="sq-AL"/>
        </w:rPr>
        <w:t xml:space="preserve">Emri,   mbiemri,   nënshkrimi  </w:t>
      </w:r>
    </w:p>
    <w:p w:rsidR="004D4BCF" w:rsidRPr="00DF6E5D" w:rsidRDefault="004D4BCF" w:rsidP="004D4BCF">
      <w:pPr>
        <w:spacing w:after="0" w:line="240" w:lineRule="auto"/>
        <w:rPr>
          <w:rFonts w:ascii="CG Times" w:hAnsi="CG Times"/>
          <w:b/>
          <w:sz w:val="20"/>
          <w:szCs w:val="20"/>
          <w:lang w:val="sq-AL"/>
        </w:rPr>
      </w:pPr>
      <w:r w:rsidRPr="00DF6E5D">
        <w:rPr>
          <w:rFonts w:ascii="CG Times" w:hAnsi="CG Times"/>
          <w:b/>
          <w:sz w:val="20"/>
          <w:szCs w:val="20"/>
          <w:lang w:val="sq-AL"/>
        </w:rPr>
        <w:t>____________________________</w:t>
      </w:r>
    </w:p>
    <w:p w:rsidR="00000000" w:rsidRDefault="004D4BCF"/>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Palatino Linotype">
    <w:panose1 w:val="02040502050505030304"/>
    <w:charset w:val="00"/>
    <w:family w:val="roman"/>
    <w:pitch w:val="variable"/>
    <w:sig w:usb0="E0000387" w:usb1="40000013"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4D4BCF"/>
    <w:rsid w:val="004D4B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
    <w:basedOn w:val="Normal"/>
    <w:next w:val="Normal"/>
    <w:link w:val="Heading1Char"/>
    <w:uiPriority w:val="9"/>
    <w:qFormat/>
    <w:rsid w:val="004D4BCF"/>
    <w:pPr>
      <w:keepNext/>
      <w:spacing w:before="240" w:after="60" w:line="240" w:lineRule="auto"/>
      <w:ind w:firstLine="284"/>
      <w:jc w:val="both"/>
      <w:outlineLvl w:val="0"/>
    </w:pPr>
    <w:rPr>
      <w:rFonts w:ascii="Arial" w:eastAsia="MS Mincho"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
    <w:rsid w:val="004D4BCF"/>
    <w:rPr>
      <w:rFonts w:ascii="Arial" w:eastAsia="MS Mincho" w:hAnsi="Arial" w:cs="Arial"/>
      <w:b/>
      <w:bCs/>
      <w:kern w:val="32"/>
      <w:sz w:val="32"/>
      <w:szCs w:val="32"/>
    </w:rPr>
  </w:style>
  <w:style w:type="paragraph" w:customStyle="1" w:styleId="Akti">
    <w:name w:val="Akti"/>
    <w:link w:val="AktiChar"/>
    <w:rsid w:val="004D4BCF"/>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4D4BCF"/>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4D4BCF"/>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4D4BCF"/>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4D4BCF"/>
    <w:rPr>
      <w:rFonts w:ascii="CG Times" w:eastAsia="MS Mincho" w:hAnsi="CG Times" w:cs="CG Times"/>
      <w:b/>
      <w:bCs/>
      <w:sz w:val="21"/>
      <w:lang w:val="en-GB"/>
    </w:rPr>
  </w:style>
  <w:style w:type="paragraph" w:customStyle="1" w:styleId="Paragrafi">
    <w:name w:val="Paragrafi"/>
    <w:link w:val="ParagrafiChar"/>
    <w:rsid w:val="004D4BC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4D4BCF"/>
    <w:rPr>
      <w:rFonts w:ascii="CG Times" w:eastAsia="MS Mincho" w:hAnsi="CG Times" w:cs="CG Times"/>
      <w:sz w:val="21"/>
    </w:rPr>
  </w:style>
  <w:style w:type="paragraph" w:customStyle="1" w:styleId="Titulli">
    <w:name w:val="Titulli"/>
    <w:next w:val="Normal"/>
    <w:link w:val="TitulliChar"/>
    <w:rsid w:val="004D4BCF"/>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4D4BCF"/>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4D4BCF"/>
    <w:rPr>
      <w:rFonts w:ascii="CG Times" w:eastAsia="MS Mincho" w:hAnsi="CG Times" w:cs="CG Times"/>
      <w:caps/>
      <w:sz w:val="21"/>
      <w:lang w:val="en-GB"/>
    </w:rPr>
  </w:style>
  <w:style w:type="character" w:customStyle="1" w:styleId="TitulliChar">
    <w:name w:val="Titulli Char"/>
    <w:basedOn w:val="DefaultParagraphFont"/>
    <w:link w:val="Titulli"/>
    <w:rsid w:val="004D4BCF"/>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4D4BCF"/>
    <w:rPr>
      <w:rFonts w:ascii="CG Times" w:eastAsia="MS Mincho" w:hAnsi="CG Times" w:cs="CG Times"/>
      <w:caps/>
      <w:sz w:val="21"/>
      <w:lang w:val="en-GB"/>
    </w:rPr>
  </w:style>
  <w:style w:type="character" w:customStyle="1" w:styleId="AktiChar">
    <w:name w:val="Akti Char"/>
    <w:basedOn w:val="DefaultParagraphFont"/>
    <w:link w:val="Akti"/>
    <w:rsid w:val="004D4BCF"/>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4D4BCF"/>
    <w:rPr>
      <w:rFonts w:ascii="CG Times" w:eastAsia="MS Mincho" w:hAnsi="CG Times" w:cs="Times New Roman"/>
      <w:b/>
      <w:bCs/>
      <w:sz w:val="21"/>
      <w:lang w:val="en-GB"/>
    </w:rPr>
  </w:style>
  <w:style w:type="paragraph" w:styleId="BalloonText">
    <w:name w:val="Balloon Text"/>
    <w:basedOn w:val="Normal"/>
    <w:link w:val="BalloonTextChar"/>
    <w:uiPriority w:val="99"/>
    <w:semiHidden/>
    <w:unhideWhenUsed/>
    <w:rsid w:val="004D4B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4BC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4080</Words>
  <Characters>23259</Characters>
  <Application>Microsoft Office Word</Application>
  <DocSecurity>0</DocSecurity>
  <Lines>193</Lines>
  <Paragraphs>54</Paragraphs>
  <ScaleCrop>false</ScaleCrop>
  <Company>Grizli777</Company>
  <LinksUpToDate>false</LinksUpToDate>
  <CharactersWithSpaces>27285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2014-09-25T13:24:00Z</dcterms:created>
  <dcterms:modified xsi:type="dcterms:W3CDTF">2014-09-25T13:24:00Z</dcterms:modified>
</cp:coreProperties>
</file>