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22D0" w:rsidRPr="00067E79" w:rsidRDefault="008422D0" w:rsidP="008422D0">
      <w:pPr>
        <w:pStyle w:val="Akti"/>
      </w:pPr>
      <w:bookmarkStart w:id="0" w:name="_GoBack"/>
      <w:bookmarkEnd w:id="0"/>
      <w:r w:rsidRPr="00067E79">
        <w:t>U D H ë Z I M</w:t>
      </w:r>
    </w:p>
    <w:p w:rsidR="008422D0" w:rsidRPr="00067E79" w:rsidRDefault="008422D0" w:rsidP="008422D0">
      <w:pPr>
        <w:pStyle w:val="NumriData"/>
      </w:pPr>
      <w:r w:rsidRPr="00067E79">
        <w:t>Nr.12 datë 16.9.1993</w:t>
      </w:r>
    </w:p>
    <w:p w:rsidR="008422D0" w:rsidRPr="00067E79" w:rsidRDefault="008422D0" w:rsidP="008422D0">
      <w:pPr>
        <w:pStyle w:val="Paragrafi"/>
      </w:pPr>
    </w:p>
    <w:p w:rsidR="008422D0" w:rsidRPr="00067E79" w:rsidRDefault="008422D0" w:rsidP="008422D0">
      <w:pPr>
        <w:pStyle w:val="Titulli"/>
      </w:pPr>
      <w:r w:rsidRPr="00067E79">
        <w:t>PëR PROCEDURëN E DHëNIES Së Të DREJTëS Të STATUSIT ISH Të DëNUARVE DHE Të PëRNDJEKURVE POLITKë NGA SISTEMI KOMUNIST</w:t>
      </w:r>
    </w:p>
    <w:p w:rsidR="008422D0" w:rsidRPr="00067E79" w:rsidRDefault="008422D0" w:rsidP="008422D0">
      <w:pPr>
        <w:pStyle w:val="Paragrafi"/>
      </w:pPr>
    </w:p>
    <w:p w:rsidR="008422D0" w:rsidRPr="00067E79" w:rsidRDefault="008422D0" w:rsidP="008422D0">
      <w:pPr>
        <w:pStyle w:val="BazLigjPropozues"/>
      </w:pPr>
      <w:r w:rsidRPr="00067E79">
        <w:t xml:space="preserve">Në zbatim të ligjit 7748, datë 29.7.1993, me propozimin e Komitetit të Ish të Përndjekurve politikë Këshilli i Ministrave </w:t>
      </w:r>
    </w:p>
    <w:p w:rsidR="008422D0" w:rsidRPr="00067E79" w:rsidRDefault="008422D0" w:rsidP="008422D0">
      <w:pPr>
        <w:pStyle w:val="VENDOSI"/>
      </w:pPr>
    </w:p>
    <w:p w:rsidR="008422D0" w:rsidRPr="00067E79" w:rsidRDefault="008422D0" w:rsidP="008422D0">
      <w:pPr>
        <w:pStyle w:val="VENDOSI"/>
        <w:rPr>
          <w:lang w:val="it-IT"/>
        </w:rPr>
      </w:pPr>
      <w:r w:rsidRPr="00067E79">
        <w:rPr>
          <w:lang w:val="it-IT"/>
        </w:rPr>
        <w:t>U D H ë Z O N:</w:t>
      </w:r>
    </w:p>
    <w:p w:rsidR="008422D0" w:rsidRPr="00067E79" w:rsidRDefault="008422D0" w:rsidP="008422D0">
      <w:pPr>
        <w:pStyle w:val="Paragrafi"/>
        <w:rPr>
          <w:lang w:val="it-IT"/>
        </w:rPr>
      </w:pPr>
    </w:p>
    <w:p w:rsidR="008422D0" w:rsidRPr="00067E79" w:rsidRDefault="008422D0" w:rsidP="008422D0">
      <w:pPr>
        <w:pStyle w:val="Paragrafi"/>
        <w:rPr>
          <w:lang w:val="it-IT"/>
        </w:rPr>
      </w:pPr>
      <w:r w:rsidRPr="00067E79">
        <w:rPr>
          <w:lang w:val="it-IT"/>
        </w:rPr>
        <w:t>I. Paraqitja e dokumenteve nga i interesuari</w:t>
      </w:r>
    </w:p>
    <w:p w:rsidR="008422D0" w:rsidRPr="00067E79" w:rsidRDefault="008422D0" w:rsidP="008422D0">
      <w:pPr>
        <w:pStyle w:val="Paragrafi"/>
        <w:rPr>
          <w:lang w:val="it-IT"/>
        </w:rPr>
      </w:pPr>
      <w:r w:rsidRPr="00067E79">
        <w:rPr>
          <w:lang w:val="it-IT"/>
        </w:rPr>
        <w:t>1. Kërkesën për përfitimin e së drejtës së statusit mund ta bëjë çdo person  që e ndien dhe mendon se ka arsye e prova të mjaftueshme për t’u cilësuar i përndjekur politik mbi bazën e përcaktimeve të këtij statusi.</w:t>
      </w:r>
    </w:p>
    <w:p w:rsidR="008422D0" w:rsidRPr="00067E79" w:rsidRDefault="008422D0" w:rsidP="008422D0">
      <w:pPr>
        <w:pStyle w:val="Paragrafi"/>
        <w:rPr>
          <w:lang w:val="it-IT"/>
        </w:rPr>
      </w:pPr>
      <w:r w:rsidRPr="00067E79">
        <w:rPr>
          <w:lang w:val="it-IT"/>
        </w:rPr>
        <w:t>2. Çdo person, i cili kërkon të drejtën e statusit, duhet të plotësojë dhe të paraqesë përveç dokmenteve që vërtetojnë përndjekjen, dhe këto dokumente:</w:t>
      </w:r>
    </w:p>
    <w:p w:rsidR="008422D0" w:rsidRPr="00067E79" w:rsidRDefault="008422D0" w:rsidP="008422D0">
      <w:pPr>
        <w:pStyle w:val="Paragrafi"/>
        <w:rPr>
          <w:lang w:val="it-IT"/>
        </w:rPr>
      </w:pPr>
      <w:r w:rsidRPr="00067E79">
        <w:rPr>
          <w:lang w:val="it-IT"/>
        </w:rPr>
        <w:t>a.certifikatën e gjendjes familjare</w:t>
      </w:r>
    </w:p>
    <w:p w:rsidR="008422D0" w:rsidRPr="00067E79" w:rsidRDefault="008422D0" w:rsidP="008422D0">
      <w:pPr>
        <w:pStyle w:val="Paragrafi"/>
        <w:rPr>
          <w:lang w:val="it-IT"/>
        </w:rPr>
      </w:pPr>
      <w:r w:rsidRPr="00067E79">
        <w:rPr>
          <w:lang w:val="it-IT"/>
        </w:rPr>
        <w:t>b. kartelën personale tip të hartuar nga Komiteti i Ish të Përndjekurve Politikë që i bashkëngjitet këtij udhëzimi:"</w:t>
      </w:r>
    </w:p>
    <w:p w:rsidR="008422D0" w:rsidRPr="00067E79" w:rsidRDefault="008422D0" w:rsidP="008422D0">
      <w:pPr>
        <w:pStyle w:val="Paragrafi"/>
        <w:rPr>
          <w:lang w:val="it-IT"/>
        </w:rPr>
      </w:pPr>
      <w:r w:rsidRPr="00067E79">
        <w:rPr>
          <w:lang w:val="it-IT"/>
        </w:rPr>
        <w:t>c. formularin me të dhëna ekonomiko-sociale që i bashkëngjitet këtij udhëzimi</w:t>
      </w:r>
    </w:p>
    <w:p w:rsidR="008422D0" w:rsidRPr="00067E79" w:rsidRDefault="008422D0" w:rsidP="008422D0">
      <w:pPr>
        <w:pStyle w:val="Paragrafi"/>
        <w:rPr>
          <w:lang w:val="it-IT"/>
        </w:rPr>
      </w:pPr>
      <w:r w:rsidRPr="00067E79">
        <w:rPr>
          <w:lang w:val="it-IT"/>
        </w:rPr>
        <w:t>3. Kartela personale tip për të drejtën e statusit mund të plotësohet edhe nga një person i tretë, kur:</w:t>
      </w:r>
    </w:p>
    <w:p w:rsidR="008422D0" w:rsidRPr="00067E79" w:rsidRDefault="008422D0" w:rsidP="008422D0">
      <w:pPr>
        <w:pStyle w:val="Paragrafi"/>
        <w:rPr>
          <w:lang w:val="it-IT"/>
        </w:rPr>
      </w:pPr>
      <w:r w:rsidRPr="00067E79">
        <w:rPr>
          <w:lang w:val="it-IT"/>
        </w:rPr>
        <w:t>a.personi i përndjekur në daten ë plotesimit të kartelës personale ka vdekur</w:t>
      </w:r>
    </w:p>
    <w:p w:rsidR="008422D0" w:rsidRPr="00067E79" w:rsidRDefault="008422D0" w:rsidP="008422D0">
      <w:pPr>
        <w:pStyle w:val="Paragrafi"/>
        <w:rPr>
          <w:lang w:val="it-IT"/>
        </w:rPr>
      </w:pPr>
      <w:r w:rsidRPr="00067E79">
        <w:rPr>
          <w:lang w:val="it-IT"/>
        </w:rPr>
        <w:t>b.vërteton ligjërisht se personi i përndjekur ka humbur zotësinë për të vepruar</w:t>
      </w:r>
    </w:p>
    <w:p w:rsidR="008422D0" w:rsidRPr="00067E79" w:rsidRDefault="008422D0" w:rsidP="008422D0">
      <w:pPr>
        <w:pStyle w:val="Paragrafi"/>
        <w:rPr>
          <w:lang w:val="it-IT"/>
        </w:rPr>
      </w:pPr>
      <w:r w:rsidRPr="00067E79">
        <w:rPr>
          <w:lang w:val="it-IT"/>
        </w:rPr>
        <w:t>c.personi i përndjekur për motive të ndryshme nuk ndodhet në Shqipëri në kohën e vlefshme për mbushjen e kartelës personale.</w:t>
      </w:r>
    </w:p>
    <w:p w:rsidR="008422D0" w:rsidRPr="00067E79" w:rsidRDefault="008422D0" w:rsidP="008422D0">
      <w:pPr>
        <w:pStyle w:val="Paragrafi"/>
        <w:rPr>
          <w:lang w:val="it-IT"/>
        </w:rPr>
      </w:pPr>
      <w:r w:rsidRPr="00067E79">
        <w:rPr>
          <w:lang w:val="it-IT"/>
        </w:rPr>
        <w:t>4. Personat që kërkojnë të drejtën e statusit për një person tjetër sipas rasteve të përshkruara në pikën 3 të këtij udhëzimi, detyrohen të paraqesin, përveç dokumenteve të detyrueshme për të gjithë, dhe këto dokumente:</w:t>
      </w:r>
    </w:p>
    <w:p w:rsidR="008422D0" w:rsidRPr="00067E79" w:rsidRDefault="008422D0" w:rsidP="008422D0">
      <w:pPr>
        <w:pStyle w:val="Paragrafi"/>
        <w:rPr>
          <w:lang w:val="it-IT"/>
        </w:rPr>
      </w:pPr>
      <w:r w:rsidRPr="00067E79">
        <w:rPr>
          <w:lang w:val="it-IT"/>
        </w:rPr>
        <w:t>- raport mjekësor</w:t>
      </w:r>
    </w:p>
    <w:p w:rsidR="008422D0" w:rsidRPr="00067E79" w:rsidRDefault="008422D0" w:rsidP="008422D0">
      <w:pPr>
        <w:pStyle w:val="Paragrafi"/>
        <w:rPr>
          <w:lang w:val="it-IT"/>
        </w:rPr>
      </w:pPr>
      <w:r w:rsidRPr="00067E79">
        <w:rPr>
          <w:lang w:val="it-IT"/>
        </w:rPr>
        <w:t>- certifikatë vdekje për personat që nuk jetojnë më</w:t>
      </w:r>
    </w:p>
    <w:p w:rsidR="008422D0" w:rsidRPr="00067E79" w:rsidRDefault="008422D0" w:rsidP="008422D0">
      <w:pPr>
        <w:pStyle w:val="Paragrafi"/>
        <w:rPr>
          <w:lang w:val="it-IT"/>
        </w:rPr>
      </w:pPr>
      <w:r w:rsidRPr="00067E79">
        <w:rPr>
          <w:lang w:val="it-IT"/>
        </w:rPr>
        <w:t>- vërtetim i noterizuar për vendbanimin e përhershëm a të përkohshëm për personat që nuk ndodhen në Shqipëri.</w:t>
      </w:r>
    </w:p>
    <w:p w:rsidR="008422D0" w:rsidRPr="00067E79" w:rsidRDefault="008422D0" w:rsidP="008422D0">
      <w:pPr>
        <w:pStyle w:val="Paragrafi"/>
        <w:rPr>
          <w:lang w:val="it-IT"/>
        </w:rPr>
      </w:pPr>
      <w:r w:rsidRPr="00067E79">
        <w:rPr>
          <w:lang w:val="it-IT"/>
        </w:rPr>
        <w:t>Personat që përmenden në këtë pikë, e firmosin vetë kartelën personale tip që i bashkëngjitet këtij udhëzimi.</w:t>
      </w:r>
    </w:p>
    <w:p w:rsidR="008422D0" w:rsidRPr="00067E79" w:rsidRDefault="008422D0" w:rsidP="008422D0">
      <w:pPr>
        <w:pStyle w:val="Paragrafi"/>
        <w:rPr>
          <w:lang w:val="it-IT"/>
        </w:rPr>
      </w:pPr>
      <w:r w:rsidRPr="00067E79">
        <w:rPr>
          <w:lang w:val="it-IT"/>
        </w:rPr>
        <w:t>5.Dokumentet që vërtetojnë persekutimin, sipas nenit 16 të statusit janë:"për pikën "a "</w:t>
      </w:r>
    </w:p>
    <w:p w:rsidR="008422D0" w:rsidRPr="00067E79" w:rsidRDefault="008422D0" w:rsidP="008422D0">
      <w:pPr>
        <w:pStyle w:val="Paragrafi"/>
        <w:rPr>
          <w:lang w:val="it-IT"/>
        </w:rPr>
      </w:pPr>
      <w:r w:rsidRPr="00067E79">
        <w:rPr>
          <w:lang w:val="it-IT"/>
        </w:rPr>
        <w:t>- Vërtetim i Komisionit të Ministrisë së Rendit dhe Ministrisë së Drejtësisë, kur personi është vrarë ose ka vdekur për shkak të përndjekjes:</w:t>
      </w:r>
    </w:p>
    <w:p w:rsidR="008422D0" w:rsidRPr="00067E79" w:rsidRDefault="008422D0" w:rsidP="008422D0">
      <w:pPr>
        <w:pStyle w:val="Paragrafi"/>
        <w:rPr>
          <w:lang w:val="it-IT"/>
        </w:rPr>
      </w:pPr>
      <w:r w:rsidRPr="00067E79">
        <w:rPr>
          <w:lang w:val="it-IT"/>
        </w:rPr>
        <w:t>raport mjekoligjor i kohës kur personi i përndjekur ka humbur gjykimin për shkak të përndjekjes, si dhe raport mjekoligjor i sotëm, me të cilin vërtetohet e kjo gjendje vazhdon edhe sot, ose deri në datën e vdekjes, kur i përndjekuri nuk jeton më. Shkalla e sëmundjes që përfiton të drejtat e pikës "a", përcaktohet nga një komision i ngritur posaçërisht për këtë qëllim nga Ministria e Shëndetësisë dhe Mbrojtjes së Mjedisit.</w:t>
      </w:r>
    </w:p>
    <w:p w:rsidR="008422D0" w:rsidRPr="00067E79" w:rsidRDefault="008422D0" w:rsidP="008422D0">
      <w:pPr>
        <w:pStyle w:val="Paragrafi"/>
        <w:ind w:firstLine="0"/>
        <w:rPr>
          <w:lang w:val="it-IT"/>
        </w:rPr>
      </w:pPr>
    </w:p>
    <w:p w:rsidR="008422D0" w:rsidRPr="00067E79" w:rsidRDefault="008422D0" w:rsidP="008422D0">
      <w:pPr>
        <w:pStyle w:val="Paragrafi"/>
        <w:rPr>
          <w:lang w:val="it-IT"/>
        </w:rPr>
      </w:pPr>
      <w:r w:rsidRPr="00067E79">
        <w:rPr>
          <w:lang w:val="it-IT"/>
        </w:rPr>
        <w:t>Në pikën "b"</w:t>
      </w:r>
    </w:p>
    <w:p w:rsidR="008422D0" w:rsidRPr="00067E79" w:rsidRDefault="008422D0" w:rsidP="008422D0">
      <w:pPr>
        <w:pStyle w:val="Paragrafi"/>
        <w:rPr>
          <w:lang w:val="it-IT"/>
        </w:rPr>
      </w:pPr>
      <w:r w:rsidRPr="00067E79">
        <w:rPr>
          <w:lang w:val="it-IT"/>
        </w:rPr>
        <w:t>- dëshmi penaliteti nga Ministria e Drejtësisë ose Komisioni i Posaçëm i Ministrisë së Rendit.</w:t>
      </w:r>
    </w:p>
    <w:p w:rsidR="008422D0" w:rsidRPr="00067E79" w:rsidRDefault="008422D0" w:rsidP="008422D0">
      <w:pPr>
        <w:pStyle w:val="Paragrafi"/>
        <w:rPr>
          <w:lang w:val="it-IT"/>
        </w:rPr>
      </w:pPr>
      <w:r w:rsidRPr="00067E79">
        <w:rPr>
          <w:lang w:val="it-IT"/>
        </w:rPr>
        <w:t>- vendim të gjykatave të sotshme që vërtetojnë kohëzgjatjen e qëndrimit në arati, në rastin e të arratisurve brenda vendit.</w:t>
      </w:r>
    </w:p>
    <w:p w:rsidR="008422D0" w:rsidRPr="00067E79" w:rsidRDefault="008422D0" w:rsidP="008422D0">
      <w:pPr>
        <w:pStyle w:val="Paragrafi"/>
        <w:rPr>
          <w:lang w:val="it-IT"/>
        </w:rPr>
      </w:pPr>
      <w:r w:rsidRPr="00067E79">
        <w:rPr>
          <w:lang w:val="it-IT"/>
        </w:rPr>
        <w:t>Për pikën "c"</w:t>
      </w:r>
    </w:p>
    <w:p w:rsidR="008422D0" w:rsidRPr="00067E79" w:rsidRDefault="008422D0" w:rsidP="008422D0">
      <w:pPr>
        <w:pStyle w:val="Paragrafi"/>
        <w:rPr>
          <w:lang w:val="it-IT"/>
        </w:rPr>
      </w:pPr>
      <w:r w:rsidRPr="00067E79">
        <w:rPr>
          <w:lang w:val="it-IT"/>
        </w:rPr>
        <w:lastRenderedPageBreak/>
        <w:t>- vendime të gjykatave ose të komisioneve të internim dëbimeve ose të Ministrisë së Rendit Publik.</w:t>
      </w:r>
    </w:p>
    <w:p w:rsidR="008422D0" w:rsidRPr="00067E79" w:rsidRDefault="008422D0" w:rsidP="008422D0">
      <w:pPr>
        <w:pStyle w:val="Paragrafi"/>
        <w:rPr>
          <w:lang w:val="it-IT"/>
        </w:rPr>
      </w:pPr>
      <w:r w:rsidRPr="00067E79">
        <w:rPr>
          <w:lang w:val="it-IT"/>
        </w:rPr>
        <w:t>Në pikën "d"</w:t>
      </w:r>
    </w:p>
    <w:p w:rsidR="008422D0" w:rsidRPr="00067E79" w:rsidRDefault="008422D0" w:rsidP="008422D0">
      <w:pPr>
        <w:pStyle w:val="Paragrafi"/>
        <w:rPr>
          <w:lang w:val="it-IT"/>
        </w:rPr>
      </w:pPr>
      <w:r w:rsidRPr="00067E79">
        <w:rPr>
          <w:lang w:val="it-IT"/>
        </w:rPr>
        <w:t>-Dëshmitë e personave të dënuar ose të internuar, shkaktare të përndjekjes së personave të tjerë, por jo më larg se nipi e se mbesa, në të dy kuptimet, si dhe çdo dëshmi tjetër dokumentare vendim gjykate ose jo, që vërteton përndjekjen e kujtdo për shkak të lidhjeve të tij farefisnore a shoqërore me persona të përndjekur që përfshihen në nenin 3, pikat " a, b, c" duke përfshirë edhe rastet që përshkruhen në nenin 6 të këtij ligji.</w:t>
      </w:r>
    </w:p>
    <w:p w:rsidR="008422D0" w:rsidRPr="00067E79" w:rsidRDefault="008422D0" w:rsidP="008422D0">
      <w:pPr>
        <w:pStyle w:val="Paragrafi"/>
        <w:rPr>
          <w:lang w:val="it-IT"/>
        </w:rPr>
      </w:pPr>
      <w:r w:rsidRPr="00067E79">
        <w:rPr>
          <w:lang w:val="it-IT"/>
        </w:rPr>
        <w:t>6. Nëse dokumentet origjinale që vërtetojnë përndjekjen mungojnë, mund të zëvendësohet me dëshmitë e komisionit të Ministrisë së Rendit Publik.</w:t>
      </w:r>
    </w:p>
    <w:p w:rsidR="008422D0" w:rsidRPr="00067E79" w:rsidRDefault="008422D0" w:rsidP="008422D0">
      <w:pPr>
        <w:pStyle w:val="Paragrafi"/>
        <w:rPr>
          <w:lang w:val="it-IT"/>
        </w:rPr>
      </w:pPr>
      <w:r w:rsidRPr="00067E79">
        <w:rPr>
          <w:lang w:val="it-IT"/>
        </w:rPr>
        <w:t>7. Për shkak të një personi të përndjekur sipas pikave " a, b dhe c" të nenit 3 të statusit quhen të përndjekur të gjithë pjestarët e tjerë të familjes së tij deri te nipi e mbesa, në të dy kuptimet sipas pikës "d" të nenit 3 të statusit duke pasur parasysh gjithnjë kufizimet e të gjitha pikave të nenit 5 të statusit. Në këtë kuptim çdo pjesëtar i familjes përfshirë në përcaktimin e mësipërm, ka të drejtë të plotësojë një kartelë personale për marrjen e statusit. Nga kjo e drejtë përjashtohen fëmijet dhe të rinjtë që kanë mbushur moshën 18 vjeç në datën 22.3.1992.</w:t>
      </w:r>
    </w:p>
    <w:p w:rsidR="008422D0" w:rsidRPr="00067E79" w:rsidRDefault="008422D0" w:rsidP="008422D0">
      <w:pPr>
        <w:pStyle w:val="Paragrafi"/>
        <w:rPr>
          <w:lang w:val="it-IT"/>
        </w:rPr>
      </w:pPr>
      <w:r w:rsidRPr="00067E79">
        <w:rPr>
          <w:lang w:val="it-IT"/>
        </w:rPr>
        <w:t>8. Personi përndjekja e të cilit nuk rrjedh nga përndjekja e përsonave të familjes që trajtohen në pikën 7 të këtij udhëzimi, ka të drejtë të paraqesë çdo dokument të kohës ku pasqyrohet një veprim ose mosveprim në dëm të interesave të tij socialekonomike,</w:t>
      </w:r>
    </w:p>
    <w:p w:rsidR="008422D0" w:rsidRPr="00067E79" w:rsidRDefault="008422D0" w:rsidP="008422D0">
      <w:pPr>
        <w:pStyle w:val="Paragrafi"/>
        <w:rPr>
          <w:lang w:val="it-IT"/>
        </w:rPr>
      </w:pPr>
      <w:r w:rsidRPr="00067E79">
        <w:rPr>
          <w:lang w:val="it-IT"/>
        </w:rPr>
        <w:t>të shoqëruar gjithmonë me një miratim të shoqatës së Ish të Përndjekurve politikë të rrethit ose të rajonit ku të shpjegohet se ky veprim a mosveprim ka qënë për motive politike dhe se qëndrimi i shtetit komunist ka qënë në vazhdim i diferencuar ndaj tij.</w:t>
      </w:r>
    </w:p>
    <w:p w:rsidR="008422D0" w:rsidRPr="00067E79" w:rsidRDefault="008422D0" w:rsidP="008422D0">
      <w:pPr>
        <w:pStyle w:val="Paragrafi"/>
        <w:rPr>
          <w:lang w:val="it-IT"/>
        </w:rPr>
      </w:pPr>
      <w:r w:rsidRPr="00067E79">
        <w:rPr>
          <w:lang w:val="it-IT"/>
        </w:rPr>
        <w:t>Kjo përndjekje që karakterizohet në pikën "d" të nenit 3 të statusit, mund të ketë rrjedhur për shkak të origjinës klasore a qëndrimit personal ndaj regjimit komunist.</w:t>
      </w:r>
    </w:p>
    <w:p w:rsidR="008422D0" w:rsidRPr="008422D0" w:rsidRDefault="008422D0" w:rsidP="008422D0">
      <w:pPr>
        <w:pStyle w:val="Paragrafi"/>
        <w:rPr>
          <w:lang w:val="it-IT"/>
        </w:rPr>
      </w:pPr>
      <w:r w:rsidRPr="00067E79">
        <w:rPr>
          <w:lang w:val="it-IT"/>
        </w:rPr>
        <w:t xml:space="preserve">9.Cilësim " kulak" do të trajtohet si një rast  veçantë i pikës 8 të këtij udhëzimi. Dokumentet që do të vërtetojnë cilësimin " kulak" do të jenë ato të arkivave të ish komiteteve të Partisë së Punës , komiteteve ekzekutive të rretheve dhe Ministrisë së Financave. </w:t>
      </w:r>
      <w:r w:rsidRPr="008422D0">
        <w:rPr>
          <w:lang w:val="it-IT"/>
        </w:rPr>
        <w:t>Në rastet kur këto dokumente mungojnë, çështja vërtetohet me gjyq. Të drejtën e pikës "d" të nenit 3 do ta pretendojnë të gjithë antarët e familjes së kryefamiljarit të shpallur " kulak" në datën e shpalljes dhe fëmijët që kanë lindur më vonë ose janë birësuar, si dhe fëmijët e fëmijëve, kur kanë lindur dhe kanë jetuar në fshat. Cdo person që kërkon të drejtën e statusit do të plotësojë një kartelë personale të shoqëruar me të gjitha dokumentet që kërkohen sipas pikës 2 të këtij udhëzimi dhe dokumentin që vërteton se është shpallur personalisht " kulak" ose dokumentet e kryefamiljarit të fotokopjuara e të noterizuara, shkaku i përndjekjes së tij.</w:t>
      </w:r>
    </w:p>
    <w:p w:rsidR="008422D0" w:rsidRPr="008422D0" w:rsidRDefault="008422D0" w:rsidP="008422D0">
      <w:pPr>
        <w:pStyle w:val="Paragrafi"/>
        <w:rPr>
          <w:lang w:val="it-IT"/>
        </w:rPr>
      </w:pPr>
      <w:r w:rsidRPr="008422D0">
        <w:rPr>
          <w:lang w:val="it-IT"/>
        </w:rPr>
        <w:t>II Procedura e dorëzimit dhe përcjelljes së dokumenteve deri në komisionin trepalësh.</w:t>
      </w:r>
    </w:p>
    <w:p w:rsidR="008422D0" w:rsidRPr="008422D0" w:rsidRDefault="008422D0" w:rsidP="008422D0">
      <w:pPr>
        <w:pStyle w:val="Paragrafi"/>
        <w:rPr>
          <w:lang w:val="it-IT"/>
        </w:rPr>
      </w:pPr>
      <w:r w:rsidRPr="008422D0">
        <w:rPr>
          <w:lang w:val="it-IT"/>
        </w:rPr>
        <w:t>10. Çdo person që plotëson dokumentet e nevojshme sipas këtij udhëzimi, i dorëzon ato në kryesinë e shoqatave të ish të përndjekurve politikë në rrethe, ose Shoqata të Ish të Përndjekurve Politikë dhe Ekonomikë ( për rastin e kulakëve).</w:t>
      </w:r>
    </w:p>
    <w:p w:rsidR="008422D0" w:rsidRPr="008422D0" w:rsidRDefault="008422D0" w:rsidP="008422D0">
      <w:pPr>
        <w:pStyle w:val="Paragrafi"/>
        <w:rPr>
          <w:lang w:val="it-IT"/>
        </w:rPr>
      </w:pPr>
      <w:r w:rsidRPr="008422D0">
        <w:rPr>
          <w:lang w:val="it-IT"/>
        </w:rPr>
        <w:t>Kryesitë e këtyre shoqatave ia dorëzojnë të numëruara dhe me shkresë përcjellëse inspektorit të ish të përndjekurve politikë në rreth. Për shqyrtimin dhe klasifikimin paraprak të kërkesave krijohet një komision prej 5 vetash në rrethe (për Tiranën në rajone) i cili përëbëhet nga:</w:t>
      </w:r>
    </w:p>
    <w:p w:rsidR="008422D0" w:rsidRPr="008422D0" w:rsidRDefault="008422D0" w:rsidP="008422D0">
      <w:pPr>
        <w:pStyle w:val="Paragrafi"/>
        <w:rPr>
          <w:lang w:val="it-IT"/>
        </w:rPr>
      </w:pPr>
      <w:r w:rsidRPr="008422D0">
        <w:rPr>
          <w:lang w:val="it-IT"/>
        </w:rPr>
        <w:t>a.kryetari i shoqatës të ish të përndjekurve politikë.</w:t>
      </w:r>
    </w:p>
    <w:p w:rsidR="008422D0" w:rsidRPr="008422D0" w:rsidRDefault="008422D0" w:rsidP="008422D0">
      <w:pPr>
        <w:pStyle w:val="Paragrafi"/>
        <w:rPr>
          <w:lang w:val="it-IT"/>
        </w:rPr>
      </w:pPr>
      <w:r w:rsidRPr="008422D0">
        <w:rPr>
          <w:lang w:val="it-IT"/>
        </w:rPr>
        <w:t>b. dy antarë të shoqatës të ish të përndjekurve politikë</w:t>
      </w:r>
    </w:p>
    <w:p w:rsidR="008422D0" w:rsidRPr="008422D0" w:rsidRDefault="008422D0" w:rsidP="008422D0">
      <w:pPr>
        <w:pStyle w:val="Paragrafi"/>
        <w:rPr>
          <w:lang w:val="it-IT"/>
        </w:rPr>
      </w:pPr>
      <w:r w:rsidRPr="008422D0">
        <w:rPr>
          <w:lang w:val="it-IT"/>
        </w:rPr>
        <w:t>c.kryetari i shoqatës së të përndjekurve ekonomikë</w:t>
      </w:r>
    </w:p>
    <w:p w:rsidR="008422D0" w:rsidRPr="008422D0" w:rsidRDefault="008422D0" w:rsidP="008422D0">
      <w:pPr>
        <w:pStyle w:val="Paragrafi"/>
        <w:rPr>
          <w:lang w:val="it-IT"/>
        </w:rPr>
      </w:pPr>
      <w:r w:rsidRPr="008422D0">
        <w:rPr>
          <w:lang w:val="it-IT"/>
        </w:rPr>
        <w:t>ç inspektori i ish të përndjekurve politikë (kryetar)</w:t>
      </w:r>
    </w:p>
    <w:p w:rsidR="008422D0" w:rsidRPr="008422D0" w:rsidRDefault="008422D0" w:rsidP="008422D0">
      <w:pPr>
        <w:pStyle w:val="Paragrafi"/>
        <w:rPr>
          <w:lang w:val="it-IT"/>
        </w:rPr>
      </w:pPr>
      <w:r w:rsidRPr="008422D0">
        <w:rPr>
          <w:lang w:val="it-IT"/>
        </w:rPr>
        <w:t>Të gjithë dokumentet me vërejtjet e bëra nga komisioni i përcillen drejtorisë së statusit dhe të ligjeve në Komitetin e ish të Përndjekurve politikë.</w:t>
      </w:r>
    </w:p>
    <w:p w:rsidR="008422D0" w:rsidRPr="008422D0" w:rsidRDefault="008422D0" w:rsidP="008422D0">
      <w:pPr>
        <w:pStyle w:val="Paragrafi"/>
        <w:rPr>
          <w:lang w:val="it-IT"/>
        </w:rPr>
      </w:pPr>
      <w:r w:rsidRPr="008422D0">
        <w:rPr>
          <w:lang w:val="it-IT"/>
        </w:rPr>
        <w:t>11. Drejtoria e Statusit dhe e ligjeve ka këto të drejta:</w:t>
      </w:r>
    </w:p>
    <w:p w:rsidR="008422D0" w:rsidRPr="008422D0" w:rsidRDefault="008422D0" w:rsidP="008422D0">
      <w:pPr>
        <w:pStyle w:val="Paragrafi"/>
        <w:rPr>
          <w:lang w:val="it-IT"/>
        </w:rPr>
      </w:pPr>
      <w:r w:rsidRPr="008422D0">
        <w:rPr>
          <w:lang w:val="it-IT"/>
        </w:rPr>
        <w:t xml:space="preserve">a. verifikon dokumentet nga pikëpamja formale </w:t>
      </w:r>
    </w:p>
    <w:p w:rsidR="008422D0" w:rsidRPr="008422D0" w:rsidRDefault="008422D0" w:rsidP="008422D0">
      <w:pPr>
        <w:pStyle w:val="Paragrafi"/>
        <w:rPr>
          <w:lang w:val="it-IT"/>
        </w:rPr>
      </w:pPr>
      <w:r w:rsidRPr="008422D0">
        <w:rPr>
          <w:lang w:val="it-IT"/>
        </w:rPr>
        <w:t>b.verifikon vlefshmërinë ligjore mbi bazën e kërkesave të statusit.</w:t>
      </w:r>
    </w:p>
    <w:p w:rsidR="008422D0" w:rsidRPr="008422D0" w:rsidRDefault="008422D0" w:rsidP="008422D0">
      <w:pPr>
        <w:pStyle w:val="Paragrafi"/>
        <w:rPr>
          <w:lang w:val="it-IT"/>
        </w:rPr>
      </w:pPr>
      <w:r w:rsidRPr="008422D0">
        <w:rPr>
          <w:lang w:val="it-IT"/>
        </w:rPr>
        <w:lastRenderedPageBreak/>
        <w:t>c. bën klasifikime sipas grupeve.</w:t>
      </w:r>
    </w:p>
    <w:p w:rsidR="008422D0" w:rsidRPr="008422D0" w:rsidRDefault="008422D0" w:rsidP="008422D0">
      <w:pPr>
        <w:pStyle w:val="Paragrafi"/>
        <w:rPr>
          <w:lang w:val="it-IT"/>
        </w:rPr>
      </w:pPr>
      <w:r w:rsidRPr="008422D0">
        <w:rPr>
          <w:lang w:val="it-IT"/>
        </w:rPr>
        <w:t>ç. përcakton ditët e dënimit për kompensimin pasuror për pikat " b" dhe " c" të nenit 3 të statusit, duke plotësuar vërtetimin që i bashkëngjitet këtij udhëzimi.</w:t>
      </w:r>
    </w:p>
    <w:p w:rsidR="008422D0" w:rsidRPr="008422D0" w:rsidRDefault="008422D0" w:rsidP="008422D0">
      <w:pPr>
        <w:pStyle w:val="Paragrafi"/>
        <w:rPr>
          <w:lang w:val="it-IT"/>
        </w:rPr>
      </w:pPr>
      <w:r w:rsidRPr="008422D0">
        <w:rPr>
          <w:lang w:val="it-IT"/>
        </w:rPr>
        <w:t>Pas përfundimit të këtij procesi dokumentet i dërgohen komisionit trepalësh.</w:t>
      </w:r>
    </w:p>
    <w:p w:rsidR="008422D0" w:rsidRPr="008422D0" w:rsidRDefault="008422D0" w:rsidP="008422D0">
      <w:pPr>
        <w:pStyle w:val="Paragrafi"/>
        <w:rPr>
          <w:lang w:val="it-IT"/>
        </w:rPr>
      </w:pPr>
      <w:r w:rsidRPr="008422D0">
        <w:rPr>
          <w:lang w:val="it-IT"/>
        </w:rPr>
        <w:t>12. Komisioni trepalësh i shqyrton dokumentet një nga një dhe nxjerr vendimin për dhënien e statusit për çdo mbledhje të tij.</w:t>
      </w:r>
    </w:p>
    <w:p w:rsidR="008422D0" w:rsidRPr="00067E79" w:rsidRDefault="008422D0" w:rsidP="008422D0">
      <w:pPr>
        <w:pStyle w:val="Paragrafi"/>
      </w:pPr>
      <w:r w:rsidRPr="00067E79">
        <w:t>Në rast se komisioni trepalësh vë në dyshim marrjen e statusit nga një person tjetër për efekte të kufizimeve të nenit 5 të përpara se të vendosë mund të thërrasë personin për sqarim dhe dokumentim të çështjes. Sipas përbërjes së komisionit trepalësh një kopje e listës së kërkesave që miratohen mbahen në Ministrinë e Drejtësisë, një kopje në Komitetin e Ish të përndjekurve Politikë. Dokumentet për dhënien e statusit arkivohen nëKomitetin e ish të Përndjekurve Politikë.</w:t>
      </w:r>
    </w:p>
    <w:p w:rsidR="008422D0" w:rsidRPr="00067E79" w:rsidRDefault="008422D0" w:rsidP="008422D0">
      <w:pPr>
        <w:pStyle w:val="Paragrafi"/>
      </w:pPr>
      <w:r w:rsidRPr="00067E79">
        <w:t>13. Në zbatim të nenit 18 të ligjit për statusin Komisioni trepalësh merr në shqyrtim në raste të veçanta që përjashtohen për efekt të nenit 5 të ligjit nga e drejta e statusit, me propozim të Shoqatës Kombëtare të ish të Përndjekurve Politikë dhe vendos përfundimisht për dhënien ose jo të së drejtës së statusit.</w:t>
      </w:r>
    </w:p>
    <w:p w:rsidR="008422D0" w:rsidRPr="00067E79" w:rsidRDefault="008422D0" w:rsidP="008422D0">
      <w:pPr>
        <w:pStyle w:val="Paragrafi"/>
      </w:pPr>
      <w:r w:rsidRPr="00067E79">
        <w:t>14. Drejtoria e statusit dhe e ligjeve për Komitetin e Ish të Përndjekurve Politikë mbi bazën e vendimeve të komisionit trepalësh, lëshon vërtetimin për njohjen e statusit për shkallët e specifikuara në ligjin për dhënien e statusit, si dhe ditët që njihen për kompensim pasuror, pasi të vlerësohen në lekë. Listat e fituesve afishohen në rrethet përkatëse. Forma e vërtetimit që konfirmon dhënien e statusit sipas shkallës së përcaktimit i bashkëngjitet këtij udhëzimi.</w:t>
      </w:r>
    </w:p>
    <w:p w:rsidR="008422D0" w:rsidRPr="00067E79" w:rsidRDefault="008422D0" w:rsidP="008422D0">
      <w:pPr>
        <w:pStyle w:val="Paragrafi"/>
      </w:pPr>
      <w:r w:rsidRPr="00067E79">
        <w:t>Ky udhëzim hyn në fuqi menjëherë.</w:t>
      </w:r>
    </w:p>
    <w:p w:rsidR="008422D0" w:rsidRPr="00067E79" w:rsidRDefault="008422D0" w:rsidP="008422D0">
      <w:pPr>
        <w:pStyle w:val="Paragrafi"/>
      </w:pPr>
    </w:p>
    <w:p w:rsidR="008422D0" w:rsidRPr="00067E79" w:rsidRDefault="008422D0" w:rsidP="008422D0">
      <w:pPr>
        <w:pStyle w:val="Autoriteti"/>
      </w:pPr>
      <w:r w:rsidRPr="00067E79">
        <w:t>KRYETARI I KëSHILLIT Të MINISTRAVE</w:t>
      </w:r>
    </w:p>
    <w:p w:rsidR="008422D0" w:rsidRPr="00067E79" w:rsidRDefault="008422D0" w:rsidP="008422D0">
      <w:pPr>
        <w:pStyle w:val="AutoritetiEmer"/>
      </w:pPr>
      <w:r w:rsidRPr="00067E79">
        <w:t xml:space="preserve">Aleksandër Meksi </w:t>
      </w:r>
    </w:p>
    <w:p w:rsidR="008422D0" w:rsidRPr="00067E79" w:rsidRDefault="008422D0" w:rsidP="008422D0">
      <w:pPr>
        <w:pStyle w:val="Paragrafi"/>
      </w:pPr>
    </w:p>
    <w:p w:rsidR="00A0784B" w:rsidRDefault="007A60C2" w:rsidP="00EB0103">
      <w:pPr>
        <w:pStyle w:val="Figure"/>
      </w:pPr>
      <w:r w:rsidRPr="00140261">
        <w:rPr>
          <w:noProof/>
        </w:rPr>
        <w:lastRenderedPageBreak/>
        <w:drawing>
          <wp:inline distT="0" distB="0" distL="0" distR="0">
            <wp:extent cx="5486400" cy="79057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90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0103" w:rsidRDefault="00EB0103" w:rsidP="00EB0103"/>
    <w:p w:rsidR="00EB0103" w:rsidRPr="00EB0103" w:rsidRDefault="007A60C2" w:rsidP="00EB0103">
      <w:pPr>
        <w:pStyle w:val="Institucioni"/>
      </w:pPr>
      <w:r>
        <w:rPr>
          <w:noProof/>
          <w:lang w:val="en-US"/>
        </w:rPr>
        <w:lastRenderedPageBreak/>
        <w:drawing>
          <wp:inline distT="0" distB="0" distL="0" distR="0">
            <wp:extent cx="5476875" cy="697230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697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B0103" w:rsidRPr="00EB010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A60C2"/>
    <w:rsid w:val="007B0B5A"/>
    <w:rsid w:val="0080475E"/>
    <w:rsid w:val="008072B9"/>
    <w:rsid w:val="00841EC5"/>
    <w:rsid w:val="008422D0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B0103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C438E4F-7162-4D3B-93BC-0F489489A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22D0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1268</Words>
  <Characters>7229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2019-03-27T08:44:00Z</dcterms:created>
  <dcterms:modified xsi:type="dcterms:W3CDTF">2019-03-27T08:44:00Z</dcterms:modified>
</cp:coreProperties>
</file>