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401" w:rsidRPr="00580E38" w:rsidRDefault="00806401" w:rsidP="00806401">
      <w:pPr>
        <w:pStyle w:val="Akti"/>
      </w:pPr>
      <w:bookmarkStart w:id="0" w:name="_GoBack"/>
      <w:bookmarkEnd w:id="0"/>
      <w:r w:rsidRPr="00580E38">
        <w:t>U D H Ë Z I M</w:t>
      </w:r>
    </w:p>
    <w:p w:rsidR="00806401" w:rsidRDefault="00806401" w:rsidP="00806401">
      <w:pPr>
        <w:pStyle w:val="NumriData"/>
      </w:pPr>
      <w:r>
        <w:t>Nr.5, datë 17.10.1994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Titulli"/>
      </w:pPr>
      <w:r w:rsidRPr="00580E38">
        <w:t>PËR NJË SHTESË NË UDHËZIMIN E KËSHILLIT TË MINISTRAVE NR.3, DATË 21.6.1993, DHE NË UDHËZIMIN NR.13, DATË 18.10.1993 “PËR ZBATIMIN E LIGJIT PËR KTHIMIN DHE KOMPENSIMIN E PRONAVE ISH-PRONARËVE”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BazLigjPropozues"/>
      </w:pPr>
      <w:r w:rsidRPr="00580E38">
        <w:t>Në mbështetje të ligjit nr.7698, datë 15.4.1993 “Për kthimin dhe kompensimin e pronave ish-pronarëve”, me propozimin e Komitetit Shtetëror të Kthimit dhe Kompensimit të Pronave ish-Pronarëve, Këshilli i Ministrave,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VENDOSI"/>
      </w:pPr>
      <w:r w:rsidRPr="00580E38">
        <w:t>U D H Ë Z O N: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Paragrafi"/>
      </w:pPr>
      <w:r w:rsidRPr="00580E38">
        <w:t>1. Në udhëzimin e Këshillit të Ministrave nr.3, datë 21.6.1993, në pikën 14 shtohet një paragraf me këtë përmbajtje:</w:t>
      </w:r>
    </w:p>
    <w:p w:rsidR="00806401" w:rsidRPr="00580E38" w:rsidRDefault="00806401" w:rsidP="00806401">
      <w:pPr>
        <w:pStyle w:val="Paragrafi"/>
      </w:pPr>
      <w:r w:rsidRPr="00580E38">
        <w:t>“Kur dega e Agjencisë Kombëtare të Privatizimit bën publikimin në shtyp të objekteve që privatizohen, personi që ka paraqitur kërkesën për t’u njohur si ish-pronar i truallit mbi të cilin është ndërtuar objekti, ka të drejtë të kërkojë me shkrim në komisionin e kthimit dhe kompensimit të pronave shqyrtimin e përshpejtuar të çështjes së tij, kur paraqet mandat-pagesën sipas kërkesave të degës së Agjencisë Kombëtare të Privatizimit.</w:t>
      </w:r>
    </w:p>
    <w:p w:rsidR="00806401" w:rsidRPr="00580E38" w:rsidRDefault="00806401" w:rsidP="00806401">
      <w:pPr>
        <w:pStyle w:val="Paragrafi"/>
      </w:pPr>
      <w:r w:rsidRPr="00580E38">
        <w:t>Në këtë rast komisioni duhet që pesë ditë para mbledhjes së bordit të degës së Agjencisë Kombëtare të Privatizimit t’i dorëzojë vendimin e komisionit personit pretendues”.</w:t>
      </w:r>
    </w:p>
    <w:p w:rsidR="00806401" w:rsidRPr="00580E38" w:rsidRDefault="00806401" w:rsidP="00806401">
      <w:pPr>
        <w:pStyle w:val="Paragrafi"/>
      </w:pPr>
      <w:r w:rsidRPr="00580E38">
        <w:t>2. Në udhëzimin e Këshillit të Ministrave nr.13, datë 18.10.1993, në fund të pikës 7 shtohet një fjali me këtë përmbajtje:</w:t>
      </w:r>
    </w:p>
    <w:p w:rsidR="00806401" w:rsidRPr="00580E38" w:rsidRDefault="00806401" w:rsidP="00806401">
      <w:pPr>
        <w:pStyle w:val="Paragrafi"/>
      </w:pPr>
      <w:r w:rsidRPr="00580E38">
        <w:t>“Kur deklarimet zyrtare janë negative, prona për të cilën pretendohet, të trajtohet si pronë e marrë nga shteti pa të drejtë me çdo mënyrë tjetër, në përputhje me nenin 1 të ligjit nr.7698, datë 15.4.1993 “Për kthimin dhe kompensimin e pronave ish-pronarëve”.</w:t>
      </w:r>
    </w:p>
    <w:p w:rsidR="00806401" w:rsidRPr="00580E38" w:rsidRDefault="00806401" w:rsidP="00806401">
      <w:pPr>
        <w:pStyle w:val="Paragrafi"/>
      </w:pPr>
      <w:r w:rsidRPr="00580E38">
        <w:t>Ky udhëzim hyn në fuqi menjëherë.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Autoriteti"/>
      </w:pPr>
      <w:r w:rsidRPr="00580E38">
        <w:t>KRYETARI I KËSHILLIT TË MINISTRAVE</w:t>
      </w:r>
    </w:p>
    <w:p w:rsidR="00806401" w:rsidRPr="00580E38" w:rsidRDefault="00806401" w:rsidP="00806401">
      <w:pPr>
        <w:pStyle w:val="AutoritetiEmer"/>
      </w:pPr>
      <w:r w:rsidRPr="00580E38">
        <w:t>Aleksandër Meksi</w:t>
      </w:r>
    </w:p>
    <w:p w:rsidR="00806401" w:rsidRPr="00580E38" w:rsidRDefault="00806401" w:rsidP="00806401">
      <w:pPr>
        <w:pStyle w:val="Paragrafi"/>
      </w:pPr>
    </w:p>
    <w:p w:rsidR="00806401" w:rsidRPr="00580E38" w:rsidRDefault="00806401" w:rsidP="008064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6401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58A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57921D-CCF3-4235-9153-901276AF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2019-03-27T08:55:00Z</dcterms:created>
  <dcterms:modified xsi:type="dcterms:W3CDTF">2019-03-27T08:55:00Z</dcterms:modified>
</cp:coreProperties>
</file>