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4C9" w:rsidRPr="00322BC5" w:rsidRDefault="004C14C9" w:rsidP="004C14C9">
      <w:pPr>
        <w:pStyle w:val="Akti"/>
      </w:pPr>
      <w:bookmarkStart w:id="0" w:name="_GoBack"/>
      <w:bookmarkEnd w:id="0"/>
      <w:r w:rsidRPr="00322BC5">
        <w:t>V  e n d i m</w:t>
      </w:r>
    </w:p>
    <w:p w:rsidR="004C14C9" w:rsidRPr="00322BC5" w:rsidRDefault="004C14C9" w:rsidP="004C14C9">
      <w:pPr>
        <w:pStyle w:val="NumriData"/>
      </w:pPr>
      <w:r w:rsidRPr="00322BC5">
        <w:t>Nr.277, datë 8.5.2001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Titulli"/>
      </w:pPr>
      <w:r w:rsidRPr="00322BC5">
        <w:t>Për dhënie fond ndihme Partisë DemokratE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BazLigjPropozues"/>
      </w:pPr>
      <w:r w:rsidRPr="00322BC5">
        <w:t>Në mbështetje të nenit 100 të Kushtetutës, të neneve 18 dhe 22 të ligjit nr.8580, datë 17.2.2000 “Për partitë politike” dhe të ligjit nr.8718, datë 19.12.2000 “Për Buxhetin e Shtetit të vitit 2001”, me propozimin e Ministrit të Financave, Këshilli i Ministrave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VENDOSI"/>
      </w:pPr>
      <w:r w:rsidRPr="00322BC5">
        <w:t>V E N D O S I: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Paragrafi"/>
      </w:pPr>
      <w:r w:rsidRPr="00322BC5">
        <w:t>1. Partisë Demokrate t’i jepet një fond 1 100 000 (një milion e njëqind mijë) lekësh, përkatësisht për:</w:t>
      </w:r>
    </w:p>
    <w:p w:rsidR="004C14C9" w:rsidRPr="00322BC5" w:rsidRDefault="004C14C9" w:rsidP="004C14C9">
      <w:pPr>
        <w:pStyle w:val="Paragrafi"/>
      </w:pPr>
      <w:r w:rsidRPr="00322BC5">
        <w:t>- 100 000 (njëqind mijë) si ndihmë financiare në çastin e krijimit të saj;</w:t>
      </w:r>
    </w:p>
    <w:p w:rsidR="004C14C9" w:rsidRPr="00322BC5" w:rsidRDefault="004C14C9" w:rsidP="004C14C9">
      <w:pPr>
        <w:pStyle w:val="Paragrafi"/>
      </w:pPr>
      <w:r w:rsidRPr="00322BC5">
        <w:t>- 1 000 000 (një milion) për pagesën e qirasë së zyrave, qendrore e vendore.</w:t>
      </w:r>
    </w:p>
    <w:p w:rsidR="004C14C9" w:rsidRPr="00322BC5" w:rsidRDefault="004C14C9" w:rsidP="004C14C9">
      <w:pPr>
        <w:pStyle w:val="Paragrafi"/>
      </w:pPr>
      <w:r w:rsidRPr="00322BC5">
        <w:t>2. Ky fond të përballohet nga fondet buxhetore të vitit 2001 për partitë politike.</w:t>
      </w:r>
    </w:p>
    <w:p w:rsidR="004C14C9" w:rsidRPr="00322BC5" w:rsidRDefault="004C14C9" w:rsidP="004C14C9">
      <w:pPr>
        <w:pStyle w:val="Paragrafi"/>
      </w:pPr>
      <w:r w:rsidRPr="00322BC5">
        <w:t>3. Ngarkohet Ministria e Financave për zbatimin e këtij vendimi.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Paragrafi"/>
      </w:pPr>
      <w:r w:rsidRPr="00322BC5">
        <w:t>Ky vendim hyn në fuqi pas botimit në Fletoren Zyrtare.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Autoriteti"/>
      </w:pPr>
      <w:r w:rsidRPr="00322BC5">
        <w:t>Kryeministri</w:t>
      </w:r>
    </w:p>
    <w:p w:rsidR="004C14C9" w:rsidRPr="00322BC5" w:rsidRDefault="004C14C9" w:rsidP="004C14C9">
      <w:pPr>
        <w:pStyle w:val="AutoritetiEmer"/>
      </w:pPr>
      <w:r w:rsidRPr="00322BC5">
        <w:t xml:space="preserve">Ilir Meta       </w:t>
      </w:r>
    </w:p>
    <w:p w:rsidR="004C14C9" w:rsidRPr="00322BC5" w:rsidRDefault="004C14C9" w:rsidP="004C14C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C14C9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7138C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110647-A75D-46D8-A90A-25C4BFAE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2019-03-14T12:38:00Z</dcterms:created>
  <dcterms:modified xsi:type="dcterms:W3CDTF">2019-03-14T12:38:00Z</dcterms:modified>
</cp:coreProperties>
</file>