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26B" w:rsidRPr="00A061B4" w:rsidRDefault="00C0326B" w:rsidP="00C0326B">
      <w:pPr>
        <w:pStyle w:val="Paragrafi"/>
      </w:pPr>
      <w:bookmarkStart w:id="0" w:name="_GoBack"/>
      <w:bookmarkEnd w:id="0"/>
    </w:p>
    <w:p w:rsidR="00C0326B" w:rsidRPr="00A061B4" w:rsidRDefault="00C0326B" w:rsidP="00C0326B">
      <w:pPr>
        <w:pStyle w:val="Akti"/>
      </w:pPr>
      <w:r w:rsidRPr="00A061B4">
        <w:t>U d h ë z i m</w:t>
      </w:r>
    </w:p>
    <w:p w:rsidR="00C0326B" w:rsidRPr="00A061B4" w:rsidRDefault="00C0326B" w:rsidP="00C0326B">
      <w:pPr>
        <w:pStyle w:val="NumriData"/>
      </w:pPr>
      <w:r w:rsidRPr="00A061B4">
        <w:t>Nr. 1, datë 24.5.2002</w:t>
      </w:r>
    </w:p>
    <w:p w:rsidR="00C0326B" w:rsidRPr="00A061B4" w:rsidRDefault="00C0326B" w:rsidP="00C0326B">
      <w:pPr>
        <w:pStyle w:val="Paragrafi"/>
      </w:pPr>
    </w:p>
    <w:p w:rsidR="00C0326B" w:rsidRPr="00A061B4" w:rsidRDefault="00C0326B" w:rsidP="00C0326B">
      <w:pPr>
        <w:pStyle w:val="Titulli"/>
      </w:pPr>
      <w:r w:rsidRPr="00A061B4">
        <w:t>Për disa shtesa dhe ndryshime në udhëzimin nr.1, datë 1.1.1996 të Këshillit të Ministrave "Për prokurimin publik"</w:t>
      </w:r>
    </w:p>
    <w:p w:rsidR="00C0326B" w:rsidRPr="00A061B4" w:rsidRDefault="00C0326B" w:rsidP="00C0326B">
      <w:pPr>
        <w:pStyle w:val="Paragrafi"/>
      </w:pPr>
    </w:p>
    <w:p w:rsidR="00C0326B" w:rsidRPr="00A061B4" w:rsidRDefault="00C0326B" w:rsidP="00C0326B">
      <w:pPr>
        <w:pStyle w:val="BazLigjPropozues"/>
      </w:pPr>
      <w:r w:rsidRPr="00A061B4">
        <w:t>Në mbështetje  të nenit 100 të Kushtetutës dhe të nenit 5 të ligjit nr.7971, datë 26.7.1995 "Për prokurimin publik", me ndryshimet përkatëse, me propozimin e Kryeministrit, Këshilli i Ministrave</w:t>
      </w:r>
    </w:p>
    <w:p w:rsidR="00C0326B" w:rsidRPr="00A061B4" w:rsidRDefault="00C0326B" w:rsidP="00C0326B">
      <w:pPr>
        <w:pStyle w:val="Paragrafi"/>
      </w:pPr>
    </w:p>
    <w:p w:rsidR="00C0326B" w:rsidRPr="00A061B4" w:rsidRDefault="00C0326B" w:rsidP="00C0326B">
      <w:pPr>
        <w:pStyle w:val="VENDOSI"/>
      </w:pPr>
      <w:r w:rsidRPr="00A061B4">
        <w:t>U D H Ë Z O N:</w:t>
      </w:r>
    </w:p>
    <w:p w:rsidR="00C0326B" w:rsidRPr="00A061B4" w:rsidRDefault="00C0326B" w:rsidP="00C0326B">
      <w:pPr>
        <w:pStyle w:val="Paragrafi"/>
      </w:pPr>
    </w:p>
    <w:p w:rsidR="00C0326B" w:rsidRPr="00A061B4" w:rsidRDefault="00C0326B" w:rsidP="00C0326B">
      <w:pPr>
        <w:pStyle w:val="Paragrafi"/>
      </w:pPr>
      <w:r w:rsidRPr="00A061B4">
        <w:t>Në udhëzimin nr.1, datë 1.1.1996 të Këshillit të Ministrave "Për prokurimin publik" të bëhen këto shtesa dhe ndryshime:</w:t>
      </w:r>
    </w:p>
    <w:p w:rsidR="00C0326B" w:rsidRPr="00A061B4" w:rsidRDefault="00C0326B" w:rsidP="00C0326B">
      <w:pPr>
        <w:pStyle w:val="KapitulliNr"/>
      </w:pPr>
    </w:p>
    <w:p w:rsidR="00C0326B" w:rsidRPr="00A061B4" w:rsidRDefault="00C0326B" w:rsidP="00C0326B">
      <w:pPr>
        <w:pStyle w:val="KapitulliNr"/>
      </w:pPr>
      <w:r w:rsidRPr="00A061B4">
        <w:t>KAPITULLI I</w:t>
      </w:r>
    </w:p>
    <w:p w:rsidR="00C0326B" w:rsidRPr="00A061B4" w:rsidRDefault="00C0326B" w:rsidP="00C0326B">
      <w:pPr>
        <w:pStyle w:val="Paragrafi"/>
      </w:pPr>
    </w:p>
    <w:p w:rsidR="00C0326B" w:rsidRPr="00A061B4" w:rsidRDefault="00C0326B" w:rsidP="00C0326B">
      <w:pPr>
        <w:pStyle w:val="Paragrafi"/>
      </w:pPr>
      <w:r w:rsidRPr="00A061B4">
        <w:t>Pas pikës 2 shtohen pikat 3 dhe 4, si më poshtë vijon:</w:t>
      </w:r>
    </w:p>
    <w:p w:rsidR="00C0326B" w:rsidRPr="00A061B4" w:rsidRDefault="00C0326B" w:rsidP="00C0326B">
      <w:pPr>
        <w:pStyle w:val="Paragrafi"/>
      </w:pPr>
      <w:r w:rsidRPr="00A061B4">
        <w:t>"3. Përcaktimi i fondit limit të bëhet në bazë të çmimeve të publikuara nga INSTAT-i dhe institucionet e tjera shtetërore, përkatëse. Për çmimet e papublikuara, përcaktimi i fondit limit të bëhet në bazë të përvojës së mëparshme të entit prokurues ose sipas testimit të tregut.</w:t>
      </w:r>
    </w:p>
    <w:p w:rsidR="00C0326B" w:rsidRPr="00A061B4" w:rsidRDefault="00C0326B" w:rsidP="00C0326B">
      <w:pPr>
        <w:pStyle w:val="Paragrafi"/>
      </w:pPr>
      <w:r w:rsidRPr="00A061B4">
        <w:t>Në qoftë se këto të dhëna nuk sigurohen nga burimet e mësipërme, enti prokurues mund të përdorë publikimet ndërkombëtare.</w:t>
      </w:r>
    </w:p>
    <w:p w:rsidR="00C0326B" w:rsidRPr="00A061B4" w:rsidRDefault="00C0326B" w:rsidP="00C0326B">
      <w:pPr>
        <w:pStyle w:val="Paragrafi"/>
      </w:pPr>
      <w:r w:rsidRPr="00A061B4">
        <w:t>4. Në rastin kur objekti i prokurimit është i ndarë në artikuj apo grup artikujsh, për secilin prej tyre të përcaktohen fondi limit, kur enti prokurues kërkon të shpallë më shumë se një fitues.".</w:t>
      </w:r>
    </w:p>
    <w:p w:rsidR="00C0326B" w:rsidRPr="00A061B4" w:rsidRDefault="00C0326B" w:rsidP="00C0326B">
      <w:pPr>
        <w:pStyle w:val="Paragrafi"/>
      </w:pPr>
    </w:p>
    <w:p w:rsidR="00C0326B" w:rsidRPr="00A061B4" w:rsidRDefault="00C0326B" w:rsidP="00C0326B">
      <w:pPr>
        <w:pStyle w:val="KapitulliNr"/>
      </w:pPr>
      <w:r w:rsidRPr="00A061B4">
        <w:t>KAPITULLI II</w:t>
      </w:r>
    </w:p>
    <w:p w:rsidR="00C0326B" w:rsidRPr="00A061B4" w:rsidRDefault="00C0326B" w:rsidP="00C0326B">
      <w:pPr>
        <w:pStyle w:val="Paragrafi"/>
      </w:pPr>
    </w:p>
    <w:p w:rsidR="00C0326B" w:rsidRPr="00A061B4" w:rsidRDefault="00C0326B" w:rsidP="00C0326B">
      <w:pPr>
        <w:pStyle w:val="Paragrafi"/>
      </w:pPr>
      <w:r w:rsidRPr="00A061B4">
        <w:t>Pika 1 ndryshohet si më poshtë vijon:</w:t>
      </w:r>
    </w:p>
    <w:p w:rsidR="00C0326B" w:rsidRPr="00A061B4" w:rsidRDefault="00C0326B" w:rsidP="00C0326B">
      <w:pPr>
        <w:pStyle w:val="Paragrafi"/>
      </w:pPr>
      <w:r w:rsidRPr="00A061B4">
        <w:t>"1. Procedura e prokurimit vendoset në mbështetje të ligjit nr.7971, datë 26.7.1995 "Për prokurimin publik" dhe sipas rregullave të prokurimit publik, të përcaktuara me vendim të Këshillit të Ministrave.".</w:t>
      </w:r>
    </w:p>
    <w:p w:rsidR="00C0326B" w:rsidRPr="00A061B4" w:rsidRDefault="00C0326B" w:rsidP="00C0326B">
      <w:pPr>
        <w:pStyle w:val="Paragrafi"/>
      </w:pPr>
      <w:r w:rsidRPr="00A061B4">
        <w:t>Në pikën 2 shkonja "a" "Procedura e tenderave të hapur dhe ndërkombëtarë", paragrafi i fundit ndryshon si më poshtë vijon:</w:t>
      </w:r>
    </w:p>
    <w:p w:rsidR="00C0326B" w:rsidRPr="00A061B4" w:rsidRDefault="00C0326B" w:rsidP="00C0326B">
      <w:pPr>
        <w:pStyle w:val="Paragrafi"/>
      </w:pPr>
      <w:r w:rsidRPr="00A061B4">
        <w:t>"Kjo procedurë do të përdoret gjithnjë, kur me anë të saj mund të arrihet një konkurrencë e frytshme, sipas kufijve monetarë të dhëna në rregullat e prokurimit publik, të përcaktuara me vendim të Këshillit të Ministrave. Në rast të kundër, do të kalohet në procedurat ndërkombëtare, sipas nenit 41 të ligjit nr.7971, datë 26.7.1995 "Për prokurimin publik.".</w:t>
      </w:r>
    </w:p>
    <w:p w:rsidR="00C0326B" w:rsidRPr="00A061B4" w:rsidRDefault="00C0326B" w:rsidP="00C0326B">
      <w:pPr>
        <w:pStyle w:val="Paragrafi"/>
      </w:pPr>
      <w:r w:rsidRPr="00A061B4">
        <w:t>Në pikën 2 shkonja "c" "Tenderi me dy faza", fjalia e parë e paragrafit të fundit ndryshon si më poshtë vijon:</w:t>
      </w:r>
    </w:p>
    <w:p w:rsidR="00C0326B" w:rsidRPr="00A061B4" w:rsidRDefault="00C0326B" w:rsidP="00C0326B">
      <w:pPr>
        <w:pStyle w:val="Paragrafi"/>
      </w:pPr>
      <w:r w:rsidRPr="00A061B4">
        <w:t>"Faza e parë e tenderit" me dy faza mund të bëhet e hapur ose e kufizuar, në mbështetje të ligjit nr.7971, datë 26.7.1995 "Për prokurimin publik" dhe sipas rregullave të prokurimit publik, të përcaktuara me vendim të Këshillit të Ministrave, duke respektuar kufijtë monetarë dhe afatet kohore të dhëna në vendim.".</w:t>
      </w:r>
    </w:p>
    <w:p w:rsidR="00C0326B" w:rsidRPr="00A061B4" w:rsidRDefault="00C0326B" w:rsidP="00C0326B">
      <w:pPr>
        <w:pStyle w:val="Paragrafi"/>
      </w:pPr>
      <w:r w:rsidRPr="00A061B4">
        <w:t>Në pikën 2 shkronja "d" "Kërkesë për kuotim", paragrafi i tretë ndryshon si më poshtë vijon:</w:t>
      </w:r>
    </w:p>
    <w:p w:rsidR="00C0326B" w:rsidRPr="00A061B4" w:rsidRDefault="00C0326B" w:rsidP="00C0326B">
      <w:pPr>
        <w:pStyle w:val="Paragrafi"/>
      </w:pPr>
      <w:r w:rsidRPr="00A061B4">
        <w:t>"Për sipërmarrjet e ndërtimit dhe shërbimet kërkohet vetëm dokumentacioni ligjor dhe administrativ, kurse për blerjet kushtet e ofertës do të përfshihen në një porosi blerjeje dhe kuotimet mund të pranohen edhe me fax ose me postë elektronike. Dokumentacioni lgjor dhe administrativ do t'i kërkohet vetëm shoqërisë fituese, para lidhjes së kontratës.".</w:t>
      </w:r>
    </w:p>
    <w:p w:rsidR="00C0326B" w:rsidRPr="00A061B4" w:rsidRDefault="00C0326B" w:rsidP="00C0326B">
      <w:pPr>
        <w:pStyle w:val="Paragrafi"/>
      </w:pPr>
      <w:r w:rsidRPr="00A061B4">
        <w:t>Në pikën 2, pas shkronjës "d" të shtohet shkronja "dh", me këtë përmbajtje:</w:t>
      </w:r>
    </w:p>
    <w:p w:rsidR="00C0326B" w:rsidRPr="00A061B4" w:rsidRDefault="00C0326B" w:rsidP="00C0326B">
      <w:pPr>
        <w:pStyle w:val="Paragrafi"/>
      </w:pPr>
      <w:r w:rsidRPr="00A061B4">
        <w:t>"dh) Prokurimi i drejtpërdrejtë</w:t>
      </w:r>
    </w:p>
    <w:p w:rsidR="00C0326B" w:rsidRPr="00A061B4" w:rsidRDefault="00C0326B" w:rsidP="00C0326B">
      <w:pPr>
        <w:pStyle w:val="Paragrafi"/>
      </w:pPr>
    </w:p>
    <w:p w:rsidR="00C0326B" w:rsidRPr="00A061B4" w:rsidRDefault="00C0326B" w:rsidP="00C0326B">
      <w:pPr>
        <w:pStyle w:val="Paragrafi"/>
      </w:pPr>
      <w:r w:rsidRPr="00A061B4">
        <w:t xml:space="preserve">Kur enti prokurues përdor procedurën "Prokurimmi drejtpërdrejtë", hyn në marrëdhënie dhe kërkon propozim nga një kandidat, si dhe negocion për kushtet e kontratës. Prokurimi i drejtpërdrejtë nuk duhet të përdoret, në asnjë rast, për të mënjanuar konkurrencën e mundshme apo për të </w:t>
      </w:r>
      <w:r w:rsidRPr="00A061B4">
        <w:lastRenderedPageBreak/>
        <w:t>diskriminuar kandidatët.</w:t>
      </w:r>
    </w:p>
    <w:p w:rsidR="00C0326B" w:rsidRPr="00A061B4" w:rsidRDefault="00C0326B" w:rsidP="00C0326B">
      <w:pPr>
        <w:pStyle w:val="Paragrafi"/>
      </w:pPr>
      <w:r w:rsidRPr="00A061B4">
        <w:t>Enti prokurues duhet të përgatisë për këtë procedurë një përshkrim të shkurtër të nevojave dhe kërkesave të veçanta, si p.sh. për cilësinë, sasinë, kushtet dhe afatet e livrimit dhe më pas të negociojë me kandidatin e vetëm.".</w:t>
      </w:r>
    </w:p>
    <w:p w:rsidR="00C0326B" w:rsidRPr="00A061B4" w:rsidRDefault="00C0326B" w:rsidP="00C0326B">
      <w:pPr>
        <w:pStyle w:val="Paragrafi"/>
      </w:pPr>
    </w:p>
    <w:p w:rsidR="00C0326B" w:rsidRPr="00A061B4" w:rsidRDefault="00C0326B" w:rsidP="00C0326B">
      <w:pPr>
        <w:pStyle w:val="KapitulliNr"/>
      </w:pPr>
      <w:r w:rsidRPr="00A061B4">
        <w:t>KAPITULLI III</w:t>
      </w:r>
    </w:p>
    <w:p w:rsidR="00C0326B" w:rsidRPr="00A061B4" w:rsidRDefault="00C0326B" w:rsidP="00C0326B">
      <w:pPr>
        <w:pStyle w:val="Paragrafi"/>
      </w:pPr>
    </w:p>
    <w:p w:rsidR="00C0326B" w:rsidRPr="00A061B4" w:rsidRDefault="00C0326B" w:rsidP="00C0326B">
      <w:pPr>
        <w:pStyle w:val="Paragrafi"/>
      </w:pPr>
      <w:r w:rsidRPr="00A061B4">
        <w:t>Në shkronjën "a" "Pjesa e përgjithshme", në formularë që i bashkëlidhen këtij udhëzimi do të përfshihen edhe formularët për:</w:t>
      </w:r>
    </w:p>
    <w:p w:rsidR="00C0326B" w:rsidRPr="00A061B4" w:rsidRDefault="00C0326B" w:rsidP="00C0326B">
      <w:pPr>
        <w:pStyle w:val="Paragrafi"/>
      </w:pPr>
      <w:r w:rsidRPr="00A061B4">
        <w:t>"- të dhënat e ofertës,</w:t>
      </w:r>
    </w:p>
    <w:p w:rsidR="00C0326B" w:rsidRPr="00A061B4" w:rsidRDefault="00C0326B" w:rsidP="00C0326B">
      <w:pPr>
        <w:pStyle w:val="Paragrafi"/>
      </w:pPr>
      <w:r w:rsidRPr="00A061B4">
        <w:t>-  sigurimin e kontratës,</w:t>
      </w:r>
    </w:p>
    <w:p w:rsidR="00C0326B" w:rsidRPr="00A061B4" w:rsidRDefault="00C0326B" w:rsidP="00C0326B">
      <w:pPr>
        <w:pStyle w:val="Paragrafi"/>
      </w:pPr>
      <w:r w:rsidRPr="00A061B4">
        <w:t>- njoftimin e fituesit.".</w:t>
      </w:r>
    </w:p>
    <w:p w:rsidR="00C0326B" w:rsidRPr="00A061B4" w:rsidRDefault="00C0326B" w:rsidP="00C0326B">
      <w:pPr>
        <w:pStyle w:val="Paragrafi"/>
      </w:pPr>
      <w:r w:rsidRPr="00A061B4">
        <w:t>Në nëndarjen me emërtimin "Udhëzime për pjesëmarrësit në tender" të shkronjës "a" "Pjesa e përgjithshme", paragrafi i dytë ndryshon si më poshtë vijon:</w:t>
      </w:r>
    </w:p>
    <w:p w:rsidR="00C0326B" w:rsidRPr="00A061B4" w:rsidRDefault="00C0326B" w:rsidP="00C0326B">
      <w:pPr>
        <w:pStyle w:val="Paragrafi"/>
      </w:pPr>
      <w:r w:rsidRPr="00A061B4">
        <w:t>"Pjesëmarrësit në tender do të përdorin dokumentet standarde të tenderit dhe kushtet e përgjithshme të kontratës pa bërë ndryshime. Ndryshimet do të bëhen vetëm nëpërmjet të dhënave të ofertës dhe kushteve të veçanta të kontratës.".</w:t>
      </w:r>
    </w:p>
    <w:p w:rsidR="00C0326B" w:rsidRPr="00A061B4" w:rsidRDefault="00C0326B" w:rsidP="00C0326B">
      <w:pPr>
        <w:pStyle w:val="Paragrafi"/>
      </w:pPr>
      <w:r w:rsidRPr="00A061B4">
        <w:t>Nëndarjet me emërtimet "Kërkesat për kualifikim" dhe "Formulari i sigurimit të ofertës" shkronja "a" "Pjesa e përgjithshme" ndryshojnë si më poshtë vijon:</w:t>
      </w:r>
    </w:p>
    <w:p w:rsidR="00C0326B" w:rsidRPr="00A061B4" w:rsidRDefault="00C0326B" w:rsidP="00C0326B">
      <w:pPr>
        <w:pStyle w:val="Paragrafi"/>
      </w:pPr>
      <w:r w:rsidRPr="00A061B4">
        <w:t>"Kërkesat për kualifikim duhet të përmbajnë dokumentacionin ligjor dhe administrativ të kandidatit, të cilat enti prokurues i vlerëson të nevojshme për realizimin e kontratës, në përputhje me nenin 12 të ligjit nr.7971, datë 26.7.1995 "Për prokurimin publik". Për sipërmarrjet dhe projektimet në kërkesat për kualifikim do të bëjnë pjesë, përveç dokumentacionit ligjor dhe administrativ, edhe të dhëna të tjera për personelin, aftësitë teknike dhe përvojën e shoqërisë.".</w:t>
      </w:r>
    </w:p>
    <w:p w:rsidR="00C0326B" w:rsidRPr="00A061B4" w:rsidRDefault="00C0326B" w:rsidP="00C0326B">
      <w:pPr>
        <w:pStyle w:val="Paragrafi"/>
      </w:pPr>
      <w:r w:rsidRPr="00A061B4">
        <w:t>"Formulari i sigurimit të ofertës shërben për të mbrojtur entin prokurues nga ofertat e papërgjegjshme. Formulari i sigurimit të ofertës do të ketë formën e një depozite a garancie, të lëshuara nga një bankë ose nga shoqëritë e licencuara nga shteti për këtë qëllim. Sigurimi i ofertës për pjesëmarrësit në tender, që skualifikohen për mosplotësim të dokumentacionit ligjor, u çngurtësohet menjëherë ofertuesve të pasuksesshëm. Kandidatëve të tjerë, të kualifikuar për fazën e shqyrtimit të ofertës tekniko-ekonomike, ky sigurim u kthehet  pas lidhjes së kontratës.</w:t>
      </w:r>
    </w:p>
    <w:p w:rsidR="00C0326B" w:rsidRPr="00A061B4" w:rsidRDefault="00C0326B" w:rsidP="00C0326B">
      <w:pPr>
        <w:pStyle w:val="Paragrafi"/>
      </w:pPr>
      <w:r w:rsidRPr="00A061B4">
        <w:t>Enti prokurues do të përcaktojë përqindjen e sigurimit të ofertës në varësi të vlerës së fondit limit, sipas rregullave të prokurimit publik, të përcaktuara me vendim të Këshillit të Ministrave, duke synuar kufirin minimal për kontratat me vlerë të madhe dhe kufirin maksimal për kontratat me vlerë të vogël.".</w:t>
      </w:r>
    </w:p>
    <w:p w:rsidR="00C0326B" w:rsidRPr="00A061B4" w:rsidRDefault="00C0326B" w:rsidP="00C0326B">
      <w:pPr>
        <w:pStyle w:val="Paragrafi"/>
      </w:pPr>
      <w:r w:rsidRPr="00A061B4">
        <w:t>Në shkronjën "b" "Pjesa e veçantë", paragrafi i parë i pikës 1 "Për prokurimin e ndërtimeve" ndryshon si më poshtë vijon:</w:t>
      </w:r>
    </w:p>
    <w:p w:rsidR="00C0326B" w:rsidRPr="00A061B4" w:rsidRDefault="00C0326B" w:rsidP="00C0326B">
      <w:pPr>
        <w:pStyle w:val="Paragrafi"/>
      </w:pPr>
      <w:r w:rsidRPr="00A061B4">
        <w:t>"Për sipërmarrjet e ndërtimeve, projekti duhet të jetë i përfunduar në fazën e projektzbatimit të hollësishëm, në mënyrë që zërat dhe vëllimet e punës të jenë të përcaktuara mirë në dokumentet e tenderit.".</w:t>
      </w:r>
    </w:p>
    <w:p w:rsidR="00C0326B" w:rsidRPr="00A061B4" w:rsidRDefault="00C0326B" w:rsidP="00C0326B">
      <w:pPr>
        <w:pStyle w:val="Paragrafi"/>
      </w:pPr>
      <w:r w:rsidRPr="00A061B4">
        <w:t>Në shkronjën "b" "Pjesa e veçantë" paragrafi i gjashtë i pikës 1 "Për prokurimin e ndërtimeve" ndryshon si më poshtë vijon:</w:t>
      </w:r>
    </w:p>
    <w:p w:rsidR="00C0326B" w:rsidRPr="00A061B4" w:rsidRDefault="00C0326B" w:rsidP="00C0326B">
      <w:pPr>
        <w:pStyle w:val="Paragrafi"/>
      </w:pPr>
      <w:r w:rsidRPr="00A061B4">
        <w:t>"Nëse sipërmarrësi plotëson këto kërkesa për kualifikim në masën e dhënë në dokumentetet e tenderit, kualifikohet dhe pastaj vlerësohet për çmimin (dhe afatin, në qoftë se ky është parashikuar si kriter vlerësimi në dokumentet e tenderit), që paraqet në ofertën ekonomike, ku si çmim do të merret vlera e plotë e preventivit.".</w:t>
      </w:r>
    </w:p>
    <w:p w:rsidR="00C0326B" w:rsidRPr="00A061B4" w:rsidRDefault="00C0326B" w:rsidP="00C0326B">
      <w:pPr>
        <w:pStyle w:val="Paragrafi"/>
      </w:pPr>
      <w:r w:rsidRPr="00A061B4">
        <w:t>Në shkronjën b "Pjesa e veçantë" paragrafi i dhjetë i pikës 1 "Për prokurimin e ndërtimeve" ndryshon si më poshtë vijon:</w:t>
      </w:r>
    </w:p>
    <w:p w:rsidR="00C0326B" w:rsidRPr="00A061B4" w:rsidRDefault="00C0326B" w:rsidP="00C0326B">
      <w:pPr>
        <w:pStyle w:val="Paragrafi"/>
      </w:pPr>
      <w:r w:rsidRPr="00A061B4">
        <w:t>"Për kriteret vlerësuese duhet dhënë pesha  e secilit kriter d.m.th. pikët maksimale që merr konkurruesi me vlerën më të ulët ose pikët maksimale që merr konkurruesi me afatin më të shkurtër (kur afati është kriter konkurrimi). Në çdo rast, kur kriteret e vlerësimit janë më shumë se një, pesha e kriterit të çmimit nuk do të jetë më pak se 70 pikë. Formula me të cilën do të llogariten pikët e konkurruesve pasardhës është: Pi=Vmin x Pmax/ Vi ku:.".</w:t>
      </w:r>
    </w:p>
    <w:p w:rsidR="00C0326B" w:rsidRPr="00A061B4" w:rsidRDefault="00C0326B" w:rsidP="00C0326B">
      <w:pPr>
        <w:pStyle w:val="Paragrafi"/>
      </w:pPr>
      <w:r w:rsidRPr="00A061B4">
        <w:t>Në shkronjën b "Pjesa e veçantë" fjalia e parë e paragrafit të parë të pikës 2 "Për mallrat" ndryshon si më poshtë vijon:</w:t>
      </w:r>
    </w:p>
    <w:p w:rsidR="00C0326B" w:rsidRPr="00A061B4" w:rsidRDefault="00C0326B" w:rsidP="00C0326B">
      <w:pPr>
        <w:pStyle w:val="Paragrafi"/>
      </w:pPr>
      <w:r w:rsidRPr="00A061B4">
        <w:t xml:space="preserve">"Mënyra e livrimit të mallit do të jetë sipas kritereve të vendosura nga enti prokurues në </w:t>
      </w:r>
      <w:r w:rsidRPr="00A061B4">
        <w:lastRenderedPageBreak/>
        <w:t>dokumentet e tenderit.".</w:t>
      </w:r>
    </w:p>
    <w:p w:rsidR="00C0326B" w:rsidRPr="00A061B4" w:rsidRDefault="00C0326B" w:rsidP="00C0326B">
      <w:pPr>
        <w:pStyle w:val="Paragrafi"/>
      </w:pPr>
    </w:p>
    <w:p w:rsidR="00C0326B" w:rsidRPr="00A061B4" w:rsidRDefault="00C0326B" w:rsidP="00C0326B">
      <w:pPr>
        <w:pStyle w:val="KapitulliNr"/>
      </w:pPr>
      <w:r w:rsidRPr="00A061B4">
        <w:t>KAPITULLI IV</w:t>
      </w:r>
    </w:p>
    <w:p w:rsidR="00C0326B" w:rsidRPr="00A061B4" w:rsidRDefault="00C0326B" w:rsidP="00C0326B">
      <w:pPr>
        <w:pStyle w:val="Paragrafi"/>
      </w:pPr>
    </w:p>
    <w:p w:rsidR="00C0326B" w:rsidRPr="00A061B4" w:rsidRDefault="00C0326B" w:rsidP="00C0326B">
      <w:pPr>
        <w:pStyle w:val="Paragrafi"/>
      </w:pPr>
      <w:r w:rsidRPr="00A061B4">
        <w:t>Titulli i këtij kapitulli ndryshon si më poshtë vijon:</w:t>
      </w:r>
    </w:p>
    <w:p w:rsidR="00C0326B" w:rsidRPr="00A061B4" w:rsidRDefault="00C0326B" w:rsidP="00C0326B">
      <w:pPr>
        <w:pStyle w:val="Paragrafi"/>
      </w:pPr>
      <w:r w:rsidRPr="00A061B4">
        <w:t>"Komisioni i vlerësimit të ofertave dhe njësia e prokurimit (hartuesit e dokumenteve të tenderit)".</w:t>
      </w:r>
    </w:p>
    <w:p w:rsidR="00C0326B" w:rsidRPr="00A061B4" w:rsidRDefault="00C0326B" w:rsidP="00C0326B">
      <w:pPr>
        <w:pStyle w:val="Paragrafi"/>
      </w:pPr>
      <w:r w:rsidRPr="00A061B4">
        <w:t>Paragrafi i dytë ndryshon si më poshtë vijon:</w:t>
      </w:r>
    </w:p>
    <w:p w:rsidR="00C0326B" w:rsidRPr="00A061B4" w:rsidRDefault="00C0326B" w:rsidP="00C0326B">
      <w:pPr>
        <w:pStyle w:val="Paragrafi"/>
      </w:pPr>
      <w:r w:rsidRPr="00A061B4">
        <w:t>"Njësia e prokurimit (ose hartuesit e dokumenteve të tenderit) përbëhet nga jo më pak se 2 specialistë të fushës së prokurimit dhe një jurist.".</w:t>
      </w:r>
    </w:p>
    <w:p w:rsidR="00C0326B" w:rsidRPr="00A061B4" w:rsidRDefault="00C0326B" w:rsidP="00C0326B">
      <w:pPr>
        <w:pStyle w:val="Paragrafi"/>
      </w:pPr>
      <w:r w:rsidRPr="00A061B4">
        <w:t>Paragrafi i tretë ndryshon si më poshtë vijon:</w:t>
      </w:r>
    </w:p>
    <w:p w:rsidR="00C0326B" w:rsidRPr="00A061B4" w:rsidRDefault="00C0326B" w:rsidP="00C0326B">
      <w:pPr>
        <w:pStyle w:val="Paragrafi"/>
      </w:pPr>
      <w:r w:rsidRPr="00A061B4">
        <w:t>"Njësia e prokurimit (hartuesit e dokumenteve të tenderit), së bashku me komisionin e vlerësimit të ofertave, të përcaktuar në urdhrin e prokurimit, harton dokumentet e tenderit, sipas detyrave të përcaktuara në këtë udhëzim.".</w:t>
      </w:r>
    </w:p>
    <w:p w:rsidR="00C0326B" w:rsidRPr="00A061B4" w:rsidRDefault="00C0326B" w:rsidP="00C0326B">
      <w:pPr>
        <w:pStyle w:val="Paragrafi"/>
      </w:pPr>
      <w:r w:rsidRPr="00A061B4">
        <w:t>Paragrafi i shtatë ndryshon si më poshtë vijon:</w:t>
      </w:r>
    </w:p>
    <w:p w:rsidR="00C0326B" w:rsidRPr="00A061B4" w:rsidRDefault="00C0326B" w:rsidP="00C0326B">
      <w:pPr>
        <w:pStyle w:val="Paragrafi"/>
      </w:pPr>
      <w:r w:rsidRPr="00A061B4">
        <w:t>"Njësia e prokurimit (hartuesit e dokumenteve të tenderit) ka përgjegjësi për shpalljen e njoftimeve ose shpërndarjen e ftesave për ofertë, dërgimin për botim në afat të ftesës për ofertë në buletinin e prokurimeve publike, sigurimin e materialeve për plotësimin e dokumentacioneve të tenderit (si hartat, detyrat e projektimit, projektet, preventivat, kushtet teknike, standardet etj.) përgatitjen e dokumenteve të tenderit me formularët përkatës dhe zbatimin e afateve, sipas rregullave të prokurimit publik, të përcaktuara me vendim të Këshillit të Ministrave dhe sipas këtij udhëzimi, llogaritjen e çmimit me të cilin do t'u shiten dokumentet e tenderit kandidatëve (duke u bazuar në nenin 27 të ligjit nr.7971, datë 26.7.1995 "Për prokurimin publik") dhe dorëzimin  e këtyre dokumenteve kandidatëve që dëshirojnë të marrin pjesë në tender.".</w:t>
      </w:r>
    </w:p>
    <w:p w:rsidR="00C0326B" w:rsidRPr="00A061B4" w:rsidRDefault="00C0326B" w:rsidP="00C0326B">
      <w:pPr>
        <w:pStyle w:val="Paragrafi"/>
      </w:pPr>
      <w:r w:rsidRPr="00A061B4">
        <w:t>Fjalia e parë e paragrafit të dhjetë ndryshon si më poshtë vijon:</w:t>
      </w:r>
    </w:p>
    <w:p w:rsidR="00C0326B" w:rsidRPr="00A061B4" w:rsidRDefault="00C0326B" w:rsidP="00C0326B">
      <w:pPr>
        <w:pStyle w:val="Paragrafi"/>
      </w:pPr>
      <w:r w:rsidRPr="00A061B4">
        <w:t>"Gjatë përgatitjes së ofertave nga kandidatët, njësia e prokurimit ka për detyrë sqarimin e kandidatëve për çdo paqartësi, që mund të kenë gjatë hartimit të ofertave për dokumentacionin e marrë nga enti prokurues, deri në çastin e hapjes së ofertave.".</w:t>
      </w:r>
    </w:p>
    <w:p w:rsidR="00C0326B" w:rsidRPr="00A061B4" w:rsidRDefault="00C0326B" w:rsidP="00C0326B">
      <w:pPr>
        <w:pStyle w:val="Paragrafi"/>
      </w:pPr>
      <w:r w:rsidRPr="00A061B4">
        <w:t>Paragrafi i tetëmbëdhjetë ndryshon si më poshtë vijon:</w:t>
      </w:r>
    </w:p>
    <w:p w:rsidR="00C0326B" w:rsidRPr="00A061B4" w:rsidRDefault="00C0326B" w:rsidP="00C0326B">
      <w:pPr>
        <w:pStyle w:val="Paragrafi"/>
      </w:pPr>
      <w:r w:rsidRPr="00A061B4">
        <w:t>"Ofertat tekniko-ekonomike duhet të hapen menjëherë pas kualifikimit të ofertuesve. Ofertuesit, të cilët kanë plotësuar kërkesat për kualifikim, vlerësohen të kualifikuar, me përjashtim të rasteve të përmendura në pikat 6 e 7 të nenit 12 të ligjit nr. 7971, datë 6.7.1995 "Për prokurimin publik.".</w:t>
      </w:r>
    </w:p>
    <w:p w:rsidR="00C0326B" w:rsidRPr="00A061B4" w:rsidRDefault="00C0326B" w:rsidP="00C0326B">
      <w:pPr>
        <w:pStyle w:val="Paragrafi"/>
      </w:pPr>
      <w:r w:rsidRPr="00A061B4">
        <w:t>Paragrafi nëntëmbëdhjetë ndryshon si më poshtë vijon:</w:t>
      </w:r>
    </w:p>
    <w:p w:rsidR="00C0326B" w:rsidRPr="00A061B4" w:rsidRDefault="00C0326B" w:rsidP="00C0326B">
      <w:pPr>
        <w:pStyle w:val="Paragrafi"/>
      </w:pPr>
      <w:r w:rsidRPr="00A061B4">
        <w:t>"Komisioni i vlerësimit të ofertave, pasi ka deklarur ofertuesin e skualifikuar, për shkak të mosplotësimit të kërkesave për kualifikim, hap ofertat tekniko-ekonomike dhe lexon, me zë të lartë, këto oferta, me të gjithë treguesit e vlerësimit.".</w:t>
      </w:r>
    </w:p>
    <w:p w:rsidR="00C0326B" w:rsidRPr="00A061B4" w:rsidRDefault="00C0326B" w:rsidP="00C0326B">
      <w:pPr>
        <w:pStyle w:val="Paragrafi"/>
      </w:pPr>
      <w:r w:rsidRPr="00A061B4">
        <w:t>Pas paragrafit njëzet e tre shtohet paragrafi me këtë përmbajtje:</w:t>
      </w:r>
    </w:p>
    <w:p w:rsidR="00C0326B" w:rsidRPr="00A061B4" w:rsidRDefault="00C0326B" w:rsidP="00C0326B">
      <w:pPr>
        <w:pStyle w:val="Paragrafi"/>
      </w:pPr>
      <w:r w:rsidRPr="00A061B4">
        <w:t>"Në rast se pas vlerësimit të ofertave tekniko-ekonomike, rezultojnë oferta të barabarta, atëherë kur oferta fituese nuk është zgjedhur me  mirëkuptim kandidati do të përcaktohet nga shorti i hedhur ndërmjet ofertuesve që kanë paraqitur oferta të barabarta.".</w:t>
      </w:r>
    </w:p>
    <w:p w:rsidR="00C0326B" w:rsidRPr="00A061B4" w:rsidRDefault="00C0326B" w:rsidP="00C0326B">
      <w:pPr>
        <w:pStyle w:val="Paragrafi"/>
      </w:pPr>
      <w:r w:rsidRPr="00A061B4">
        <w:t>Paragrafi  njëzet e gjashtë ndryshon si më poshtë vijon:</w:t>
      </w:r>
    </w:p>
    <w:p w:rsidR="00C0326B" w:rsidRPr="00A061B4" w:rsidRDefault="00C0326B" w:rsidP="00C0326B">
      <w:pPr>
        <w:pStyle w:val="Paragrafi"/>
      </w:pPr>
      <w:r w:rsidRPr="00A061B4">
        <w:t>"Ajo ka për detyrë të mbajë dhe të nënshkruajë të gjitha procesverbalet e punës së komisionit, të cilat, detyrimisht, duhet të jenë të nënshkruara nga të gjithë anëtarët e komisionit të vlerësimit të ofertave, të mbledhë dhe të organizojë në një dosje të gjithë dokumentacionin e tenderit (që nga urdhri i prokurimit, njoftimet etj., deri te vendimi i shpalljes së fituesit) dhe, në përfundimin e prokurimit, të dorëzojë dosjen në arkivin e entit prokurues, ku ruhet sipas rregullave të prokurimit publik, të përcaktuara me vendim të Këshillit të Ministrave.".</w:t>
      </w:r>
    </w:p>
    <w:p w:rsidR="00C0326B" w:rsidRPr="00A061B4" w:rsidRDefault="00C0326B" w:rsidP="00C0326B">
      <w:pPr>
        <w:pStyle w:val="Paragrafi"/>
      </w:pPr>
      <w:r w:rsidRPr="00A061B4">
        <w:t>Paragrafi njëzet e shtatë ndryshon si më poshtë vijon:</w:t>
      </w:r>
    </w:p>
    <w:p w:rsidR="00C0326B" w:rsidRPr="00A061B4" w:rsidRDefault="00C0326B" w:rsidP="00C0326B">
      <w:pPr>
        <w:pStyle w:val="Paragrafi"/>
      </w:pPr>
      <w:r w:rsidRPr="00A061B4">
        <w:t>"Kryetari i komisionit të vlerësimit të ofertave organizon mbarëvajtjen e punës së komisionit gjatë procedurës së prokurimit deri në klasifikimin përfundimtar të ofertave.".</w:t>
      </w:r>
    </w:p>
    <w:p w:rsidR="00C0326B" w:rsidRPr="00A061B4" w:rsidRDefault="00C0326B" w:rsidP="00C0326B">
      <w:pPr>
        <w:pStyle w:val="Paragrafi"/>
      </w:pPr>
    </w:p>
    <w:p w:rsidR="00C0326B" w:rsidRPr="00A061B4" w:rsidRDefault="00C0326B" w:rsidP="00C0326B">
      <w:pPr>
        <w:pStyle w:val="KapitulliNr"/>
      </w:pPr>
      <w:r w:rsidRPr="00A061B4">
        <w:t>KAPITULLI V</w:t>
      </w:r>
    </w:p>
    <w:p w:rsidR="00C0326B" w:rsidRPr="00A061B4" w:rsidRDefault="00C0326B" w:rsidP="00C0326B">
      <w:pPr>
        <w:pStyle w:val="Paragrafi"/>
      </w:pPr>
    </w:p>
    <w:p w:rsidR="00C0326B" w:rsidRPr="00A061B4" w:rsidRDefault="00C0326B" w:rsidP="00C0326B">
      <w:pPr>
        <w:pStyle w:val="Paragrafi"/>
      </w:pPr>
      <w:r w:rsidRPr="00A061B4">
        <w:t>Titulli i këtij kapitulli ndryshon si më poshtë vijon:</w:t>
      </w:r>
    </w:p>
    <w:p w:rsidR="00C0326B" w:rsidRPr="00A061B4" w:rsidRDefault="00C0326B" w:rsidP="00C0326B">
      <w:pPr>
        <w:pStyle w:val="Paragrafi"/>
      </w:pPr>
      <w:r w:rsidRPr="00A061B4">
        <w:lastRenderedPageBreak/>
        <w:t>"Ankimi administrativ".</w:t>
      </w:r>
    </w:p>
    <w:p w:rsidR="00C0326B" w:rsidRPr="00A061B4" w:rsidRDefault="00C0326B" w:rsidP="00C0326B">
      <w:pPr>
        <w:pStyle w:val="Paragrafi"/>
      </w:pPr>
      <w:r w:rsidRPr="00A061B4">
        <w:t>Paragrafi i parë ndryshon si më poshtë vijon:</w:t>
      </w:r>
    </w:p>
    <w:p w:rsidR="00C0326B" w:rsidRPr="00A061B4" w:rsidRDefault="00C0326B" w:rsidP="00C0326B">
      <w:pPr>
        <w:pStyle w:val="Paragrafi"/>
      </w:pPr>
      <w:r w:rsidRPr="00A061B4">
        <w:t>"Ofertuesit, që nuk janë dakord me vendimin e entit prokurues dhe që duan të dinë shkaqet e mospranimit të ofertës së tyre, kanë të drejtë të ankohen pranë entit prokurues, brenda 5 ditëve nga data e marrjes së njoftimit zyrtar.".</w:t>
      </w:r>
    </w:p>
    <w:p w:rsidR="00C0326B" w:rsidRPr="00A061B4" w:rsidRDefault="00C0326B" w:rsidP="00C0326B">
      <w:pPr>
        <w:pStyle w:val="Paragrafi"/>
      </w:pPr>
    </w:p>
    <w:p w:rsidR="00C0326B" w:rsidRPr="00A061B4" w:rsidRDefault="00C0326B" w:rsidP="00C0326B">
      <w:pPr>
        <w:pStyle w:val="KapitulliNr"/>
      </w:pPr>
      <w:r w:rsidRPr="00A061B4">
        <w:t>KAPITULLI VI</w:t>
      </w:r>
    </w:p>
    <w:p w:rsidR="00C0326B" w:rsidRPr="00A061B4" w:rsidRDefault="00C0326B" w:rsidP="00C0326B">
      <w:pPr>
        <w:pStyle w:val="Paragrafi"/>
      </w:pPr>
    </w:p>
    <w:p w:rsidR="00C0326B" w:rsidRPr="00A061B4" w:rsidRDefault="00C0326B" w:rsidP="00C0326B">
      <w:pPr>
        <w:pStyle w:val="Paragrafi"/>
      </w:pPr>
      <w:r w:rsidRPr="00A061B4">
        <w:t>Paragrafi i parë ndryshon si më poshtë vijon:</w:t>
      </w:r>
    </w:p>
    <w:p w:rsidR="00C0326B" w:rsidRPr="00A061B4" w:rsidRDefault="00C0326B" w:rsidP="00C0326B">
      <w:pPr>
        <w:pStyle w:val="Paragrafi"/>
      </w:pPr>
      <w:r w:rsidRPr="00A061B4">
        <w:t>"Enti prokurues harton një raport përmbledhës sipas pikës 2 të nenit 7 të ligjit nr.7971, datë 26.7.1995 "Për prokurimin publik", ku pasqyrohen të gjitha ankesat, nëse ka, përgjigjet përkatëse dhe i dërgon në organin qendror apo vendor, i cili vë në dispozicion fondin, ose në Agjencinë e Prokurimit Publik, në përputhje me rregullat e prokurimit publik, të përcaktuara me vendim të Këshillit të Ministrave.".</w:t>
      </w:r>
    </w:p>
    <w:p w:rsidR="00C0326B" w:rsidRPr="00A061B4" w:rsidRDefault="00C0326B" w:rsidP="00C0326B">
      <w:pPr>
        <w:pStyle w:val="Paragrafi"/>
      </w:pPr>
      <w:r w:rsidRPr="00A061B4">
        <w:t>Paragrafi i dytë ndryshon si më poshtë vijon:</w:t>
      </w:r>
    </w:p>
    <w:p w:rsidR="00C0326B" w:rsidRPr="00A061B4" w:rsidRDefault="00C0326B" w:rsidP="00C0326B">
      <w:pPr>
        <w:pStyle w:val="Paragrafi"/>
      </w:pPr>
      <w:r w:rsidRPr="00A061B4">
        <w:t>"Titullari i organit, që vë në dispozicion fondin, apo Agjencia e Prokurimit Publik, në bazë të raportit dhe të ankesave të mundshme, të dërguara nga enti prokurues, gjykon nëse është e nevojshme të kërkohet shqyrtimi i plotë i dokumentacionit të tenderit; në rast të kundërt, ai miraton klasifikimin e ofertave dhe urdhëron veprimet e mëtejshme.".</w:t>
      </w:r>
    </w:p>
    <w:p w:rsidR="00C0326B" w:rsidRPr="00A061B4" w:rsidRDefault="00C0326B" w:rsidP="00C0326B">
      <w:pPr>
        <w:pStyle w:val="Paragrafi"/>
      </w:pPr>
      <w:r w:rsidRPr="00A061B4">
        <w:t>Paragrafi i tretë ndryshon si më poshtë vijon:</w:t>
      </w:r>
    </w:p>
    <w:p w:rsidR="00C0326B" w:rsidRPr="00A061B4" w:rsidRDefault="00C0326B" w:rsidP="00C0326B">
      <w:pPr>
        <w:pStyle w:val="Paragrafi"/>
      </w:pPr>
      <w:r w:rsidRPr="00A061B4">
        <w:t>"Pas shqyrtimit të dokumentacionit të kërkuar, organi qendror apo vendor, jo më vonë se 20 ditë, apo Agjencia e Prokurimit Publik, jo më vonë se 30 ditë nga marrja e këtij dokumentacioni, duhet të japin miratimin a masa korrigjuese, nëse ka.".</w:t>
      </w:r>
    </w:p>
    <w:p w:rsidR="00C0326B" w:rsidRPr="00A061B4" w:rsidRDefault="00C0326B" w:rsidP="00C0326B">
      <w:pPr>
        <w:pStyle w:val="Paragrafi"/>
      </w:pPr>
      <w:r w:rsidRPr="00A061B4">
        <w:t>Paragrafi i katërt ndryshon si më poshtë vijon:</w:t>
      </w:r>
    </w:p>
    <w:p w:rsidR="00C0326B" w:rsidRPr="00A061B4" w:rsidRDefault="00C0326B" w:rsidP="00C0326B">
      <w:pPr>
        <w:pStyle w:val="Paragrafi"/>
      </w:pPr>
      <w:r w:rsidRPr="00A061B4">
        <w:t>"Vetëm pas miratimit të organit që vë në dispozicion fondin apo Agjencisë së Prokurimit Publik, enti prokurues ka të drejtë të shpallë fituesin dhe të lidhë kontratën për objektin e prokuruar.".</w:t>
      </w:r>
    </w:p>
    <w:p w:rsidR="00C0326B" w:rsidRPr="00A061B4" w:rsidRDefault="00C0326B" w:rsidP="00C0326B">
      <w:pPr>
        <w:pStyle w:val="Paragrafi"/>
      </w:pPr>
      <w:r w:rsidRPr="00A061B4">
        <w:t>Paragrafi i pestë ndryshon  si më poshtë vijon:</w:t>
      </w:r>
    </w:p>
    <w:p w:rsidR="00C0326B" w:rsidRPr="00A061B4" w:rsidRDefault="00C0326B" w:rsidP="00C0326B">
      <w:pPr>
        <w:pStyle w:val="Paragrafi"/>
      </w:pPr>
      <w:r w:rsidRPr="00A061B4">
        <w:t>"Çdo shpallje fituesi ose lidhje kontrate, përpara miratimit, me shkrim, të organit që vë në dispozicion fondin apo Agjencisë së Prokurimit Publik, është e pavlefshme.".</w:t>
      </w:r>
    </w:p>
    <w:p w:rsidR="00C0326B" w:rsidRPr="00A061B4" w:rsidRDefault="00C0326B" w:rsidP="00C0326B">
      <w:pPr>
        <w:pStyle w:val="Paragrafi"/>
      </w:pPr>
      <w:r w:rsidRPr="00A061B4">
        <w:t>Paragrafi i gjashtë ndryshon si më poshtë vijon:</w:t>
      </w:r>
    </w:p>
    <w:p w:rsidR="00C0326B" w:rsidRPr="00A061B4" w:rsidRDefault="00C0326B" w:rsidP="00C0326B">
      <w:pPr>
        <w:pStyle w:val="Paragrafi"/>
      </w:pPr>
      <w:r w:rsidRPr="00A061B4">
        <w:t>"Ofertuesi, që nuk është dakord me përgjigjen e entit prokurues, ka të drejtë të ankohet sipas pikës 3 të nenit 44 të ligjit nr.7971, datë 26.7.1995 "Për prokurimin publik.".</w:t>
      </w:r>
    </w:p>
    <w:p w:rsidR="00C0326B" w:rsidRPr="00A061B4" w:rsidRDefault="00C0326B" w:rsidP="00C0326B">
      <w:pPr>
        <w:pStyle w:val="Paragrafi"/>
      </w:pPr>
      <w:r w:rsidRPr="00A061B4">
        <w:t>Paragrafi i shtatë ndryshon si më poshtë vijon:</w:t>
      </w:r>
    </w:p>
    <w:p w:rsidR="00C0326B" w:rsidRPr="00A061B4" w:rsidRDefault="00C0326B" w:rsidP="00C0326B">
      <w:pPr>
        <w:pStyle w:val="Paragrafi"/>
      </w:pPr>
      <w:r w:rsidRPr="00A061B4">
        <w:t>"Titullari i entit prokurues, pas miratimit nga organi qendror apo vendor, apo Agjencia e Prokurimit  Publik njofton pjesëmarrësin, i cili shpallet fitues, përpara përfundimit të periudhës së vlefshmërisë së ofertës, sipas formularit  të dhënë në dokumentet e tenderit.".</w:t>
      </w:r>
    </w:p>
    <w:p w:rsidR="00C0326B" w:rsidRPr="00A061B4" w:rsidRDefault="00C0326B" w:rsidP="00C0326B">
      <w:pPr>
        <w:pStyle w:val="Paragrafi"/>
      </w:pPr>
      <w:r w:rsidRPr="00A061B4">
        <w:t>Paragrafi i nëntë ndryshon si më poshtë vijon:</w:t>
      </w:r>
    </w:p>
    <w:p w:rsidR="00C0326B" w:rsidRPr="00A061B4" w:rsidRDefault="00C0326B" w:rsidP="00C0326B">
      <w:pPr>
        <w:pStyle w:val="Paragrafi"/>
      </w:pPr>
      <w:r w:rsidRPr="00A061B4">
        <w:t>"Në rast se organi qendror apo vendor, i cili vë në dispozicion fondin apo Agjencia e Prokurimit Publik, e kthen për rivlerësim në entin prokurues klasifikimin  e ofertave, atëherë periudha e vlefshmërisë së ofertës mund të shtyhet dhe për këtë njofton me shkrim të gjithë kandidatët e kualifikuar.".</w:t>
      </w:r>
    </w:p>
    <w:p w:rsidR="00C0326B" w:rsidRPr="00A061B4" w:rsidRDefault="00C0326B" w:rsidP="00C0326B">
      <w:pPr>
        <w:pStyle w:val="Paragrafi"/>
      </w:pPr>
    </w:p>
    <w:p w:rsidR="00C0326B" w:rsidRPr="00A061B4" w:rsidRDefault="00C0326B" w:rsidP="00C0326B">
      <w:pPr>
        <w:pStyle w:val="KapitulliNr"/>
      </w:pPr>
      <w:r w:rsidRPr="00A061B4">
        <w:t>KAPITULLI VII</w:t>
      </w:r>
    </w:p>
    <w:p w:rsidR="00C0326B" w:rsidRPr="00A061B4" w:rsidRDefault="00C0326B" w:rsidP="00C0326B">
      <w:pPr>
        <w:pStyle w:val="Paragrafi"/>
      </w:pPr>
    </w:p>
    <w:p w:rsidR="00C0326B" w:rsidRPr="00A061B4" w:rsidRDefault="00C0326B" w:rsidP="00C0326B">
      <w:pPr>
        <w:pStyle w:val="Paragrafi"/>
      </w:pPr>
      <w:r w:rsidRPr="00A061B4">
        <w:t>Në nënkapitullin "Bashkimi i përkohshëm i shoqërive", paragrafi i parë  ndryshon si më poshtë vijon:</w:t>
      </w:r>
    </w:p>
    <w:p w:rsidR="00C0326B" w:rsidRPr="00A061B4" w:rsidRDefault="00C0326B" w:rsidP="00C0326B">
      <w:pPr>
        <w:pStyle w:val="Paragrafi"/>
      </w:pPr>
      <w:r w:rsidRPr="00A061B4">
        <w:t>"- të ketë një kontratë të noterizuar, ndërmjet shoqërive, ku të saktësohen punimet që do të kryejë secila shoqëri dhe mënyra se si do të ndahet fitimi për këtë objekt prokurimi.".</w:t>
      </w:r>
    </w:p>
    <w:p w:rsidR="00C0326B" w:rsidRPr="00A061B4" w:rsidRDefault="00C0326B" w:rsidP="00C0326B">
      <w:pPr>
        <w:pStyle w:val="Paragrafi"/>
      </w:pPr>
      <w:r w:rsidRPr="00A061B4">
        <w:t>Paragrafi i tretë i këtij nënkapitulli ndryshon si më poshtë vijon:</w:t>
      </w:r>
    </w:p>
    <w:p w:rsidR="00C0326B" w:rsidRPr="00A061B4" w:rsidRDefault="00C0326B" w:rsidP="00C0326B">
      <w:pPr>
        <w:pStyle w:val="Paragrafi"/>
      </w:pPr>
      <w:r w:rsidRPr="00A061B4">
        <w:t>"- bashkimi i shoqërive të jetë kryer përpara ditës së hapjes së ofertave.".</w:t>
      </w:r>
    </w:p>
    <w:p w:rsidR="00C0326B" w:rsidRPr="00A061B4" w:rsidRDefault="00C0326B" w:rsidP="00C0326B">
      <w:pPr>
        <w:pStyle w:val="Paragrafi"/>
      </w:pPr>
      <w:r w:rsidRPr="00A061B4">
        <w:t>Pas nënkapitullit "Bashkimi i përkohshëm i shoqërive" shtohet paragrafi me këtë përmbajtje:</w:t>
      </w:r>
    </w:p>
    <w:p w:rsidR="00C0326B" w:rsidRPr="00A061B4" w:rsidRDefault="00C0326B" w:rsidP="00C0326B">
      <w:pPr>
        <w:pStyle w:val="Paragrafi"/>
      </w:pPr>
      <w:r w:rsidRPr="00A061B4">
        <w:t>"- secila shoqëri të paraqesë dokumentacionin ligjor dhe administrativ përkatës, sipas kërkesave të vendosura në dokumentet e tenderit.".</w:t>
      </w:r>
    </w:p>
    <w:p w:rsidR="00C0326B" w:rsidRPr="00A061B4" w:rsidRDefault="00C0326B" w:rsidP="00C0326B">
      <w:pPr>
        <w:pStyle w:val="Paragrafi"/>
      </w:pPr>
      <w:r w:rsidRPr="00A061B4">
        <w:t>Nënkapitulli "Përsëritja e tenderit" ndryshon si më poshtë vijon:</w:t>
      </w:r>
    </w:p>
    <w:p w:rsidR="00C0326B" w:rsidRPr="00A061B4" w:rsidRDefault="00C0326B" w:rsidP="00C0326B">
      <w:pPr>
        <w:pStyle w:val="Paragrafi"/>
      </w:pPr>
      <w:r w:rsidRPr="00A061B4">
        <w:t>"Procedurat që ndiqen në rast të mossigurimit të konkurrencës</w:t>
      </w:r>
    </w:p>
    <w:p w:rsidR="00C0326B" w:rsidRPr="00A061B4" w:rsidRDefault="00C0326B" w:rsidP="00C0326B">
      <w:pPr>
        <w:pStyle w:val="Paragrafi"/>
      </w:pPr>
      <w:r w:rsidRPr="00A061B4">
        <w:lastRenderedPageBreak/>
        <w:t>Procedurat e prokurimit do të përsëriten për procedurën "Tender i hapur" kur:</w:t>
      </w:r>
    </w:p>
    <w:p w:rsidR="00C0326B" w:rsidRPr="00A061B4" w:rsidRDefault="00C0326B" w:rsidP="00C0326B">
      <w:pPr>
        <w:pStyle w:val="Paragrafi"/>
      </w:pPr>
      <w:r w:rsidRPr="00A061B4">
        <w:t>- paraqitet vetëm një ofertë.</w:t>
      </w:r>
    </w:p>
    <w:p w:rsidR="00C0326B" w:rsidRPr="00A061B4" w:rsidRDefault="00C0326B" w:rsidP="00C0326B">
      <w:pPr>
        <w:pStyle w:val="Paragrafi"/>
      </w:pPr>
      <w:r w:rsidRPr="00A061B4">
        <w:t>Procedurat e prokurimit do të përsëriten për procedurat "Tender i kufizuar" dhe "kërkesë për kuotim" kur:</w:t>
      </w:r>
    </w:p>
    <w:p w:rsidR="00C0326B" w:rsidRPr="00A061B4" w:rsidRDefault="00C0326B" w:rsidP="00C0326B">
      <w:pPr>
        <w:pStyle w:val="Paragrafi"/>
      </w:pPr>
      <w:r w:rsidRPr="00A061B4">
        <w:t>- paraqitet vetëm një ofertë;</w:t>
      </w:r>
    </w:p>
    <w:p w:rsidR="00C0326B" w:rsidRPr="00A061B4" w:rsidRDefault="00C0326B" w:rsidP="00C0326B">
      <w:pPr>
        <w:pStyle w:val="Paragrafi"/>
      </w:pPr>
      <w:r w:rsidRPr="00A061B4">
        <w:t>- ofertat nuk i plotësojnë kërkesat për kualifikim dhe në garë mbeten më pak se tre ofertues;</w:t>
      </w:r>
    </w:p>
    <w:p w:rsidR="00C0326B" w:rsidRPr="00A061B4" w:rsidRDefault="00C0326B" w:rsidP="00C0326B">
      <w:pPr>
        <w:pStyle w:val="Paragrafi"/>
      </w:pPr>
      <w:r w:rsidRPr="00A061B4">
        <w:t>- ofertat nuk plotësojnë specifikimet tekniko-ekonomike dhe në garë mbetën më pak se tre ofertues.</w:t>
      </w:r>
    </w:p>
    <w:p w:rsidR="00C0326B" w:rsidRPr="00A061B4" w:rsidRDefault="00C0326B" w:rsidP="00C0326B">
      <w:pPr>
        <w:pStyle w:val="Paragrafi"/>
      </w:pPr>
      <w:r w:rsidRPr="00A061B4">
        <w:t>Në këtë rast, enti prokurues duhet të nxjerrë shkaqet e këtij refuzimi, të rishikojë dokumentet e tenderit dhe të ribëjë procedurat e prokurimit.</w:t>
      </w:r>
    </w:p>
    <w:p w:rsidR="00C0326B" w:rsidRPr="00A061B4" w:rsidRDefault="00C0326B" w:rsidP="00C0326B">
      <w:pPr>
        <w:pStyle w:val="Paragrafi"/>
      </w:pPr>
      <w:r w:rsidRPr="00A061B4">
        <w:t>Në procedurat e "Tender i kufizuar" dhe "Kërkesë për kuotim" duhet të rishikohet edhe lista e shoqërive të ftuara në konkurim.</w:t>
      </w:r>
    </w:p>
    <w:p w:rsidR="00C0326B" w:rsidRPr="00A061B4" w:rsidRDefault="00C0326B" w:rsidP="00C0326B">
      <w:pPr>
        <w:pStyle w:val="Paragrafi"/>
      </w:pPr>
      <w:r w:rsidRPr="00A061B4">
        <w:t>Kur enti prokurues, edhe pas ribërjes së procedurave "Tender i kufizuar" dhe  "Kërkesë për kuotim", vëren mungesë të konkurrencës, kërkon miratim për vazhdimin e procedurës me më pak se tre oferta në Agjencinë e Prokurimit Publik, në mbështetje të shkronjës "d" të nenit 36 dhe të pikës 1 të nenit 40 të ligjit nr.7971, datë 26.7.1995 "Për prokurimin publik.".</w:t>
      </w:r>
    </w:p>
    <w:p w:rsidR="00C0326B" w:rsidRPr="00A061B4" w:rsidRDefault="00C0326B" w:rsidP="00C0326B">
      <w:pPr>
        <w:pStyle w:val="Paragrafi"/>
      </w:pPr>
      <w:r w:rsidRPr="00A061B4">
        <w:t>Pas nënkapitullit "Përsëritja e tenderit", shtohet nënkapitulli "Shtyrja e procedurës së prokurimit", me këtë përmbajtje:</w:t>
      </w:r>
    </w:p>
    <w:p w:rsidR="00C0326B" w:rsidRPr="00A061B4" w:rsidRDefault="00C0326B" w:rsidP="00C0326B">
      <w:pPr>
        <w:pStyle w:val="Paragrafi"/>
      </w:pPr>
      <w:r w:rsidRPr="00A061B4">
        <w:t>"Shtyrja e procedurës së prokurimit</w:t>
      </w:r>
    </w:p>
    <w:p w:rsidR="00C0326B" w:rsidRPr="00A061B4" w:rsidRDefault="00C0326B" w:rsidP="00C0326B">
      <w:pPr>
        <w:pStyle w:val="Paragrafi"/>
      </w:pPr>
      <w:r w:rsidRPr="00A061B4">
        <w:t>Shtyrja e procedurave të prokurimit nga enti prokurues për shkaqe objektive duhet të shoqërohet me procesverbalin përkatës, të nënshkruar nga anëtarët e komisionit të vlerësimit të ofertave dhe të njësisë së prokurimit. Për këtë  shtyrje të datës së zhvillimit të procedurës së prokurimit duhet të njoftohen të gjithë kandidatët, të cilët kanë tërhequr dokumentet e tenderit dhe të dokumentohet ky njoftim.".</w:t>
      </w:r>
    </w:p>
    <w:p w:rsidR="00C0326B" w:rsidRPr="00A061B4" w:rsidRDefault="00C0326B" w:rsidP="00C0326B">
      <w:pPr>
        <w:pStyle w:val="Paragrafi"/>
      </w:pPr>
      <w:r w:rsidRPr="00A061B4">
        <w:t>Dokumentet standarde të tenderit, që i bashkëlidhen këtij udhëzimi, do të vazhdojnë të jenë në fuqi deri në çastin e hartimit nga Agjencia e Prokurimit Publik të dokumenteve të tjera standarde.</w:t>
      </w:r>
    </w:p>
    <w:p w:rsidR="00C0326B" w:rsidRPr="00A061B4" w:rsidRDefault="00C0326B" w:rsidP="00C0326B">
      <w:pPr>
        <w:pStyle w:val="Paragrafi"/>
      </w:pPr>
      <w:r w:rsidRPr="00A061B4">
        <w:t>Ky udhëzim hyn në fuqi pas botimit në Fletoren Zyrtare.</w:t>
      </w:r>
    </w:p>
    <w:p w:rsidR="00C0326B" w:rsidRPr="00A061B4" w:rsidRDefault="00C0326B" w:rsidP="00C0326B">
      <w:pPr>
        <w:pStyle w:val="Paragrafi"/>
      </w:pPr>
    </w:p>
    <w:p w:rsidR="00C0326B" w:rsidRPr="00A061B4" w:rsidRDefault="00C0326B" w:rsidP="00C0326B">
      <w:pPr>
        <w:pStyle w:val="Autoriteti"/>
      </w:pPr>
      <w:r w:rsidRPr="00A061B4">
        <w:t>KRYEMINISTRI</w:t>
      </w:r>
    </w:p>
    <w:p w:rsidR="00C0326B" w:rsidRPr="00A061B4" w:rsidRDefault="00C0326B" w:rsidP="00C0326B">
      <w:pPr>
        <w:pStyle w:val="AutoritetiEmer"/>
      </w:pPr>
      <w:r w:rsidRPr="00A061B4">
        <w:t>Pandeli Majko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0326B"/>
    <w:rsid w:val="00C158CF"/>
    <w:rsid w:val="00C22BA7"/>
    <w:rsid w:val="00C36B40"/>
    <w:rsid w:val="00C6262A"/>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E1B1F03-66D1-4248-B8A7-21615341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2444</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2019-03-14T15:07:00Z</dcterms:created>
  <dcterms:modified xsi:type="dcterms:W3CDTF">2019-03-14T15:07:00Z</dcterms:modified>
</cp:coreProperties>
</file>