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EC4" w:rsidRPr="00565641" w:rsidRDefault="00094EC4" w:rsidP="00094EC4">
      <w:pPr>
        <w:pStyle w:val="Akti"/>
      </w:pPr>
      <w:bookmarkStart w:id="0" w:name="_GoBack"/>
      <w:bookmarkEnd w:id="0"/>
      <w:r w:rsidRPr="00565641">
        <w:t>Udhëzim</w:t>
      </w:r>
    </w:p>
    <w:p w:rsidR="00094EC4" w:rsidRPr="00565641" w:rsidRDefault="00094EC4" w:rsidP="00094EC4">
      <w:pPr>
        <w:pStyle w:val="NumriData"/>
      </w:pPr>
      <w:r>
        <w:t>Nr.1, datë 22.2.200</w:t>
      </w:r>
      <w:r w:rsidRPr="00565641">
        <w:t>5</w:t>
      </w:r>
    </w:p>
    <w:p w:rsidR="00094EC4" w:rsidRPr="00565641" w:rsidRDefault="00094EC4" w:rsidP="00094EC4">
      <w:pPr>
        <w:pStyle w:val="Paragrafi"/>
        <w:rPr>
          <w:szCs w:val="22"/>
        </w:rPr>
      </w:pPr>
    </w:p>
    <w:p w:rsidR="00094EC4" w:rsidRPr="00565641" w:rsidRDefault="00094EC4" w:rsidP="00094EC4">
      <w:pPr>
        <w:pStyle w:val="Titulli"/>
      </w:pPr>
      <w:r w:rsidRPr="00565641">
        <w:t>Për disa shtesa në</w:t>
      </w:r>
      <w:r>
        <w:t xml:space="preserve"> udhëzimin nr.3, datë 15.2.2001</w:t>
      </w:r>
      <w:r w:rsidRPr="00565641">
        <w:t xml:space="preserve"> të këshillit të ministrave “Për mbikëqyrjen dhe kolaudimin e punimeve të ndërtimit”, të ndryshuar</w:t>
      </w:r>
    </w:p>
    <w:p w:rsidR="00094EC4" w:rsidRPr="00565641" w:rsidRDefault="00094EC4" w:rsidP="00094EC4">
      <w:pPr>
        <w:pStyle w:val="Paragrafi"/>
        <w:rPr>
          <w:szCs w:val="22"/>
        </w:rPr>
      </w:pPr>
    </w:p>
    <w:p w:rsidR="00094EC4" w:rsidRPr="00565641" w:rsidRDefault="00094EC4" w:rsidP="00094EC4">
      <w:pPr>
        <w:pStyle w:val="BazLigjPropozues"/>
      </w:pPr>
      <w:r w:rsidRPr="00565641">
        <w:t>Në mbështetje të nenit 100 të Kushtetutës dhe të neneve</w:t>
      </w:r>
      <w:r>
        <w:t xml:space="preserve"> 12 dhe 18</w:t>
      </w:r>
      <w:r w:rsidRPr="00565641">
        <w:t xml:space="preserve"> të ligjit nr.8402, datë 10.9.1998 </w:t>
      </w:r>
      <w:r>
        <w:t>“</w:t>
      </w:r>
      <w:r w:rsidRPr="00565641">
        <w:t>Për kontrollin dhe disiplinimin e punimeve të ndërtimit”, të ndryshuar, me propozimin e Ministrit të Rregullimit të Territorit dhe të Turizmit, Këshilli i Ministrave</w:t>
      </w:r>
    </w:p>
    <w:p w:rsidR="00094EC4" w:rsidRPr="00565641" w:rsidRDefault="00094EC4" w:rsidP="00094EC4">
      <w:pPr>
        <w:pStyle w:val="Paragrafi"/>
        <w:rPr>
          <w:szCs w:val="22"/>
        </w:rPr>
      </w:pPr>
    </w:p>
    <w:p w:rsidR="00094EC4" w:rsidRPr="00565641" w:rsidRDefault="00094EC4" w:rsidP="00094EC4">
      <w:pPr>
        <w:pStyle w:val="VENDOSI"/>
      </w:pPr>
      <w:r w:rsidRPr="00565641">
        <w:t>Udhëzon:</w:t>
      </w:r>
    </w:p>
    <w:p w:rsidR="00094EC4" w:rsidRPr="00565641" w:rsidRDefault="00094EC4" w:rsidP="00094EC4">
      <w:pPr>
        <w:pStyle w:val="Paragrafi"/>
        <w:rPr>
          <w:szCs w:val="22"/>
        </w:rPr>
      </w:pPr>
    </w:p>
    <w:p w:rsidR="00094EC4" w:rsidRPr="005B6E23" w:rsidRDefault="00094EC4" w:rsidP="00094EC4">
      <w:pPr>
        <w:pStyle w:val="Paragrafi"/>
      </w:pPr>
      <w:r>
        <w:rPr>
          <w:szCs w:val="22"/>
        </w:rPr>
        <w:t>Në ndarjen II</w:t>
      </w:r>
      <w:r w:rsidRPr="00565641">
        <w:rPr>
          <w:szCs w:val="22"/>
        </w:rPr>
        <w:t xml:space="preserve"> “Për kolaudimin e </w:t>
      </w:r>
      <w:r>
        <w:rPr>
          <w:szCs w:val="22"/>
        </w:rPr>
        <w:t>punimeve të ndërtimit”</w:t>
      </w:r>
      <w:r w:rsidRPr="00565641">
        <w:rPr>
          <w:szCs w:val="22"/>
        </w:rPr>
        <w:t xml:space="preserve"> të udhëzim</w:t>
      </w:r>
      <w:r>
        <w:t>it nr.3, datë 15.2.2001</w:t>
      </w:r>
      <w:r w:rsidRPr="005B6E23">
        <w:t xml:space="preserve"> të Këshillit të Ministrave, pas pikës 7 shtohen pikat, si më poshtë vijon:</w:t>
      </w:r>
    </w:p>
    <w:p w:rsidR="00094EC4" w:rsidRPr="00565641" w:rsidRDefault="00094EC4" w:rsidP="00094EC4">
      <w:pPr>
        <w:pStyle w:val="Paragrafi"/>
        <w:rPr>
          <w:szCs w:val="22"/>
        </w:rPr>
      </w:pPr>
      <w:r w:rsidRPr="00565641">
        <w:rPr>
          <w:szCs w:val="22"/>
        </w:rPr>
        <w:t>“8. Periudha e</w:t>
      </w:r>
      <w:r>
        <w:rPr>
          <w:szCs w:val="22"/>
        </w:rPr>
        <w:t xml:space="preserve"> </w:t>
      </w:r>
      <w:r w:rsidRPr="00565641">
        <w:rPr>
          <w:szCs w:val="22"/>
        </w:rPr>
        <w:t>garancisë për punimet e ndërtim-montimit në objektet, publike dhe jopublike, të përfunduara, fillon nga data e aktit të kolaudimit të punimeve</w:t>
      </w:r>
      <w:r w:rsidRPr="005B6E23">
        <w:t xml:space="preserve"> dhe zgjat nga një deri në dy vjet, gjë që përcaktohet në kontratë, për veprën në tërësi a për pjesë apo procese të veçan</w:t>
      </w:r>
      <w:r>
        <w:t>ta, në varësi të llojit të objek</w:t>
      </w:r>
      <w:r w:rsidRPr="005B6E23">
        <w:t>tit, kompleksitetit dhe shkallës së vështirësisë së punimeve të kryera.</w:t>
      </w:r>
    </w:p>
    <w:p w:rsidR="00094EC4" w:rsidRPr="00565641" w:rsidRDefault="00094EC4" w:rsidP="00094EC4">
      <w:pPr>
        <w:pStyle w:val="Paragrafi"/>
        <w:rPr>
          <w:szCs w:val="22"/>
        </w:rPr>
      </w:pPr>
      <w:r w:rsidRPr="00565641">
        <w:rPr>
          <w:szCs w:val="22"/>
        </w:rPr>
        <w:t>9. Investitori ose personi i au</w:t>
      </w:r>
      <w:r w:rsidRPr="005B6E23">
        <w:t xml:space="preserve">torizuar prej tij njofton zyrtarisht zbatuesin e punimeve për çdo </w:t>
      </w:r>
      <w:r>
        <w:rPr>
          <w:szCs w:val="22"/>
        </w:rPr>
        <w:t>di</w:t>
      </w:r>
      <w:r w:rsidRPr="00565641">
        <w:rPr>
          <w:szCs w:val="22"/>
        </w:rPr>
        <w:t xml:space="preserve">fekt të ndodhur në vepër gjatë </w:t>
      </w:r>
      <w:r>
        <w:rPr>
          <w:szCs w:val="22"/>
        </w:rPr>
        <w:t>periud</w:t>
      </w:r>
      <w:r w:rsidRPr="00565641">
        <w:rPr>
          <w:szCs w:val="22"/>
        </w:rPr>
        <w:t>hës së garancisë</w:t>
      </w:r>
      <w:r>
        <w:rPr>
          <w:szCs w:val="22"/>
        </w:rPr>
        <w:t>.</w:t>
      </w:r>
      <w:r w:rsidRPr="00565641">
        <w:rPr>
          <w:szCs w:val="22"/>
        </w:rPr>
        <w:t xml:space="preserve"> Zbatue</w:t>
      </w:r>
      <w:r>
        <w:rPr>
          <w:szCs w:val="22"/>
        </w:rPr>
        <w:t>si është i detyruar ta ndreqë di</w:t>
      </w:r>
      <w:r w:rsidRPr="00565641">
        <w:rPr>
          <w:szCs w:val="22"/>
        </w:rPr>
        <w:t>fektin brenda periudhës së g</w:t>
      </w:r>
      <w:r>
        <w:rPr>
          <w:szCs w:val="22"/>
        </w:rPr>
        <w:t>arancisë dhe sipas kushteve</w:t>
      </w:r>
      <w:r w:rsidRPr="00565641">
        <w:rPr>
          <w:szCs w:val="22"/>
        </w:rPr>
        <w:t xml:space="preserve"> të përcaktuara në kontratë.</w:t>
      </w:r>
    </w:p>
    <w:p w:rsidR="00094EC4" w:rsidRPr="00565641" w:rsidRDefault="00094EC4" w:rsidP="00094EC4">
      <w:pPr>
        <w:pStyle w:val="Paragrafi"/>
        <w:rPr>
          <w:szCs w:val="22"/>
        </w:rPr>
      </w:pPr>
      <w:r w:rsidRPr="00565641">
        <w:rPr>
          <w:szCs w:val="22"/>
        </w:rPr>
        <w:t>10. Në përfundim të periudhës së garancisë</w:t>
      </w:r>
      <w:r>
        <w:rPr>
          <w:szCs w:val="22"/>
        </w:rPr>
        <w:t>,</w:t>
      </w:r>
      <w:r w:rsidRPr="00565641">
        <w:rPr>
          <w:szCs w:val="22"/>
        </w:rPr>
        <w:t xml:space="preserve"> investitori, kolaudatori, mbikëqyrësi dhe zbatuesi i punimeve bëjnë kontrolli</w:t>
      </w:r>
      <w:r>
        <w:rPr>
          <w:szCs w:val="22"/>
        </w:rPr>
        <w:t>n përfundimtar të veprës. Për difektet</w:t>
      </w:r>
      <w:r w:rsidRPr="00565641">
        <w:rPr>
          <w:szCs w:val="22"/>
        </w:rPr>
        <w:t xml:space="preserve"> që nuk janë ndrequr gjatë periudhës së garancisë së punimeve të ndërtim-montimit, investitori llogarit koston e ndreqjes së tyre dhe bën ndalesën nga vlera e garancisë së punimeve.”.</w:t>
      </w:r>
    </w:p>
    <w:p w:rsidR="00094EC4" w:rsidRPr="00565641" w:rsidRDefault="00094EC4" w:rsidP="00094EC4">
      <w:pPr>
        <w:pStyle w:val="Paragrafi"/>
        <w:rPr>
          <w:szCs w:val="22"/>
          <w:lang w:val="it-IT"/>
        </w:rPr>
      </w:pPr>
      <w:r w:rsidRPr="00565641">
        <w:rPr>
          <w:szCs w:val="22"/>
          <w:lang w:val="it-IT"/>
        </w:rPr>
        <w:t xml:space="preserve">Ky </w:t>
      </w:r>
      <w:r>
        <w:rPr>
          <w:szCs w:val="22"/>
          <w:lang w:val="it-IT"/>
        </w:rPr>
        <w:t xml:space="preserve">udhëzim </w:t>
      </w:r>
      <w:r w:rsidRPr="00565641">
        <w:rPr>
          <w:szCs w:val="22"/>
          <w:lang w:val="it-IT"/>
        </w:rPr>
        <w:t>hyn në fuqi pas botimit në Fletoren Zyrtare.</w:t>
      </w:r>
    </w:p>
    <w:p w:rsidR="00094EC4" w:rsidRPr="00565641" w:rsidRDefault="00094EC4" w:rsidP="00094EC4">
      <w:pPr>
        <w:pStyle w:val="Paragrafi"/>
        <w:rPr>
          <w:szCs w:val="22"/>
          <w:lang w:val="it-IT"/>
        </w:rPr>
      </w:pPr>
    </w:p>
    <w:p w:rsidR="00094EC4" w:rsidRPr="00565641" w:rsidRDefault="00094EC4" w:rsidP="00094EC4">
      <w:pPr>
        <w:pStyle w:val="Autoriteti"/>
      </w:pPr>
      <w:r w:rsidRPr="00565641">
        <w:t>Kryeministri</w:t>
      </w:r>
    </w:p>
    <w:p w:rsidR="00094EC4" w:rsidRPr="00565641" w:rsidRDefault="00094EC4" w:rsidP="00094EC4">
      <w:pPr>
        <w:pStyle w:val="AutoritetiEmer"/>
      </w:pPr>
      <w:r w:rsidRPr="00565641">
        <w:t>Fatos Nano</w:t>
      </w:r>
    </w:p>
    <w:p w:rsidR="00094EC4" w:rsidRDefault="00094EC4" w:rsidP="00094EC4">
      <w:pPr>
        <w:pStyle w:val="Paragrafi"/>
        <w:ind w:firstLine="0"/>
      </w:pPr>
    </w:p>
    <w:p w:rsidR="00094EC4" w:rsidRDefault="00094EC4" w:rsidP="00094EC4">
      <w:pPr>
        <w:pStyle w:val="Akti"/>
        <w:keepNext w:val="0"/>
      </w:pPr>
    </w:p>
    <w:p w:rsidR="00094EC4" w:rsidRDefault="00094EC4" w:rsidP="00094EC4">
      <w:pPr>
        <w:pStyle w:val="Akti"/>
        <w:keepNext w:val="0"/>
      </w:pPr>
    </w:p>
    <w:p w:rsidR="00094EC4" w:rsidRDefault="00094EC4" w:rsidP="00094EC4">
      <w:pPr>
        <w:pStyle w:val="Akti"/>
        <w:keepNext w:val="0"/>
      </w:pPr>
    </w:p>
    <w:p w:rsidR="00094EC4" w:rsidRDefault="00094EC4" w:rsidP="00094EC4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94EC4"/>
    <w:rsid w:val="000A2FF5"/>
    <w:rsid w:val="000A367B"/>
    <w:rsid w:val="000B29AB"/>
    <w:rsid w:val="00116978"/>
    <w:rsid w:val="00134ADF"/>
    <w:rsid w:val="00187855"/>
    <w:rsid w:val="001A58B2"/>
    <w:rsid w:val="001C7978"/>
    <w:rsid w:val="001D733E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30C214-036C-49E0-9EB8-6F92E1989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2019-03-16T14:07:00Z</dcterms:created>
  <dcterms:modified xsi:type="dcterms:W3CDTF">2019-03-16T14:07:00Z</dcterms:modified>
</cp:coreProperties>
</file>