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597" w:rsidRDefault="008A7597" w:rsidP="008A7597">
      <w:pPr>
        <w:pStyle w:val="Akti"/>
        <w:keepNext w:val="0"/>
      </w:pPr>
      <w:bookmarkStart w:id="0" w:name="_GoBack"/>
      <w:bookmarkEnd w:id="0"/>
      <w:r>
        <w:t xml:space="preserve">Udhëzim </w:t>
      </w:r>
    </w:p>
    <w:p w:rsidR="008A7597" w:rsidRDefault="008A7597" w:rsidP="008A7597">
      <w:pPr>
        <w:pStyle w:val="NumriData"/>
        <w:keepNext w:val="0"/>
      </w:pPr>
      <w:r>
        <w:t>Nr.1, datë 20.8.2008</w:t>
      </w:r>
    </w:p>
    <w:p w:rsidR="008A7597" w:rsidRDefault="008A7597" w:rsidP="008A7597">
      <w:pPr>
        <w:pStyle w:val="Paragrafi"/>
      </w:pPr>
    </w:p>
    <w:p w:rsidR="008A7597" w:rsidRDefault="008A7597" w:rsidP="008A7597">
      <w:pPr>
        <w:pStyle w:val="Titulli"/>
        <w:keepNext w:val="0"/>
      </w:pPr>
      <w:r>
        <w:t>Për miratimin e kostos mesatare të ndërtimit të banesave, nga enti kombëtar i banesave, për vitin 2008</w:t>
      </w:r>
    </w:p>
    <w:p w:rsidR="008A7597" w:rsidRDefault="008A7597" w:rsidP="008A7597">
      <w:pPr>
        <w:pStyle w:val="Paragrafi"/>
      </w:pPr>
    </w:p>
    <w:p w:rsidR="008A7597" w:rsidRDefault="008A7597" w:rsidP="008A7597">
      <w:pPr>
        <w:pStyle w:val="BazLigjPropozues"/>
        <w:keepNext w:val="0"/>
      </w:pPr>
      <w:r>
        <w:t>Në mbështetje të nenit 100 të Kushtetutës dhe të shkronjës “dh” të nenit 34/1 të ligjit nr.9232, datë 13.5.2004 “Për programet sociale për strehimin e banorëve të zonave urbane”, të ndryshuar, me propozimin e Ministrit të Punëve Publike, Transportit dhe Telekomunikacionit, Këshilli i Ministrave</w:t>
      </w:r>
    </w:p>
    <w:p w:rsidR="008A7597" w:rsidRDefault="008A7597" w:rsidP="008A7597">
      <w:pPr>
        <w:pStyle w:val="Paragrafi"/>
      </w:pPr>
    </w:p>
    <w:p w:rsidR="008A7597" w:rsidRDefault="008A7597" w:rsidP="008A7597">
      <w:pPr>
        <w:pStyle w:val="VENDOSI"/>
        <w:keepNext w:val="0"/>
      </w:pPr>
      <w:r>
        <w:t>Udhëzon:</w:t>
      </w:r>
    </w:p>
    <w:p w:rsidR="008A7597" w:rsidRDefault="008A7597" w:rsidP="008A7597">
      <w:pPr>
        <w:pStyle w:val="Paragrafi"/>
      </w:pPr>
    </w:p>
    <w:p w:rsidR="008A7597" w:rsidRDefault="008A7597" w:rsidP="008A7597">
      <w:pPr>
        <w:pStyle w:val="Paragrafi"/>
      </w:pPr>
      <w:r>
        <w:t>1. Kostoja mesatare e ndërtimit të banesave, nga Enti Kombëtar i Banesave, në shkallë republike, për vitin 2008, të jetë 33 464 (tridhjetë e tre mijë e katërqind e gjashtëdhjetë e katër) lekë/m</w:t>
      </w:r>
      <w:r w:rsidRPr="001E0F0F">
        <w:rPr>
          <w:vertAlign w:val="superscript"/>
        </w:rPr>
        <w:t>2</w:t>
      </w:r>
      <w:r>
        <w:t>, sipërfaqe shfrytëzimi.</w:t>
      </w:r>
    </w:p>
    <w:p w:rsidR="008A7597" w:rsidRDefault="008A7597" w:rsidP="008A7597">
      <w:pPr>
        <w:pStyle w:val="Paragrafi"/>
      </w:pPr>
      <w:r>
        <w:t>2. Kostoja mesatare e ndërtimit dhe vlera mesatare e apartamenteve, në tregun e lirë të banesave, sipas qyteteve, për vitin 2008, është sipas tabelave 1 e 2, që i bashkëlidhen këtij udhëzimi.</w:t>
      </w:r>
    </w:p>
    <w:p w:rsidR="008A7597" w:rsidRDefault="008A7597" w:rsidP="008A7597">
      <w:pPr>
        <w:pStyle w:val="Paragrafi"/>
      </w:pPr>
      <w:r>
        <w:t>3. Për qytetet, për të cilat nuk është nxjerrë kostoja mesatare e ndërtimit, do të zbatohet kostoja e qytetit më të afërt, e përcaktuar në tabelën 1, që i bashkëlidhet këtij udhëzimi.</w:t>
      </w:r>
    </w:p>
    <w:p w:rsidR="008A7597" w:rsidRDefault="008A7597" w:rsidP="008A7597">
      <w:pPr>
        <w:pStyle w:val="Paragrafi"/>
      </w:pPr>
      <w:r>
        <w:t>4. Për vlerën mesatare të apartamenteve në tregun e lirë, në zonat, që nuk përfshihen në tabelën 2, që i bashkëlidhen këtij udhëzimi, nuk do të përdoret referimi në zonën më të afërt.</w:t>
      </w:r>
    </w:p>
    <w:p w:rsidR="008A7597" w:rsidRPr="00451DD2" w:rsidRDefault="008A7597" w:rsidP="008A7597">
      <w:pPr>
        <w:pStyle w:val="Paragrafi"/>
      </w:pPr>
      <w:r w:rsidRPr="00451DD2">
        <w:t>5.</w:t>
      </w:r>
      <w:r>
        <w:t xml:space="preserve"> </w:t>
      </w:r>
      <w:r w:rsidRPr="00451DD2">
        <w:t>Ngarkohen Ministria e Punëve Publike, Transportit dhe Telekomunikacionit dhe Enti Kombëtar i Banesave për zbatimin e këtij udhëzimi.</w:t>
      </w:r>
    </w:p>
    <w:p w:rsidR="008A7597" w:rsidRPr="00451DD2" w:rsidRDefault="008A7597" w:rsidP="008A7597">
      <w:pPr>
        <w:pStyle w:val="Paragrafi"/>
      </w:pPr>
      <w:r w:rsidRPr="00451DD2">
        <w:t>Ky udhëzimi hyn në fuqi pas botimit në Fletoren Zyrtare.</w:t>
      </w:r>
    </w:p>
    <w:p w:rsidR="008A7597" w:rsidRPr="00451DD2" w:rsidRDefault="008A7597" w:rsidP="008A7597">
      <w:pPr>
        <w:pStyle w:val="Paragrafi"/>
      </w:pPr>
    </w:p>
    <w:p w:rsidR="008A7597" w:rsidRPr="00255AB3" w:rsidRDefault="008A7597" w:rsidP="008A7597">
      <w:pPr>
        <w:pStyle w:val="Autoriteti"/>
        <w:keepNext w:val="0"/>
        <w:rPr>
          <w:lang w:val="de-DE"/>
        </w:rPr>
      </w:pPr>
      <w:r w:rsidRPr="00255AB3">
        <w:rPr>
          <w:lang w:val="de-DE"/>
        </w:rPr>
        <w:t>Kryeministri</w:t>
      </w:r>
    </w:p>
    <w:p w:rsidR="008A7597" w:rsidRPr="00255AB3" w:rsidRDefault="008A7597" w:rsidP="008A7597">
      <w:pPr>
        <w:pStyle w:val="AutoritetiEmer"/>
        <w:rPr>
          <w:lang w:val="de-DE"/>
        </w:rPr>
      </w:pPr>
      <w:r w:rsidRPr="00255AB3">
        <w:rPr>
          <w:lang w:val="de-DE"/>
        </w:rPr>
        <w:t>Sali Berisha</w:t>
      </w:r>
    </w:p>
    <w:p w:rsidR="008A7597" w:rsidRDefault="008A7597" w:rsidP="008A7597">
      <w:pPr>
        <w:pStyle w:val="Paragrafi"/>
        <w:rPr>
          <w:lang w:val="de-DE"/>
        </w:rPr>
      </w:pPr>
    </w:p>
    <w:p w:rsidR="008A7597" w:rsidRDefault="008A7597" w:rsidP="008A7597">
      <w:pPr>
        <w:pStyle w:val="Paragrafi"/>
        <w:rPr>
          <w:lang w:val="de-DE"/>
        </w:rPr>
      </w:pPr>
    </w:p>
    <w:p w:rsidR="008A7597" w:rsidRDefault="008A7597" w:rsidP="008A7597">
      <w:pPr>
        <w:pStyle w:val="Paragrafi"/>
        <w:rPr>
          <w:lang w:val="de-DE"/>
        </w:rPr>
      </w:pPr>
    </w:p>
    <w:p w:rsidR="008A7597" w:rsidRDefault="008A7597" w:rsidP="008A7597">
      <w:pPr>
        <w:pStyle w:val="Paragrafi"/>
        <w:rPr>
          <w:lang w:val="de-DE"/>
        </w:rPr>
      </w:pPr>
    </w:p>
    <w:p w:rsidR="008A7597" w:rsidRDefault="008A7597" w:rsidP="008A7597">
      <w:pPr>
        <w:pStyle w:val="Paragrafi"/>
        <w:rPr>
          <w:lang w:val="de-DE"/>
        </w:rPr>
      </w:pPr>
    </w:p>
    <w:p w:rsidR="008A7597" w:rsidRDefault="008A7597" w:rsidP="008A7597">
      <w:pPr>
        <w:pStyle w:val="Paragrafi"/>
        <w:ind w:left="6480"/>
        <w:rPr>
          <w:lang w:val="de-DE"/>
        </w:rPr>
      </w:pPr>
      <w:r>
        <w:rPr>
          <w:lang w:val="de-DE"/>
        </w:rPr>
        <w:t>TABELA NR.1</w:t>
      </w:r>
    </w:p>
    <w:p w:rsidR="008A7597" w:rsidRDefault="008A7597" w:rsidP="008A7597">
      <w:pPr>
        <w:pStyle w:val="Paragrafi"/>
        <w:rPr>
          <w:lang w:val="de-DE"/>
        </w:rPr>
      </w:pPr>
    </w:p>
    <w:p w:rsidR="008A7597" w:rsidRPr="00255AB3" w:rsidRDefault="008A7597" w:rsidP="008A7597">
      <w:pPr>
        <w:pStyle w:val="TitulliTitull"/>
        <w:keepNext w:val="0"/>
        <w:rPr>
          <w:lang w:val="de-DE"/>
        </w:rPr>
      </w:pPr>
      <w:r w:rsidRPr="00255AB3">
        <w:rPr>
          <w:lang w:val="de-DE"/>
        </w:rPr>
        <w:t>KOSTO</w:t>
      </w:r>
      <w:r>
        <w:rPr>
          <w:lang w:val="de-DE"/>
        </w:rPr>
        <w:t>ja</w:t>
      </w:r>
      <w:r w:rsidRPr="00255AB3">
        <w:rPr>
          <w:lang w:val="de-DE"/>
        </w:rPr>
        <w:t xml:space="preserve"> MESATARE E NDËRTIMIT PËR VITIN 2008</w:t>
      </w:r>
    </w:p>
    <w:p w:rsidR="008A7597" w:rsidRDefault="008A7597" w:rsidP="008A7597">
      <w:pPr>
        <w:pStyle w:val="Paragrafi"/>
        <w:rPr>
          <w:lang w:val="de-DE"/>
        </w:rPr>
      </w:pPr>
    </w:p>
    <w:p w:rsidR="008A7597" w:rsidRDefault="008A7597" w:rsidP="008A7597">
      <w:pPr>
        <w:pStyle w:val="Paragrafi"/>
        <w:rPr>
          <w:lang w:val="de-DE"/>
        </w:rPr>
      </w:pPr>
      <w:r>
        <w:rPr>
          <w:lang w:val="de-DE"/>
        </w:rPr>
        <w:t>Në vlerën e kostos mesatare nuk janë përfshirë vlerat e:</w:t>
      </w:r>
    </w:p>
    <w:p w:rsidR="008A7597" w:rsidRDefault="008A7597" w:rsidP="008A7597">
      <w:pPr>
        <w:pStyle w:val="Paragrafi"/>
        <w:rPr>
          <w:lang w:val="de-DE"/>
        </w:rPr>
      </w:pPr>
      <w:r>
        <w:rPr>
          <w:lang w:val="de-DE"/>
        </w:rPr>
        <w:t>1. rrjetit inxhinierik,</w:t>
      </w:r>
    </w:p>
    <w:p w:rsidR="008A7597" w:rsidRDefault="008A7597" w:rsidP="008A7597">
      <w:pPr>
        <w:pStyle w:val="Paragrafi"/>
        <w:rPr>
          <w:lang w:val="de-DE"/>
        </w:rPr>
      </w:pPr>
      <w:r>
        <w:rPr>
          <w:lang w:val="de-DE"/>
        </w:rPr>
        <w:t>2. projektit,</w:t>
      </w:r>
    </w:p>
    <w:p w:rsidR="008A7597" w:rsidRDefault="008A7597" w:rsidP="008A7597">
      <w:pPr>
        <w:pStyle w:val="Paragrafi"/>
        <w:rPr>
          <w:lang w:val="de-DE"/>
        </w:rPr>
      </w:pPr>
      <w:r>
        <w:rPr>
          <w:lang w:val="de-DE"/>
        </w:rPr>
        <w:t>3. studimit gjeologjik,</w:t>
      </w:r>
    </w:p>
    <w:p w:rsidR="008A7597" w:rsidRPr="0084030C" w:rsidRDefault="008A7597" w:rsidP="008A7597">
      <w:pPr>
        <w:pStyle w:val="Paragrafi"/>
      </w:pPr>
      <w:r w:rsidRPr="0084030C">
        <w:t>4.</w:t>
      </w:r>
      <w:r>
        <w:t xml:space="preserve"> l</w:t>
      </w:r>
      <w:r w:rsidRPr="0084030C">
        <w:t>ejes së ndërtimit,</w:t>
      </w:r>
    </w:p>
    <w:p w:rsidR="008A7597" w:rsidRPr="00451DD2" w:rsidRDefault="008A7597" w:rsidP="008A7597">
      <w:pPr>
        <w:pStyle w:val="Paragrafi"/>
      </w:pPr>
      <w:r w:rsidRPr="00451DD2">
        <w:t>5.</w:t>
      </w:r>
      <w:r>
        <w:t xml:space="preserve"> t</w:t>
      </w:r>
      <w:r w:rsidRPr="00451DD2">
        <w:t>ruallit</w:t>
      </w:r>
      <w:r>
        <w:t>,</w:t>
      </w:r>
    </w:p>
    <w:p w:rsidR="008A7597" w:rsidRPr="00451DD2" w:rsidRDefault="008A7597" w:rsidP="008A7597">
      <w:pPr>
        <w:pStyle w:val="Paragrafi"/>
      </w:pPr>
      <w:r w:rsidRPr="00451DD2">
        <w:t>6.</w:t>
      </w:r>
      <w:r>
        <w:t xml:space="preserve"> s</w:t>
      </w:r>
      <w:r w:rsidRPr="00451DD2">
        <w:t>hpenzime</w:t>
      </w:r>
      <w:r>
        <w:t>ve</w:t>
      </w:r>
      <w:r w:rsidRPr="00451DD2">
        <w:t xml:space="preserve"> operacionale të EKB</w:t>
      </w:r>
      <w:r>
        <w:t>-së</w:t>
      </w:r>
      <w:r w:rsidRPr="00451DD2">
        <w:t xml:space="preserve"> 4%</w:t>
      </w:r>
      <w:r>
        <w:t>.</w:t>
      </w:r>
    </w:p>
    <w:p w:rsidR="008A7597" w:rsidRPr="00451DD2" w:rsidRDefault="008A7597" w:rsidP="008A7597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3995"/>
        <w:gridCol w:w="1765"/>
        <w:gridCol w:w="1800"/>
      </w:tblGrid>
      <w:tr w:rsidR="008A7597">
        <w:tc>
          <w:tcPr>
            <w:tcW w:w="648" w:type="dxa"/>
            <w:vMerge w:val="restart"/>
            <w:vAlign w:val="center"/>
          </w:tcPr>
          <w:p w:rsidR="008A7597" w:rsidRPr="00960BAD" w:rsidRDefault="008A7597" w:rsidP="008A7597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960BAD">
              <w:rPr>
                <w:b/>
                <w:lang w:val="de-DE"/>
              </w:rPr>
              <w:t>Nr.</w:t>
            </w:r>
          </w:p>
        </w:tc>
        <w:tc>
          <w:tcPr>
            <w:tcW w:w="3995" w:type="dxa"/>
            <w:vMerge w:val="restart"/>
            <w:vAlign w:val="center"/>
          </w:tcPr>
          <w:p w:rsidR="008A7597" w:rsidRPr="00960BAD" w:rsidRDefault="008A7597" w:rsidP="008A7597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960BAD">
              <w:rPr>
                <w:b/>
                <w:lang w:val="de-DE"/>
              </w:rPr>
              <w:t>Qytetet</w:t>
            </w:r>
          </w:p>
        </w:tc>
        <w:tc>
          <w:tcPr>
            <w:tcW w:w="3565" w:type="dxa"/>
            <w:gridSpan w:val="2"/>
          </w:tcPr>
          <w:p w:rsidR="008A7597" w:rsidRPr="00960BAD" w:rsidRDefault="008A7597" w:rsidP="008A7597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960BAD">
              <w:rPr>
                <w:b/>
                <w:lang w:val="de-DE"/>
              </w:rPr>
              <w:t>Çmimi për njësi</w:t>
            </w:r>
          </w:p>
          <w:p w:rsidR="008A7597" w:rsidRPr="00960BAD" w:rsidRDefault="008A7597" w:rsidP="008A7597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960BAD">
              <w:rPr>
                <w:b/>
                <w:lang w:val="de-DE"/>
              </w:rPr>
              <w:t>(mesatare aritmetik</w:t>
            </w:r>
            <w:r>
              <w:rPr>
                <w:b/>
                <w:lang w:val="de-DE"/>
              </w:rPr>
              <w:t>e</w:t>
            </w:r>
            <w:r w:rsidRPr="00960BAD">
              <w:rPr>
                <w:b/>
                <w:lang w:val="de-DE"/>
              </w:rPr>
              <w:t>)</w:t>
            </w:r>
          </w:p>
        </w:tc>
      </w:tr>
      <w:tr w:rsidR="008A7597">
        <w:tc>
          <w:tcPr>
            <w:tcW w:w="648" w:type="dxa"/>
            <w:vMerge/>
          </w:tcPr>
          <w:p w:rsidR="008A7597" w:rsidRPr="00960BAD" w:rsidRDefault="008A7597" w:rsidP="008A7597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</w:p>
        </w:tc>
        <w:tc>
          <w:tcPr>
            <w:tcW w:w="3995" w:type="dxa"/>
            <w:vMerge/>
          </w:tcPr>
          <w:p w:rsidR="008A7597" w:rsidRPr="00960BAD" w:rsidRDefault="008A7597" w:rsidP="008A7597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</w:p>
        </w:tc>
        <w:tc>
          <w:tcPr>
            <w:tcW w:w="1765" w:type="dxa"/>
          </w:tcPr>
          <w:p w:rsidR="008A7597" w:rsidRPr="00960BAD" w:rsidRDefault="008A7597" w:rsidP="008A7597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960BAD">
              <w:rPr>
                <w:b/>
                <w:lang w:val="de-DE"/>
              </w:rPr>
              <w:t>Sip.shfrytëzimi</w:t>
            </w:r>
          </w:p>
        </w:tc>
        <w:tc>
          <w:tcPr>
            <w:tcW w:w="1800" w:type="dxa"/>
          </w:tcPr>
          <w:p w:rsidR="008A7597" w:rsidRPr="00960BAD" w:rsidRDefault="008A7597" w:rsidP="008A7597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960BAD">
              <w:rPr>
                <w:b/>
                <w:lang w:val="de-DE"/>
              </w:rPr>
              <w:t>Sip.ndërtimi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Berat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33 187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27 450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Dibër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34 842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28 826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lastRenderedPageBreak/>
              <w:t>3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Durrës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35 195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29 108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Elbasan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31 532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26 081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 xml:space="preserve">Ersekë 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33 544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27 742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6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Fier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33 499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27 710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7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Gramsh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32 096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26 551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8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Gjirokastër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33 876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28 024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9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Korçë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33 427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27 640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10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Krujë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33 228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27 490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11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Kavajë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33 526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27 736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12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Kuçovë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32 982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27 279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13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Kukës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35 494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29 366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14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Laç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32 739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27 082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15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Lezhë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33 745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27 906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16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Librazhd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31 805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26 307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17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Lushnjë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33 311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27 555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18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Burrel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35 539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27 744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19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Përrenjas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31 990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26 459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20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Peqin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31 945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26 425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21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Përmet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33 905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28 045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22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Pogradec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33 368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27 594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23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Pukë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33 961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28 092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24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Rrëshen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32 978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27 281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25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Çorovodë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33 552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27 759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26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Sarandë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33 387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27 617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27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Shkodër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33 830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27 981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28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Tepelenë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33 706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27 891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29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Bajram Curri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35 872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29 679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30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Tiranë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33 174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27 439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31</w:t>
            </w: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Vlorë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34 156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28 252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995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Kostoja mesatare</w:t>
            </w:r>
          </w:p>
        </w:tc>
        <w:tc>
          <w:tcPr>
            <w:tcW w:w="1765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33 464</w:t>
            </w:r>
          </w:p>
        </w:tc>
        <w:tc>
          <w:tcPr>
            <w:tcW w:w="180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27 681</w:t>
            </w:r>
          </w:p>
        </w:tc>
      </w:tr>
    </w:tbl>
    <w:p w:rsidR="008A7597" w:rsidRDefault="008A7597" w:rsidP="008A7597">
      <w:pPr>
        <w:pStyle w:val="Paragrafi"/>
        <w:rPr>
          <w:lang w:val="de-DE"/>
        </w:rPr>
      </w:pPr>
    </w:p>
    <w:p w:rsidR="008A7597" w:rsidRDefault="008A7597" w:rsidP="008A7597">
      <w:pPr>
        <w:pStyle w:val="Paragrafi"/>
        <w:rPr>
          <w:lang w:val="de-DE"/>
        </w:rPr>
      </w:pPr>
      <w:r>
        <w:rPr>
          <w:lang w:val="de-DE"/>
        </w:rPr>
        <w:t>V.O. Për qytetet që nuk janë përfshirë në listë, si kosto mesatare të merret kostoja mesatare e qytetit më të afërt.</w:t>
      </w:r>
    </w:p>
    <w:p w:rsidR="008A7597" w:rsidRDefault="008A7597" w:rsidP="008A7597">
      <w:pPr>
        <w:pStyle w:val="Paragrafi"/>
        <w:rPr>
          <w:lang w:val="de-DE"/>
        </w:rPr>
      </w:pPr>
    </w:p>
    <w:p w:rsidR="008A7597" w:rsidRDefault="008A7597" w:rsidP="008A7597">
      <w:pPr>
        <w:pStyle w:val="Paragrafi"/>
        <w:rPr>
          <w:lang w:val="de-DE"/>
        </w:rPr>
      </w:pPr>
    </w:p>
    <w:p w:rsidR="008A7597" w:rsidRDefault="008A7597" w:rsidP="008A7597">
      <w:pPr>
        <w:pStyle w:val="Paragrafi"/>
        <w:rPr>
          <w:lang w:val="de-DE"/>
        </w:rPr>
      </w:pPr>
    </w:p>
    <w:p w:rsidR="008A7597" w:rsidRDefault="008A7597" w:rsidP="008A7597">
      <w:pPr>
        <w:pStyle w:val="Paragrafi"/>
        <w:ind w:left="6480"/>
        <w:jc w:val="right"/>
        <w:rPr>
          <w:lang w:val="de-DE"/>
        </w:rPr>
      </w:pPr>
      <w:r>
        <w:rPr>
          <w:lang w:val="de-DE"/>
        </w:rPr>
        <w:t>TABELA NR.2</w:t>
      </w:r>
    </w:p>
    <w:p w:rsidR="008A7597" w:rsidRDefault="008A7597" w:rsidP="008A7597">
      <w:pPr>
        <w:pStyle w:val="Paragrafi"/>
        <w:rPr>
          <w:lang w:val="de-DE"/>
        </w:rPr>
      </w:pPr>
    </w:p>
    <w:p w:rsidR="008A7597" w:rsidRPr="00B70505" w:rsidRDefault="008A7597" w:rsidP="008A7597">
      <w:pPr>
        <w:pStyle w:val="TitulliTitull"/>
        <w:keepNext w:val="0"/>
        <w:rPr>
          <w:lang w:val="de-DE"/>
        </w:rPr>
      </w:pPr>
      <w:r w:rsidRPr="00B70505">
        <w:rPr>
          <w:lang w:val="de-DE"/>
        </w:rPr>
        <w:t xml:space="preserve">Të dhënat e tregut të lirë të apartamenteve sipas qyteteve </w:t>
      </w:r>
    </w:p>
    <w:p w:rsidR="008A7597" w:rsidRDefault="008A7597" w:rsidP="008A7597">
      <w:pPr>
        <w:pStyle w:val="TitulliTitull"/>
        <w:keepNext w:val="0"/>
      </w:pPr>
      <w:r>
        <w:t>për vitin 2008</w:t>
      </w:r>
    </w:p>
    <w:p w:rsidR="008A7597" w:rsidRDefault="008A7597" w:rsidP="008A7597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28"/>
        <w:gridCol w:w="2700"/>
        <w:gridCol w:w="3060"/>
      </w:tblGrid>
      <w:tr w:rsidR="008A7597">
        <w:tc>
          <w:tcPr>
            <w:tcW w:w="828" w:type="dxa"/>
          </w:tcPr>
          <w:p w:rsidR="008A7597" w:rsidRPr="00922284" w:rsidRDefault="008A7597" w:rsidP="008A7597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922284">
              <w:rPr>
                <w:b/>
                <w:lang w:val="de-DE"/>
              </w:rPr>
              <w:t>Nr</w:t>
            </w:r>
            <w:r>
              <w:rPr>
                <w:b/>
                <w:lang w:val="de-DE"/>
              </w:rPr>
              <w:t>.</w:t>
            </w:r>
          </w:p>
        </w:tc>
        <w:tc>
          <w:tcPr>
            <w:tcW w:w="2700" w:type="dxa"/>
          </w:tcPr>
          <w:p w:rsidR="008A7597" w:rsidRPr="00922284" w:rsidRDefault="008A7597" w:rsidP="008A7597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922284">
              <w:rPr>
                <w:b/>
                <w:lang w:val="de-DE"/>
              </w:rPr>
              <w:t>Qytetet</w:t>
            </w:r>
          </w:p>
        </w:tc>
        <w:tc>
          <w:tcPr>
            <w:tcW w:w="3060" w:type="dxa"/>
          </w:tcPr>
          <w:p w:rsidR="008A7597" w:rsidRPr="00922284" w:rsidRDefault="008A7597" w:rsidP="008A7597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922284">
              <w:rPr>
                <w:b/>
                <w:lang w:val="de-DE"/>
              </w:rPr>
              <w:t>Kosto</w:t>
            </w:r>
            <w:r>
              <w:rPr>
                <w:b/>
                <w:lang w:val="de-DE"/>
              </w:rPr>
              <w:t>ja</w:t>
            </w:r>
            <w:r w:rsidRPr="00922284">
              <w:rPr>
                <w:b/>
                <w:lang w:val="de-DE"/>
              </w:rPr>
              <w:t xml:space="preserve"> mesatare e shitjes lek/m</w:t>
            </w:r>
            <w:r w:rsidRPr="00922284">
              <w:rPr>
                <w:b/>
                <w:vertAlign w:val="superscript"/>
                <w:lang w:val="de-DE"/>
              </w:rPr>
              <w:t>2</w:t>
            </w:r>
            <w:r w:rsidRPr="00922284">
              <w:rPr>
                <w:b/>
                <w:lang w:val="de-DE"/>
              </w:rPr>
              <w:t xml:space="preserve"> sip.shfryt</w:t>
            </w:r>
            <w:r>
              <w:rPr>
                <w:b/>
                <w:lang w:val="de-DE"/>
              </w:rPr>
              <w:t>ë</w:t>
            </w:r>
            <w:r w:rsidRPr="00922284">
              <w:rPr>
                <w:b/>
                <w:lang w:val="de-DE"/>
              </w:rPr>
              <w:t>zimi n</w:t>
            </w:r>
            <w:r>
              <w:rPr>
                <w:b/>
                <w:lang w:val="de-DE"/>
              </w:rPr>
              <w:t>ë</w:t>
            </w:r>
            <w:r w:rsidRPr="00922284">
              <w:rPr>
                <w:b/>
                <w:lang w:val="de-DE"/>
              </w:rPr>
              <w:t xml:space="preserve"> tregun e lir</w:t>
            </w:r>
            <w:r>
              <w:rPr>
                <w:b/>
                <w:lang w:val="de-DE"/>
              </w:rPr>
              <w:t>ë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Tiranë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81 875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Vlorë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45 000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Kamëz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44 000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Krrabë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24 505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lastRenderedPageBreak/>
              <w:t>5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Durrës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70 586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6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Kavajë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56 757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7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Shijak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42 000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8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Shkodër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49 540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9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Pukë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13 778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10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Laç-Vau i Dejës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24 000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11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Koplik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43 827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12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Fushë-Arrëz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8 157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13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Lezhë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48 475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14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Shëngjin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48 100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15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Vlorë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50 988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16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Orikum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49 000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17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Himarë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50 000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18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Korçë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44 926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19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Pogradec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43 273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20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Bilisht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34 781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21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Ersekë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26 352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22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Maliq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29 589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23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Leskovik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20 838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24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Fier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55 062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25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Lushnjë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40 107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26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Ballsh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34 824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27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Patos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29 018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28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Divjakë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46 533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29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Roskovec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31 079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30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Berat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35 340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31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Kuçovë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24 460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32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Poliçan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18 633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33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Çorovodë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12 488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34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Ura Vajgurore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21 807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35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Elbasan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46 600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36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Librazhd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38 886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37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Cërrik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33 067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38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Gramsh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32 127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39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Peqin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37 399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40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Përrenjas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33 902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41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Rrogozhinë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37 000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42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Gjirokastër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53 731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43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Përmet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23 564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44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Sarandë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55 000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45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Delvinë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40 000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46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Tepelenë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15 940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47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Memaliaj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11 155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48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Këlcyrë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15 423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49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Konispol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30 000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50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Libohovë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29 000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51</w:t>
            </w:r>
          </w:p>
        </w:tc>
        <w:tc>
          <w:tcPr>
            <w:tcW w:w="2700" w:type="dxa"/>
          </w:tcPr>
          <w:p w:rsidR="008A7597" w:rsidRPr="00844707" w:rsidRDefault="008A7597" w:rsidP="008A7597">
            <w:pPr>
              <w:pStyle w:val="Paragrafi"/>
              <w:ind w:firstLine="0"/>
              <w:rPr>
                <w:rFonts w:ascii="Times New Roman" w:hAnsi="Times New Roman"/>
                <w:lang w:val="de-DE"/>
              </w:rPr>
            </w:pPr>
            <w:r>
              <w:rPr>
                <w:lang w:val="de-DE"/>
              </w:rPr>
              <w:t>La</w:t>
            </w:r>
            <w:r>
              <w:rPr>
                <w:rFonts w:ascii="Times New Roman" w:hAnsi="Times New Roman"/>
                <w:lang w:val="de-DE"/>
              </w:rPr>
              <w:t>ç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41 876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52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Krujë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41 200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53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Fushë-Krujë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38 200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54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Mamurras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28 570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55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Milot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27 506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56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Rrëshen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 xml:space="preserve">43 000 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57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Kukës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27 966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58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Tropojë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22 500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59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Krumë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28 833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60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Peshkopi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35 600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61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Burrel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27 700</w:t>
            </w:r>
          </w:p>
        </w:tc>
      </w:tr>
      <w:tr w:rsidR="008A7597">
        <w:tc>
          <w:tcPr>
            <w:tcW w:w="82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62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Bulqizë</w:t>
            </w:r>
          </w:p>
        </w:tc>
        <w:tc>
          <w:tcPr>
            <w:tcW w:w="306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30 000</w:t>
            </w:r>
          </w:p>
        </w:tc>
      </w:tr>
    </w:tbl>
    <w:p w:rsidR="008A7597" w:rsidRDefault="008A7597" w:rsidP="008A7597">
      <w:pPr>
        <w:pStyle w:val="Paragrafi"/>
      </w:pPr>
    </w:p>
    <w:p w:rsidR="008A7597" w:rsidRDefault="008A7597" w:rsidP="008A7597">
      <w:pPr>
        <w:pStyle w:val="Paragrafi"/>
        <w:ind w:left="5040"/>
        <w:jc w:val="right"/>
      </w:pPr>
      <w:r>
        <w:t>TABELA NR.2</w:t>
      </w:r>
    </w:p>
    <w:p w:rsidR="008A7597" w:rsidRDefault="008A7597" w:rsidP="008A7597">
      <w:pPr>
        <w:pStyle w:val="Paragrafi"/>
      </w:pPr>
    </w:p>
    <w:p w:rsidR="008A7597" w:rsidRPr="00960BAD" w:rsidRDefault="008A7597" w:rsidP="008A7597">
      <w:pPr>
        <w:pStyle w:val="TitulliTitull"/>
        <w:keepNext w:val="0"/>
      </w:pPr>
      <w:r w:rsidRPr="00960BAD">
        <w:t>Të dhënat e tregut të lirë të apartamenteve për vitin 2008</w:t>
      </w:r>
    </w:p>
    <w:p w:rsidR="008A7597" w:rsidRPr="00960BAD" w:rsidRDefault="008A7597" w:rsidP="008A7597">
      <w:pPr>
        <w:pStyle w:val="Paragrafi"/>
      </w:pPr>
    </w:p>
    <w:p w:rsidR="008A7597" w:rsidRDefault="008A7597" w:rsidP="008A7597">
      <w:pPr>
        <w:pStyle w:val="Paragrafi"/>
        <w:rPr>
          <w:lang w:val="de-DE"/>
        </w:rPr>
      </w:pPr>
      <w:r>
        <w:rPr>
          <w:lang w:val="de-DE"/>
        </w:rPr>
        <w:t>Qyteti i Tiranës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2700"/>
        <w:gridCol w:w="3420"/>
      </w:tblGrid>
      <w:tr w:rsidR="008A7597">
        <w:tc>
          <w:tcPr>
            <w:tcW w:w="648" w:type="dxa"/>
          </w:tcPr>
          <w:p w:rsidR="008A7597" w:rsidRPr="001B2F20" w:rsidRDefault="008A7597" w:rsidP="008A7597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1B2F20">
              <w:rPr>
                <w:b/>
                <w:lang w:val="de-DE"/>
              </w:rPr>
              <w:t>Nr.</w:t>
            </w:r>
          </w:p>
        </w:tc>
        <w:tc>
          <w:tcPr>
            <w:tcW w:w="2700" w:type="dxa"/>
          </w:tcPr>
          <w:p w:rsidR="008A7597" w:rsidRPr="001B2F20" w:rsidRDefault="008A7597" w:rsidP="008A7597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1B2F20">
              <w:rPr>
                <w:b/>
                <w:lang w:val="de-DE"/>
              </w:rPr>
              <w:t>Zonat</w:t>
            </w:r>
          </w:p>
        </w:tc>
        <w:tc>
          <w:tcPr>
            <w:tcW w:w="3420" w:type="dxa"/>
          </w:tcPr>
          <w:p w:rsidR="008A7597" w:rsidRPr="001B2F20" w:rsidRDefault="008A7597" w:rsidP="008A7597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1B2F20">
              <w:rPr>
                <w:b/>
                <w:lang w:val="de-DE"/>
              </w:rPr>
              <w:t>Vlera mesatare e shitjes lekë/m</w:t>
            </w:r>
            <w:r w:rsidRPr="001B2F20">
              <w:rPr>
                <w:b/>
                <w:vertAlign w:val="superscript"/>
                <w:lang w:val="de-DE"/>
              </w:rPr>
              <w:t>2</w:t>
            </w:r>
            <w:r w:rsidRPr="001B2F20">
              <w:rPr>
                <w:b/>
                <w:lang w:val="de-DE"/>
              </w:rPr>
              <w:t xml:space="preserve"> sip.shfrytëzimi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1/1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90 000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1/2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67 500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2/1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160 000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2/2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120 000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2/3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105 000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6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2/4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115 000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7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2/5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80 000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8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3/1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77 500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9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3/2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62 500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10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4/1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67 500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11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4/2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62 500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12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5/1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175 000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13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5/2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112 500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14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5/3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100 000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15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5/4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82 500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16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6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67 500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17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7/1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117 500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18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7/2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117 500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19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7/3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85 000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20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7/4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65 000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21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8/1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102 500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22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8/2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87 500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23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8/3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67 500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24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9/1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130 000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25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9/2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102 500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26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9/3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80 000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27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10/1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140 000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28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10/2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130 000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29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10/3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120 000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30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11/1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85 000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31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11/2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70 000</w:t>
            </w:r>
          </w:p>
        </w:tc>
      </w:tr>
      <w:tr w:rsidR="008A7597">
        <w:tc>
          <w:tcPr>
            <w:tcW w:w="648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32</w:t>
            </w:r>
          </w:p>
        </w:tc>
        <w:tc>
          <w:tcPr>
            <w:tcW w:w="2700" w:type="dxa"/>
          </w:tcPr>
          <w:p w:rsidR="008A7597" w:rsidRDefault="008A7597" w:rsidP="008A759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11/3</w:t>
            </w:r>
          </w:p>
        </w:tc>
        <w:tc>
          <w:tcPr>
            <w:tcW w:w="3420" w:type="dxa"/>
          </w:tcPr>
          <w:p w:rsidR="008A7597" w:rsidRDefault="008A7597" w:rsidP="008A7597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65 000</w:t>
            </w:r>
          </w:p>
        </w:tc>
      </w:tr>
    </w:tbl>
    <w:p w:rsidR="00155FB1" w:rsidRDefault="00155FB1" w:rsidP="00DC6AA6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7597"/>
    <w:rsid w:val="00093BA7"/>
    <w:rsid w:val="00155FB1"/>
    <w:rsid w:val="00427864"/>
    <w:rsid w:val="006535BA"/>
    <w:rsid w:val="008A7597"/>
    <w:rsid w:val="00CD05AB"/>
    <w:rsid w:val="00D60C8B"/>
    <w:rsid w:val="00DC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D62CC3-03FE-4148-B1B3-9032BAD9E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597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8A7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4686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Nisida</dc:creator>
  <cp:keywords/>
  <dc:description/>
  <cp:lastModifiedBy>Inida Noga</cp:lastModifiedBy>
  <cp:revision>2</cp:revision>
  <dcterms:created xsi:type="dcterms:W3CDTF">2019-03-16T19:43:00Z</dcterms:created>
  <dcterms:modified xsi:type="dcterms:W3CDTF">2019-03-16T19:43:00Z</dcterms:modified>
</cp:coreProperties>
</file>