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1EC" w:rsidRPr="00A93FD7" w:rsidRDefault="00A471EC" w:rsidP="00A471EC">
      <w:pPr>
        <w:pStyle w:val="Akti"/>
        <w:rPr>
          <w:lang w:val="sq-AL"/>
        </w:rPr>
      </w:pPr>
      <w:bookmarkStart w:id="0" w:name="_GoBack"/>
      <w:bookmarkEnd w:id="0"/>
      <w:r w:rsidRPr="00A93FD7">
        <w:rPr>
          <w:lang w:val="sq-AL"/>
        </w:rPr>
        <w:t>VENDIM</w:t>
      </w:r>
    </w:p>
    <w:p w:rsidR="00A471EC" w:rsidRPr="00A93FD7" w:rsidRDefault="00A471EC" w:rsidP="00A471EC">
      <w:pPr>
        <w:pStyle w:val="NumriData"/>
        <w:rPr>
          <w:lang w:val="sq-AL"/>
        </w:rPr>
      </w:pPr>
      <w:r w:rsidRPr="00A93FD7">
        <w:rPr>
          <w:lang w:val="sq-AL"/>
        </w:rPr>
        <w:t>Nr. 717, datë 16.10.2012</w:t>
      </w:r>
    </w:p>
    <w:p w:rsidR="00A471EC" w:rsidRPr="00A93FD7" w:rsidRDefault="00A471EC" w:rsidP="00A471EC">
      <w:pPr>
        <w:pStyle w:val="Paragrafi"/>
        <w:rPr>
          <w:rFonts w:cs="Times New Roman"/>
          <w:lang w:val="sq-AL"/>
        </w:rPr>
      </w:pPr>
    </w:p>
    <w:p w:rsidR="00A471EC" w:rsidRPr="00A93FD7" w:rsidRDefault="00A471EC" w:rsidP="00A471EC">
      <w:pPr>
        <w:pStyle w:val="Titulli"/>
        <w:rPr>
          <w:lang w:val="sq-AL"/>
        </w:rPr>
      </w:pPr>
      <w:r w:rsidRPr="00A93FD7">
        <w:rPr>
          <w:lang w:val="sq-AL"/>
        </w:rPr>
        <w:t>PËR PËRCAKTIMIN E AUTORITETIT KONTRAKTUES PËR DHËNIEN ME KONCESION TË NDËRTIMIT TË AUTOSTRADËS FUSHË-KRUJË-URA E GJOLËS-TIRANË-RROGOZHINË-KONJAT DHE MIRATIMIN E BONUSIT, NË PROCEDURËN PËRZGJEDHËSE KONKURRUESE, QË I JEPET SHOQËRISË “KONSTRUKTOR-INZENJERING D.D” SPLIT, KROACI</w:t>
      </w:r>
    </w:p>
    <w:p w:rsidR="00A471EC" w:rsidRPr="00A93FD7" w:rsidRDefault="00A471EC" w:rsidP="00A471EC">
      <w:pPr>
        <w:pStyle w:val="Paragrafi"/>
        <w:rPr>
          <w:rFonts w:cs="Times New Roman"/>
          <w:lang w:val="sq-AL"/>
        </w:rPr>
      </w:pPr>
    </w:p>
    <w:p w:rsidR="00A471EC" w:rsidRPr="00A93FD7" w:rsidRDefault="00A471EC" w:rsidP="00A471EC">
      <w:pPr>
        <w:pStyle w:val="Paragrafi"/>
        <w:rPr>
          <w:lang w:val="sq-AL"/>
        </w:rPr>
      </w:pPr>
      <w:r w:rsidRPr="00A93FD7">
        <w:rPr>
          <w:lang w:val="sq-AL"/>
        </w:rPr>
        <w:t>Në mbështetje të nenit 100 të Kushtetutës dhe të neneve 5</w:t>
      </w:r>
      <w:r>
        <w:rPr>
          <w:lang w:val="sq-AL"/>
        </w:rPr>
        <w:t>,</w:t>
      </w:r>
      <w:r w:rsidRPr="00A93FD7">
        <w:rPr>
          <w:lang w:val="sq-AL"/>
        </w:rPr>
        <w:t xml:space="preserve"> pikat 1 e 3</w:t>
      </w:r>
      <w:r>
        <w:rPr>
          <w:lang w:val="sq-AL"/>
        </w:rPr>
        <w:t>,</w:t>
      </w:r>
      <w:r w:rsidRPr="00A93FD7">
        <w:rPr>
          <w:lang w:val="sq-AL"/>
        </w:rPr>
        <w:t xml:space="preserve"> e 23 pika 3 shkronja “b”</w:t>
      </w:r>
      <w:r>
        <w:rPr>
          <w:lang w:val="sq-AL"/>
        </w:rPr>
        <w:t>,</w:t>
      </w:r>
      <w:r w:rsidRPr="00A93FD7">
        <w:rPr>
          <w:lang w:val="sq-AL"/>
        </w:rPr>
        <w:t xml:space="preserve"> të ligjit nr. 9663, datë 18.12.2006 “Për koncesionet”, të ndryshuar, me propozimin e Ministrit të Punëve Publike dhe Transportit, Këshilli i Ministrave</w:t>
      </w:r>
    </w:p>
    <w:p w:rsidR="00A471EC" w:rsidRPr="00A93FD7" w:rsidRDefault="00A471EC" w:rsidP="00A471EC">
      <w:pPr>
        <w:pStyle w:val="Paragrafi"/>
        <w:rPr>
          <w:lang w:val="sq-AL"/>
        </w:rPr>
      </w:pPr>
    </w:p>
    <w:p w:rsidR="00A471EC" w:rsidRPr="00A93FD7" w:rsidRDefault="00A471EC" w:rsidP="00A471EC">
      <w:pPr>
        <w:pStyle w:val="VENDOSI"/>
        <w:rPr>
          <w:lang w:val="sq-AL"/>
        </w:rPr>
      </w:pPr>
      <w:r w:rsidRPr="00A93FD7">
        <w:rPr>
          <w:lang w:val="sq-AL"/>
        </w:rPr>
        <w:t>VENDOSI:</w:t>
      </w:r>
    </w:p>
    <w:p w:rsidR="00A471EC" w:rsidRPr="00A93FD7" w:rsidRDefault="00A471EC" w:rsidP="00A471EC">
      <w:pPr>
        <w:pStyle w:val="Paragrafi"/>
        <w:rPr>
          <w:rFonts w:cs="Times New Roman"/>
          <w:lang w:val="sq-AL"/>
        </w:rPr>
      </w:pPr>
    </w:p>
    <w:p w:rsidR="00A471EC" w:rsidRPr="00A93FD7" w:rsidRDefault="00A471EC" w:rsidP="00A471EC">
      <w:pPr>
        <w:pStyle w:val="Paragrafi"/>
        <w:rPr>
          <w:lang w:val="sq-AL"/>
        </w:rPr>
      </w:pPr>
      <w:r w:rsidRPr="00A93FD7">
        <w:rPr>
          <w:lang w:val="sq-AL"/>
        </w:rPr>
        <w:t>1. Autoriteti kontraktues për kryerjen e procedurave ligjore për dhënien me koncesion, të formës DFBOT (projektim-financim-ndërtim-shfrytëzim-transferim në pronësi të shtetit), të ndërtimit të autostradës Fushë-Krujë-Ura e Gjolës-Tiranë-Rrogozhinë-Konjat është Ministria e Punëve Publike dhe Transportit.</w:t>
      </w:r>
    </w:p>
    <w:p w:rsidR="00A471EC" w:rsidRPr="00A93FD7" w:rsidRDefault="00A471EC" w:rsidP="00A471EC">
      <w:pPr>
        <w:pStyle w:val="Paragrafi"/>
        <w:rPr>
          <w:lang w:val="sq-AL"/>
        </w:rPr>
      </w:pPr>
      <w:r w:rsidRPr="00A93FD7">
        <w:rPr>
          <w:lang w:val="sq-AL"/>
        </w:rPr>
        <w:t>2. Miratimin e bonusit prej 9.1 pikësh, për rezultatin teknik, financiar dhe mjedisor në procedurën përzgjedhëse konkurruese (propozim i pakërkuar) që i jepet shoqërisë “Konstruktor-Inzenjering d.d” Split, Kroaci.</w:t>
      </w:r>
    </w:p>
    <w:p w:rsidR="00A471EC" w:rsidRPr="00A93FD7" w:rsidRDefault="00A471EC" w:rsidP="00A471EC">
      <w:pPr>
        <w:pStyle w:val="Paragrafi"/>
        <w:rPr>
          <w:lang w:val="sq-AL"/>
        </w:rPr>
      </w:pPr>
      <w:r w:rsidRPr="00A93FD7">
        <w:rPr>
          <w:lang w:val="sq-AL"/>
        </w:rPr>
        <w:t>3. Ngarkohet Ministria e Punëve Publike dhe Transportit për zbatimin e këtij vendimi.</w:t>
      </w:r>
    </w:p>
    <w:p w:rsidR="00A471EC" w:rsidRPr="00A93FD7" w:rsidRDefault="00A471EC" w:rsidP="00A471EC">
      <w:pPr>
        <w:pStyle w:val="Paragrafi"/>
        <w:rPr>
          <w:lang w:val="sq-AL"/>
        </w:rPr>
      </w:pPr>
      <w:r w:rsidRPr="00A93FD7">
        <w:rPr>
          <w:lang w:val="sq-AL"/>
        </w:rPr>
        <w:t>Ky vendim hyn në fuqi pas botimit në Fletoren Zyrtare.</w:t>
      </w:r>
    </w:p>
    <w:p w:rsidR="00A471EC" w:rsidRPr="00A93FD7" w:rsidRDefault="00A471EC" w:rsidP="00A471EC">
      <w:pPr>
        <w:pStyle w:val="Paragrafi"/>
        <w:rPr>
          <w:lang w:val="sq-AL"/>
        </w:rPr>
      </w:pPr>
    </w:p>
    <w:p w:rsidR="00A471EC" w:rsidRPr="00A93FD7" w:rsidRDefault="00A471EC" w:rsidP="00A471EC">
      <w:pPr>
        <w:pStyle w:val="Autoriteti"/>
        <w:rPr>
          <w:lang w:val="sq-AL"/>
        </w:rPr>
      </w:pPr>
      <w:r w:rsidRPr="00A93FD7">
        <w:rPr>
          <w:lang w:val="sq-AL"/>
        </w:rPr>
        <w:t>KRYEMINISTRI</w:t>
      </w:r>
    </w:p>
    <w:p w:rsidR="00A471EC" w:rsidRPr="00A93FD7" w:rsidRDefault="00A471EC" w:rsidP="00A471EC">
      <w:pPr>
        <w:pStyle w:val="AutoritetiEmer"/>
        <w:rPr>
          <w:lang w:val="sq-AL"/>
        </w:rPr>
      </w:pPr>
      <w:r w:rsidRPr="00A93FD7">
        <w:rPr>
          <w:lang w:val="sq-AL"/>
        </w:rPr>
        <w:t>Sali Berisha</w:t>
      </w:r>
    </w:p>
    <w:sectPr w:rsidR="00A471EC" w:rsidRPr="00A93FD7" w:rsidSect="00923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471EC"/>
    <w:rsid w:val="001C13A9"/>
    <w:rsid w:val="00923549"/>
    <w:rsid w:val="00A47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0E26FE-4301-40E5-9DF9-99A6D1239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54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471E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A471E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A471E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A471E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A471E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471E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A471E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471E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471E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A471E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A471E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A471E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A471E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2019-03-18T15:50:00Z</dcterms:created>
  <dcterms:modified xsi:type="dcterms:W3CDTF">2019-03-18T15:50:00Z</dcterms:modified>
</cp:coreProperties>
</file>