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2D5846" w14:textId="77777777" w:rsidR="00471BF5" w:rsidRPr="00471BF5" w:rsidRDefault="00471BF5" w:rsidP="00471BF5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lang w:val="sq-AL" w:eastAsia="en-US"/>
        </w:rPr>
      </w:pPr>
      <w:r w:rsidRPr="00471BF5">
        <w:rPr>
          <w:rFonts w:ascii="Garamond" w:eastAsia="MS Mincho" w:hAnsi="Garamond" w:cs="MS Mincho"/>
          <w:b/>
          <w:bCs/>
          <w:color w:val="000000"/>
          <w:lang w:val="sq-AL" w:eastAsia="en-US"/>
        </w:rPr>
        <w:t>UDH</w:t>
      </w:r>
      <w:r w:rsidR="00C3601F">
        <w:rPr>
          <w:rFonts w:ascii="Garamond" w:eastAsia="MS Mincho" w:hAnsi="Garamond" w:cs="MS Mincho"/>
          <w:b/>
          <w:bCs/>
          <w:color w:val="000000"/>
          <w:lang w:val="sq-AL" w:eastAsia="en-US"/>
        </w:rPr>
        <w:t>Ë</w:t>
      </w:r>
      <w:r w:rsidRPr="00471BF5">
        <w:rPr>
          <w:rFonts w:ascii="Garamond" w:eastAsia="MS Mincho" w:hAnsi="Garamond" w:cs="MS Mincho"/>
          <w:b/>
          <w:bCs/>
          <w:color w:val="000000"/>
          <w:lang w:val="sq-AL" w:eastAsia="en-US"/>
        </w:rPr>
        <w:t>ZIM</w:t>
      </w:r>
    </w:p>
    <w:p w14:paraId="362D5847" w14:textId="77777777" w:rsidR="00471BF5" w:rsidRPr="00471BF5" w:rsidRDefault="00471BF5" w:rsidP="00471BF5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lang w:val="sq-AL" w:eastAsia="en-US"/>
        </w:rPr>
      </w:pPr>
      <w:r w:rsidRPr="00471BF5">
        <w:rPr>
          <w:rFonts w:ascii="Garamond" w:eastAsia="MS Mincho" w:hAnsi="Garamond" w:cs="MS Mincho"/>
          <w:b/>
          <w:bCs/>
          <w:lang w:val="sq-AL" w:eastAsia="en-US"/>
        </w:rPr>
        <w:t xml:space="preserve">Nr. </w:t>
      </w:r>
      <w:r w:rsidR="00670513">
        <w:rPr>
          <w:rFonts w:ascii="Garamond" w:eastAsia="MS Mincho" w:hAnsi="Garamond" w:cs="MS Mincho"/>
          <w:b/>
          <w:bCs/>
          <w:lang w:val="sq-AL" w:eastAsia="en-US"/>
        </w:rPr>
        <w:t>1</w:t>
      </w:r>
      <w:r w:rsidRPr="00471BF5">
        <w:rPr>
          <w:rFonts w:ascii="Garamond" w:eastAsia="MS Mincho" w:hAnsi="Garamond" w:cs="MS Mincho"/>
          <w:b/>
          <w:bCs/>
          <w:lang w:val="sq-AL" w:eastAsia="en-US"/>
        </w:rPr>
        <w:t xml:space="preserve">, datë </w:t>
      </w:r>
      <w:r w:rsidR="00670513">
        <w:rPr>
          <w:rFonts w:ascii="Garamond" w:eastAsia="MS Mincho" w:hAnsi="Garamond" w:cs="MS Mincho"/>
          <w:b/>
          <w:bCs/>
          <w:lang w:val="sq-AL" w:eastAsia="en-US"/>
        </w:rPr>
        <w:t>17.3.2023</w:t>
      </w:r>
    </w:p>
    <w:p w14:paraId="362D5848" w14:textId="77777777" w:rsidR="00471BF5" w:rsidRPr="00471BF5" w:rsidRDefault="00471BF5" w:rsidP="00471BF5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lang w:val="sq-AL" w:eastAsia="en-US"/>
        </w:rPr>
      </w:pPr>
    </w:p>
    <w:p w14:paraId="362D5849" w14:textId="77777777" w:rsidR="00471BF5" w:rsidRPr="00471BF5" w:rsidRDefault="00471BF5" w:rsidP="00471BF5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lang w:val="sq-AL" w:eastAsia="en-US"/>
        </w:rPr>
      </w:pPr>
      <w:r w:rsidRPr="00471BF5">
        <w:rPr>
          <w:rFonts w:ascii="Garamond" w:eastAsia="MS Mincho" w:hAnsi="Garamond" w:cs="MS Mincho"/>
          <w:b/>
          <w:bCs/>
          <w:lang w:val="sq-AL" w:eastAsia="en-US"/>
        </w:rPr>
        <w:t>PËR MIRATIMIN E METODOLOGJISË PËR LLOGARITJEN E ÇMIMIT MESATAR TË SHITJES SË BANESAVE NË TREG</w:t>
      </w:r>
    </w:p>
    <w:p w14:paraId="362D584A" w14:textId="77777777" w:rsidR="00471BF5" w:rsidRPr="00471BF5" w:rsidRDefault="00471BF5" w:rsidP="00471BF5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lang w:val="sq-AL" w:eastAsia="en-US"/>
        </w:rPr>
      </w:pPr>
    </w:p>
    <w:p w14:paraId="362D584B" w14:textId="1AA513B3" w:rsidR="00471BF5" w:rsidRPr="00471BF5" w:rsidRDefault="00471BF5" w:rsidP="00471BF5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lang w:val="sq-AL" w:eastAsia="en-US"/>
        </w:rPr>
      </w:pPr>
      <w:r w:rsidRPr="00471BF5">
        <w:rPr>
          <w:rFonts w:ascii="Garamond" w:eastAsia="MS Mincho" w:hAnsi="Garamond" w:cs="MS Mincho"/>
          <w:lang w:val="sq-AL" w:eastAsia="en-US"/>
        </w:rPr>
        <w:t xml:space="preserve">Në mbështetje të nenit 100 të Kushtetutës dhe të pikës 10, të nenit 2, të </w:t>
      </w:r>
      <w:r>
        <w:rPr>
          <w:rFonts w:ascii="Garamond" w:eastAsia="MS Mincho" w:hAnsi="Garamond" w:cs="MS Mincho"/>
          <w:lang w:val="sq-AL" w:eastAsia="en-US"/>
        </w:rPr>
        <w:t xml:space="preserve"> </w:t>
      </w:r>
      <w:r w:rsidRPr="00471BF5">
        <w:rPr>
          <w:rFonts w:ascii="Garamond" w:eastAsia="MS Mincho" w:hAnsi="Garamond" w:cs="MS Mincho"/>
          <w:lang w:val="sq-AL" w:eastAsia="en-US"/>
        </w:rPr>
        <w:t>ligjit nr.</w:t>
      </w:r>
      <w:r w:rsidR="007D547C">
        <w:rPr>
          <w:rFonts w:ascii="Garamond" w:eastAsia="MS Mincho" w:hAnsi="Garamond" w:cs="MS Mincho"/>
          <w:lang w:val="sq-AL" w:eastAsia="en-US"/>
        </w:rPr>
        <w:t xml:space="preserve"> </w:t>
      </w:r>
      <w:r w:rsidRPr="00471BF5">
        <w:rPr>
          <w:rFonts w:ascii="Garamond" w:eastAsia="MS Mincho" w:hAnsi="Garamond" w:cs="MS Mincho"/>
          <w:lang w:val="sq-AL" w:eastAsia="en-US"/>
        </w:rPr>
        <w:t>22/2018, “Për strehimin social”, me propozimin e ministrit të Financave dhe Ekonomisë, Këshilli i Ministrave</w:t>
      </w:r>
    </w:p>
    <w:p w14:paraId="362D584C" w14:textId="77777777" w:rsidR="00471BF5" w:rsidRPr="00471BF5" w:rsidRDefault="00471BF5" w:rsidP="00471BF5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lang w:val="sq-AL" w:eastAsia="en-US"/>
        </w:rPr>
      </w:pPr>
    </w:p>
    <w:p w14:paraId="362D584D" w14:textId="77777777" w:rsidR="00471BF5" w:rsidRPr="00471BF5" w:rsidRDefault="00471BF5" w:rsidP="00471BF5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  <w:lang w:val="sq-AL" w:eastAsia="en-US"/>
        </w:rPr>
      </w:pPr>
      <w:r w:rsidRPr="00471BF5">
        <w:rPr>
          <w:rFonts w:ascii="Garamond" w:eastAsia="MS Mincho" w:hAnsi="Garamond" w:cs="MS Mincho"/>
          <w:bCs/>
          <w:lang w:val="sq-AL" w:eastAsia="en-US"/>
        </w:rPr>
        <w:t>UDHËZON:</w:t>
      </w:r>
    </w:p>
    <w:p w14:paraId="362D584E" w14:textId="77777777" w:rsidR="00471BF5" w:rsidRPr="00471BF5" w:rsidRDefault="00471BF5" w:rsidP="00471BF5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lang w:val="sq-AL" w:eastAsia="en-US"/>
        </w:rPr>
      </w:pPr>
    </w:p>
    <w:p w14:paraId="362D584F" w14:textId="77777777" w:rsidR="00471BF5" w:rsidRPr="00471BF5" w:rsidRDefault="00471BF5" w:rsidP="00471BF5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  <w:lang w:val="sq-AL" w:eastAsia="en-US"/>
        </w:rPr>
      </w:pPr>
      <w:r w:rsidRPr="00471BF5">
        <w:rPr>
          <w:rFonts w:ascii="Garamond" w:eastAsia="MS Mincho" w:hAnsi="Garamond"/>
          <w:color w:val="000000"/>
          <w:lang w:val="sq-AL" w:eastAsia="en-US"/>
        </w:rPr>
        <w:t>1.</w:t>
      </w:r>
      <w:r>
        <w:rPr>
          <w:rFonts w:ascii="Garamond" w:eastAsia="MS Mincho" w:hAnsi="Garamond"/>
          <w:color w:val="000000"/>
          <w:lang w:val="sq-AL" w:eastAsia="en-US"/>
        </w:rPr>
        <w:t xml:space="preserve"> </w:t>
      </w:r>
      <w:r w:rsidRPr="00471BF5">
        <w:rPr>
          <w:rFonts w:ascii="Garamond" w:eastAsia="MS Mincho" w:hAnsi="Garamond"/>
          <w:color w:val="000000"/>
          <w:lang w:val="sq-AL" w:eastAsia="en-US"/>
        </w:rPr>
        <w:t>Qëllimi i këtij udhëzimi është miratimi i metodologjisë që shërben për llogaritjen e çmimeve mesatare të shitblerjes së banesave në treg, me qëllim përdorimin e tyre nga Enti Kombëtar i Banesave (</w:t>
      </w:r>
      <w:proofErr w:type="spellStart"/>
      <w:r w:rsidRPr="00471BF5">
        <w:rPr>
          <w:rFonts w:ascii="Garamond" w:eastAsia="MS Mincho" w:hAnsi="Garamond"/>
          <w:color w:val="000000"/>
          <w:lang w:val="sq-AL" w:eastAsia="en-US"/>
        </w:rPr>
        <w:t>EKB</w:t>
      </w:r>
      <w:proofErr w:type="spellEnd"/>
      <w:r w:rsidRPr="00471BF5">
        <w:rPr>
          <w:rFonts w:ascii="Garamond" w:eastAsia="MS Mincho" w:hAnsi="Garamond"/>
          <w:color w:val="000000"/>
          <w:lang w:val="sq-AL" w:eastAsia="en-US"/>
        </w:rPr>
        <w:t>) ose njësitë e vetëqeverisjes vendore:</w:t>
      </w:r>
    </w:p>
    <w:p w14:paraId="362D5850" w14:textId="77777777" w:rsidR="00471BF5" w:rsidRPr="00471BF5" w:rsidRDefault="00471BF5" w:rsidP="00471BF5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  <w:lang w:val="sq-AL" w:eastAsia="en-US"/>
        </w:rPr>
      </w:pPr>
      <w:r w:rsidRPr="00471BF5">
        <w:rPr>
          <w:rFonts w:ascii="Garamond" w:eastAsia="MS Mincho" w:hAnsi="Garamond"/>
          <w:color w:val="000000"/>
          <w:lang w:val="sq-AL" w:eastAsia="en-US"/>
        </w:rPr>
        <w:t>a)</w:t>
      </w:r>
      <w:r>
        <w:rPr>
          <w:rFonts w:ascii="Garamond" w:eastAsia="MS Mincho" w:hAnsi="Garamond"/>
          <w:color w:val="000000"/>
          <w:lang w:val="sq-AL" w:eastAsia="en-US"/>
        </w:rPr>
        <w:t xml:space="preserve"> </w:t>
      </w:r>
      <w:r w:rsidRPr="00471BF5">
        <w:rPr>
          <w:rFonts w:ascii="Garamond" w:eastAsia="MS Mincho" w:hAnsi="Garamond"/>
          <w:color w:val="000000"/>
          <w:lang w:val="sq-AL" w:eastAsia="en-US"/>
        </w:rPr>
        <w:t>për të vlerësuar, nëse në territorin e një njësie të vetëqeverisjes vendore është më ekonomike të ndërtohen banesa të reja apo të blihen nga tregu;</w:t>
      </w:r>
    </w:p>
    <w:p w14:paraId="362D5851" w14:textId="77777777" w:rsidR="00471BF5" w:rsidRPr="00471BF5" w:rsidRDefault="00471BF5" w:rsidP="00471BF5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  <w:lang w:val="sq-AL" w:eastAsia="en-US"/>
        </w:rPr>
      </w:pPr>
      <w:r w:rsidRPr="00471BF5">
        <w:rPr>
          <w:rFonts w:ascii="Garamond" w:eastAsia="MS Mincho" w:hAnsi="Garamond"/>
          <w:color w:val="000000"/>
          <w:lang w:val="sq-AL" w:eastAsia="en-US"/>
        </w:rPr>
        <w:t>b)</w:t>
      </w:r>
      <w:r>
        <w:rPr>
          <w:rFonts w:ascii="Garamond" w:eastAsia="MS Mincho" w:hAnsi="Garamond"/>
          <w:color w:val="000000"/>
          <w:lang w:val="sq-AL" w:eastAsia="en-US"/>
        </w:rPr>
        <w:t xml:space="preserve"> </w:t>
      </w:r>
      <w:r w:rsidRPr="00471BF5">
        <w:rPr>
          <w:rFonts w:ascii="Garamond" w:eastAsia="MS Mincho" w:hAnsi="Garamond"/>
          <w:color w:val="000000"/>
          <w:lang w:val="sq-AL" w:eastAsia="en-US"/>
        </w:rPr>
        <w:t>për ta përdorur si nivel reference, në rastet kur vendosin të blejnë banesa në tregun e lirë;</w:t>
      </w:r>
    </w:p>
    <w:p w14:paraId="362D5852" w14:textId="375F4AC1" w:rsidR="00471BF5" w:rsidRPr="00471BF5" w:rsidRDefault="00471BF5" w:rsidP="00471BF5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  <w:lang w:val="sq-AL" w:eastAsia="en-US"/>
        </w:rPr>
      </w:pPr>
      <w:r w:rsidRPr="00471BF5">
        <w:rPr>
          <w:rFonts w:ascii="Garamond" w:eastAsia="MS Mincho" w:hAnsi="Garamond"/>
          <w:color w:val="000000"/>
          <w:lang w:val="sq-AL" w:eastAsia="en-US"/>
        </w:rPr>
        <w:t>c)</w:t>
      </w:r>
      <w:r>
        <w:rPr>
          <w:rFonts w:ascii="Garamond" w:eastAsia="MS Mincho" w:hAnsi="Garamond"/>
          <w:color w:val="000000"/>
          <w:lang w:val="sq-AL" w:eastAsia="en-US"/>
        </w:rPr>
        <w:t xml:space="preserve"> </w:t>
      </w:r>
      <w:r w:rsidRPr="00471BF5">
        <w:rPr>
          <w:rFonts w:ascii="Garamond" w:eastAsia="MS Mincho" w:hAnsi="Garamond"/>
          <w:color w:val="000000"/>
          <w:lang w:val="sq-AL" w:eastAsia="en-US"/>
        </w:rPr>
        <w:t>për të përcaktuar kufirin maksimal të kreditimit, në zbatim të pikës 30, të vendimit nr.</w:t>
      </w:r>
      <w:r w:rsidR="0007395C">
        <w:rPr>
          <w:rFonts w:ascii="Garamond" w:eastAsia="MS Mincho" w:hAnsi="Garamond"/>
          <w:color w:val="000000"/>
          <w:lang w:val="sq-AL" w:eastAsia="en-US"/>
        </w:rPr>
        <w:t xml:space="preserve"> </w:t>
      </w:r>
      <w:r w:rsidRPr="00471BF5">
        <w:rPr>
          <w:rFonts w:ascii="Garamond" w:eastAsia="MS Mincho" w:hAnsi="Garamond"/>
          <w:color w:val="000000"/>
          <w:lang w:val="sq-AL" w:eastAsia="en-US"/>
        </w:rPr>
        <w:t>453, datë 3.7.2019, të Këshillit të Ministrave, “Për masën e subvencionit të interesave të kredisë dhe procedurën e dhënies së tij për familjet që përfitojnë banesë me kosto të ulët, me kredi të lehtësuara nga shteti”.</w:t>
      </w:r>
    </w:p>
    <w:p w14:paraId="362D5853" w14:textId="77777777" w:rsidR="00471BF5" w:rsidRPr="00471BF5" w:rsidRDefault="00471BF5" w:rsidP="00471BF5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  <w:lang w:val="sq-AL" w:eastAsia="en-US"/>
        </w:rPr>
      </w:pPr>
      <w:r w:rsidRPr="00471BF5">
        <w:rPr>
          <w:rFonts w:ascii="Garamond" w:eastAsia="MS Mincho" w:hAnsi="Garamond"/>
          <w:color w:val="000000"/>
          <w:lang w:val="sq-AL" w:eastAsia="en-US"/>
        </w:rPr>
        <w:t>2.</w:t>
      </w:r>
      <w:r>
        <w:rPr>
          <w:rFonts w:ascii="Garamond" w:eastAsia="MS Mincho" w:hAnsi="Garamond"/>
          <w:color w:val="000000"/>
          <w:lang w:val="sq-AL" w:eastAsia="en-US"/>
        </w:rPr>
        <w:t xml:space="preserve"> </w:t>
      </w:r>
      <w:r w:rsidRPr="00471BF5">
        <w:rPr>
          <w:rFonts w:ascii="Garamond" w:eastAsia="MS Mincho" w:hAnsi="Garamond"/>
          <w:color w:val="000000"/>
          <w:lang w:val="sq-AL" w:eastAsia="en-US"/>
        </w:rPr>
        <w:t>Për mbledhjen dhe përpunimin e të dhënave, sipas këtij udhëzimi, dhe për llogaritjen e çmimeve mesatare, sipas metodologjisë së përcaktuar në këtë udhëzim, brenda 10-</w:t>
      </w:r>
      <w:proofErr w:type="spellStart"/>
      <w:r w:rsidRPr="00471BF5">
        <w:rPr>
          <w:rFonts w:ascii="Garamond" w:eastAsia="MS Mincho" w:hAnsi="Garamond"/>
          <w:color w:val="000000"/>
          <w:lang w:val="sq-AL" w:eastAsia="en-US"/>
        </w:rPr>
        <w:t>ditëshit</w:t>
      </w:r>
      <w:proofErr w:type="spellEnd"/>
      <w:r w:rsidRPr="00471BF5">
        <w:rPr>
          <w:rFonts w:ascii="Garamond" w:eastAsia="MS Mincho" w:hAnsi="Garamond"/>
          <w:color w:val="000000"/>
          <w:lang w:val="sq-AL" w:eastAsia="en-US"/>
        </w:rPr>
        <w:t xml:space="preserve"> të parë të çdo </w:t>
      </w:r>
      <w:proofErr w:type="spellStart"/>
      <w:r w:rsidRPr="00471BF5">
        <w:rPr>
          <w:rFonts w:ascii="Garamond" w:eastAsia="MS Mincho" w:hAnsi="Garamond"/>
          <w:color w:val="000000"/>
          <w:lang w:val="sq-AL" w:eastAsia="en-US"/>
        </w:rPr>
        <w:t>katërmujori</w:t>
      </w:r>
      <w:proofErr w:type="spellEnd"/>
      <w:r w:rsidRPr="00471BF5">
        <w:rPr>
          <w:rFonts w:ascii="Garamond" w:eastAsia="MS Mincho" w:hAnsi="Garamond"/>
          <w:color w:val="000000"/>
          <w:lang w:val="sq-AL" w:eastAsia="en-US"/>
        </w:rPr>
        <w:t xml:space="preserve">, duke filluar nga muaji tetor, Agjencia Shtetërore e Kadastrës (ASHK) i përcjell Drejtorisë së Përgjithshme të </w:t>
      </w:r>
      <w:proofErr w:type="spellStart"/>
      <w:r w:rsidRPr="00471BF5">
        <w:rPr>
          <w:rFonts w:ascii="Garamond" w:eastAsia="MS Mincho" w:hAnsi="Garamond"/>
          <w:color w:val="000000"/>
          <w:lang w:val="sq-AL" w:eastAsia="en-US"/>
        </w:rPr>
        <w:t>EKB</w:t>
      </w:r>
      <w:proofErr w:type="spellEnd"/>
      <w:r w:rsidRPr="00471BF5">
        <w:rPr>
          <w:rFonts w:ascii="Garamond" w:eastAsia="MS Mincho" w:hAnsi="Garamond"/>
          <w:color w:val="000000"/>
          <w:lang w:val="sq-AL" w:eastAsia="en-US"/>
        </w:rPr>
        <w:t xml:space="preserve">-së të dhëna për të gjitha transaksionet e kryera nga regjistrimi i kontratave për titujt e pronësisë, sipas formatit të tabelës </w:t>
      </w:r>
      <w:proofErr w:type="spellStart"/>
      <w:r w:rsidRPr="00471BF5">
        <w:rPr>
          <w:rFonts w:ascii="Garamond" w:eastAsia="MS Mincho" w:hAnsi="Garamond"/>
          <w:color w:val="000000"/>
          <w:lang w:val="sq-AL" w:eastAsia="en-US"/>
        </w:rPr>
        <w:t>nr.1</w:t>
      </w:r>
      <w:proofErr w:type="spellEnd"/>
      <w:r w:rsidRPr="00471BF5">
        <w:rPr>
          <w:rFonts w:ascii="Garamond" w:eastAsia="MS Mincho" w:hAnsi="Garamond"/>
          <w:color w:val="000000"/>
          <w:lang w:val="sq-AL" w:eastAsia="en-US"/>
        </w:rPr>
        <w:t>, të shtojcës “B”, që i bashkëlidhet këtij udhëzimi.</w:t>
      </w:r>
    </w:p>
    <w:p w14:paraId="362D5854" w14:textId="77777777" w:rsidR="00471BF5" w:rsidRPr="00471BF5" w:rsidRDefault="00471BF5" w:rsidP="00471BF5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  <w:lang w:val="sq-AL" w:eastAsia="en-US"/>
        </w:rPr>
      </w:pPr>
      <w:r w:rsidRPr="00471BF5">
        <w:rPr>
          <w:rFonts w:ascii="Garamond" w:eastAsia="MS Mincho" w:hAnsi="Garamond"/>
          <w:color w:val="000000"/>
          <w:lang w:val="sq-AL" w:eastAsia="en-US"/>
        </w:rPr>
        <w:t>3.</w:t>
      </w:r>
      <w:r>
        <w:rPr>
          <w:rFonts w:ascii="Garamond" w:eastAsia="MS Mincho" w:hAnsi="Garamond"/>
          <w:color w:val="000000"/>
          <w:lang w:val="sq-AL" w:eastAsia="en-US"/>
        </w:rPr>
        <w:t xml:space="preserve"> </w:t>
      </w:r>
      <w:r w:rsidRPr="00471BF5">
        <w:rPr>
          <w:rFonts w:ascii="Garamond" w:eastAsia="MS Mincho" w:hAnsi="Garamond"/>
          <w:color w:val="000000"/>
          <w:lang w:val="sq-AL" w:eastAsia="en-US"/>
        </w:rPr>
        <w:t xml:space="preserve">Kur ASHK-ja nuk disponon të dhëna për zona të caktuara </w:t>
      </w:r>
      <w:proofErr w:type="spellStart"/>
      <w:r w:rsidRPr="00471BF5">
        <w:rPr>
          <w:rFonts w:ascii="Garamond" w:eastAsia="MS Mincho" w:hAnsi="Garamond"/>
          <w:color w:val="000000"/>
          <w:lang w:val="sq-AL" w:eastAsia="en-US"/>
        </w:rPr>
        <w:t>kadastrale</w:t>
      </w:r>
      <w:proofErr w:type="spellEnd"/>
      <w:r w:rsidRPr="00471BF5">
        <w:rPr>
          <w:rFonts w:ascii="Garamond" w:eastAsia="MS Mincho" w:hAnsi="Garamond"/>
          <w:color w:val="000000"/>
          <w:lang w:val="sq-AL" w:eastAsia="en-US"/>
        </w:rPr>
        <w:t xml:space="preserve">, </w:t>
      </w:r>
      <w:proofErr w:type="spellStart"/>
      <w:r w:rsidRPr="00471BF5">
        <w:rPr>
          <w:rFonts w:ascii="Garamond" w:eastAsia="MS Mincho" w:hAnsi="Garamond"/>
          <w:color w:val="000000"/>
          <w:lang w:val="sq-AL" w:eastAsia="en-US"/>
        </w:rPr>
        <w:t>EKB</w:t>
      </w:r>
      <w:proofErr w:type="spellEnd"/>
      <w:r w:rsidRPr="00471BF5">
        <w:rPr>
          <w:rFonts w:ascii="Garamond" w:eastAsia="MS Mincho" w:hAnsi="Garamond"/>
          <w:color w:val="000000"/>
          <w:lang w:val="sq-AL" w:eastAsia="en-US"/>
        </w:rPr>
        <w:t xml:space="preserve">-ja i referohet të dhënave të vitit </w:t>
      </w:r>
      <w:proofErr w:type="spellStart"/>
      <w:r w:rsidRPr="00471BF5">
        <w:rPr>
          <w:rFonts w:ascii="Garamond" w:eastAsia="MS Mincho" w:hAnsi="Garamond"/>
          <w:color w:val="000000"/>
          <w:lang w:val="sq-AL" w:eastAsia="en-US"/>
        </w:rPr>
        <w:t>parardhës</w:t>
      </w:r>
      <w:proofErr w:type="spellEnd"/>
      <w:r w:rsidRPr="00471BF5">
        <w:rPr>
          <w:rFonts w:ascii="Garamond" w:eastAsia="MS Mincho" w:hAnsi="Garamond"/>
          <w:color w:val="000000"/>
          <w:lang w:val="sq-AL" w:eastAsia="en-US"/>
        </w:rPr>
        <w:t xml:space="preserve"> për atë zonë dhe, nëse sërish nuk disponohen të dhëna për të paktën dy ose më shumë transaksione të kryera në atë zonë </w:t>
      </w:r>
      <w:proofErr w:type="spellStart"/>
      <w:r w:rsidRPr="00471BF5">
        <w:rPr>
          <w:rFonts w:ascii="Garamond" w:eastAsia="MS Mincho" w:hAnsi="Garamond"/>
          <w:color w:val="000000"/>
          <w:lang w:val="sq-AL" w:eastAsia="en-US"/>
        </w:rPr>
        <w:t>kadastrale</w:t>
      </w:r>
      <w:proofErr w:type="spellEnd"/>
      <w:r w:rsidRPr="00471BF5">
        <w:rPr>
          <w:rFonts w:ascii="Garamond" w:eastAsia="MS Mincho" w:hAnsi="Garamond"/>
          <w:color w:val="000000"/>
          <w:lang w:val="sq-AL" w:eastAsia="en-US"/>
        </w:rPr>
        <w:t>, si referencë në zbatim të qëllimit të përcaktuar në pikën 1, të këtij udhëzimi, merret kostoja e ndërtimit të banesave në atë zonë.</w:t>
      </w:r>
    </w:p>
    <w:p w14:paraId="362D5855" w14:textId="77777777" w:rsidR="00471BF5" w:rsidRPr="00471BF5" w:rsidRDefault="00471BF5" w:rsidP="0007395C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  <w:lang w:val="sq-AL" w:eastAsia="en-US"/>
        </w:rPr>
      </w:pPr>
      <w:r w:rsidRPr="00471BF5">
        <w:rPr>
          <w:rFonts w:ascii="Garamond" w:eastAsia="MS Mincho" w:hAnsi="Garamond"/>
          <w:color w:val="000000"/>
          <w:lang w:val="sq-AL" w:eastAsia="en-US"/>
        </w:rPr>
        <w:t>4.</w:t>
      </w:r>
      <w:r>
        <w:rPr>
          <w:rFonts w:ascii="Garamond" w:eastAsia="MS Mincho" w:hAnsi="Garamond"/>
          <w:color w:val="000000"/>
          <w:lang w:val="sq-AL" w:eastAsia="en-US"/>
        </w:rPr>
        <w:t xml:space="preserve"> </w:t>
      </w:r>
      <w:r w:rsidRPr="00471BF5">
        <w:rPr>
          <w:rFonts w:ascii="Garamond" w:eastAsia="MS Mincho" w:hAnsi="Garamond"/>
          <w:color w:val="000000"/>
          <w:lang w:val="sq-AL" w:eastAsia="en-US"/>
        </w:rPr>
        <w:t xml:space="preserve">Çmimet e shitblerjes në treg të lirë merren për transaksionet e kryera për banesa shumë familjare, në kuptim të vendimit </w:t>
      </w:r>
      <w:proofErr w:type="spellStart"/>
      <w:r w:rsidRPr="00471BF5">
        <w:rPr>
          <w:rFonts w:ascii="Garamond" w:eastAsia="MS Mincho" w:hAnsi="Garamond"/>
          <w:color w:val="000000"/>
          <w:lang w:val="sq-AL" w:eastAsia="en-US"/>
        </w:rPr>
        <w:t>nr.626</w:t>
      </w:r>
      <w:proofErr w:type="spellEnd"/>
      <w:r w:rsidRPr="00471BF5">
        <w:rPr>
          <w:rFonts w:ascii="Garamond" w:eastAsia="MS Mincho" w:hAnsi="Garamond"/>
          <w:color w:val="000000"/>
          <w:lang w:val="sq-AL" w:eastAsia="en-US"/>
        </w:rPr>
        <w:t>, datë 15.7.2015, të Këshillit të Ministrave, “Për miratimin e normativave të projektimit të banesave”, të cilat:</w:t>
      </w:r>
    </w:p>
    <w:p w14:paraId="362D5856" w14:textId="77777777" w:rsidR="00471BF5" w:rsidRPr="00471BF5" w:rsidRDefault="00471BF5" w:rsidP="0007395C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  <w:lang w:val="sq-AL" w:eastAsia="en-US"/>
        </w:rPr>
      </w:pPr>
      <w:r w:rsidRPr="00471BF5">
        <w:rPr>
          <w:rFonts w:ascii="Garamond" w:eastAsia="MS Mincho" w:hAnsi="Garamond"/>
          <w:color w:val="000000"/>
          <w:lang w:val="sq-AL" w:eastAsia="en-US"/>
        </w:rPr>
        <w:t>a)</w:t>
      </w:r>
      <w:r>
        <w:rPr>
          <w:rFonts w:ascii="Garamond" w:eastAsia="MS Mincho" w:hAnsi="Garamond"/>
          <w:color w:val="000000"/>
          <w:lang w:val="sq-AL" w:eastAsia="en-US"/>
        </w:rPr>
        <w:t xml:space="preserve"> </w:t>
      </w:r>
      <w:r w:rsidRPr="00471BF5">
        <w:rPr>
          <w:rFonts w:ascii="Garamond" w:eastAsia="MS Mincho" w:hAnsi="Garamond"/>
          <w:color w:val="000000"/>
          <w:lang w:val="sq-AL" w:eastAsia="en-US"/>
        </w:rPr>
        <w:t xml:space="preserve">janë të ndërtuara para viteve 1990 dhe pas viteve 1990; </w:t>
      </w:r>
    </w:p>
    <w:p w14:paraId="362D5857" w14:textId="77777777" w:rsidR="00471BF5" w:rsidRPr="00471BF5" w:rsidRDefault="00471BF5" w:rsidP="0007395C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  <w:lang w:val="sq-AL" w:eastAsia="en-US"/>
        </w:rPr>
      </w:pPr>
      <w:r w:rsidRPr="00471BF5">
        <w:rPr>
          <w:rFonts w:ascii="Garamond" w:eastAsia="MS Mincho" w:hAnsi="Garamond"/>
          <w:color w:val="000000"/>
          <w:lang w:val="sq-AL" w:eastAsia="en-US"/>
        </w:rPr>
        <w:t>b)</w:t>
      </w:r>
      <w:r>
        <w:rPr>
          <w:rFonts w:ascii="Garamond" w:eastAsia="MS Mincho" w:hAnsi="Garamond"/>
          <w:color w:val="000000"/>
          <w:lang w:val="sq-AL" w:eastAsia="en-US"/>
        </w:rPr>
        <w:t xml:space="preserve"> </w:t>
      </w:r>
      <w:r w:rsidRPr="00471BF5">
        <w:rPr>
          <w:rFonts w:ascii="Garamond" w:eastAsia="MS Mincho" w:hAnsi="Garamond"/>
          <w:color w:val="000000"/>
          <w:lang w:val="sq-AL" w:eastAsia="en-US"/>
        </w:rPr>
        <w:t xml:space="preserve">ndodhen në zona dhe </w:t>
      </w:r>
      <w:proofErr w:type="spellStart"/>
      <w:r w:rsidRPr="00471BF5">
        <w:rPr>
          <w:rFonts w:ascii="Garamond" w:eastAsia="MS Mincho" w:hAnsi="Garamond"/>
          <w:color w:val="000000"/>
          <w:lang w:val="sq-AL" w:eastAsia="en-US"/>
        </w:rPr>
        <w:t>nënzona</w:t>
      </w:r>
      <w:proofErr w:type="spellEnd"/>
      <w:r w:rsidRPr="00471BF5">
        <w:rPr>
          <w:rFonts w:ascii="Garamond" w:eastAsia="MS Mincho" w:hAnsi="Garamond"/>
          <w:color w:val="000000"/>
          <w:lang w:val="sq-AL" w:eastAsia="en-US"/>
        </w:rPr>
        <w:t xml:space="preserve"> </w:t>
      </w:r>
      <w:proofErr w:type="spellStart"/>
      <w:r w:rsidRPr="00471BF5">
        <w:rPr>
          <w:rFonts w:ascii="Garamond" w:eastAsia="MS Mincho" w:hAnsi="Garamond"/>
          <w:color w:val="000000"/>
          <w:lang w:val="sq-AL" w:eastAsia="en-US"/>
        </w:rPr>
        <w:t>kadastrale</w:t>
      </w:r>
      <w:proofErr w:type="spellEnd"/>
      <w:r w:rsidRPr="00471BF5">
        <w:rPr>
          <w:rFonts w:ascii="Garamond" w:eastAsia="MS Mincho" w:hAnsi="Garamond"/>
          <w:color w:val="000000"/>
          <w:lang w:val="sq-AL" w:eastAsia="en-US"/>
        </w:rPr>
        <w:t>;</w:t>
      </w:r>
    </w:p>
    <w:p w14:paraId="362D5858" w14:textId="0EA77648" w:rsidR="00471BF5" w:rsidRPr="00471BF5" w:rsidRDefault="00471BF5" w:rsidP="0007395C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  <w:lang w:val="sq-AL" w:eastAsia="en-US"/>
        </w:rPr>
      </w:pPr>
      <w:r w:rsidRPr="00471BF5">
        <w:rPr>
          <w:rFonts w:ascii="Garamond" w:eastAsia="MS Mincho" w:hAnsi="Garamond"/>
          <w:color w:val="000000"/>
          <w:lang w:val="sq-AL" w:eastAsia="en-US"/>
        </w:rPr>
        <w:t>c)</w:t>
      </w:r>
      <w:r>
        <w:rPr>
          <w:rFonts w:ascii="Garamond" w:eastAsia="MS Mincho" w:hAnsi="Garamond"/>
          <w:color w:val="000000"/>
          <w:lang w:val="sq-AL" w:eastAsia="en-US"/>
        </w:rPr>
        <w:t xml:space="preserve"> </w:t>
      </w:r>
      <w:r w:rsidRPr="00471BF5">
        <w:rPr>
          <w:rFonts w:ascii="Garamond" w:eastAsia="MS Mincho" w:hAnsi="Garamond"/>
          <w:color w:val="000000"/>
          <w:lang w:val="sq-AL" w:eastAsia="en-US"/>
        </w:rPr>
        <w:t xml:space="preserve">janë me sipërfaqe të ndryshme, të ndara sipas strukturave: </w:t>
      </w:r>
      <w:r w:rsidR="00753955" w:rsidRPr="00471BF5">
        <w:rPr>
          <w:rFonts w:ascii="Garamond" w:eastAsia="MS Mincho" w:hAnsi="Garamond"/>
          <w:color w:val="000000"/>
          <w:lang w:val="sq-AL" w:eastAsia="en-US"/>
        </w:rPr>
        <w:t xml:space="preserve">garsoniere/studio </w:t>
      </w:r>
      <w:r w:rsidRPr="00471BF5">
        <w:rPr>
          <w:rFonts w:ascii="Garamond" w:eastAsia="MS Mincho" w:hAnsi="Garamond"/>
          <w:color w:val="000000"/>
          <w:lang w:val="sq-AL" w:eastAsia="en-US"/>
        </w:rPr>
        <w:t xml:space="preserve">(G/S), </w:t>
      </w:r>
      <w:proofErr w:type="spellStart"/>
      <w:r w:rsidR="00753955" w:rsidRPr="00471BF5">
        <w:rPr>
          <w:rFonts w:ascii="Garamond" w:eastAsia="MS Mincho" w:hAnsi="Garamond"/>
          <w:color w:val="000000"/>
          <w:lang w:val="sq-AL" w:eastAsia="en-US"/>
        </w:rPr>
        <w:t>mansard</w:t>
      </w:r>
      <w:proofErr w:type="spellEnd"/>
      <w:r w:rsidR="00753955" w:rsidRPr="00471BF5">
        <w:rPr>
          <w:rFonts w:ascii="Garamond" w:eastAsia="MS Mincho" w:hAnsi="Garamond"/>
          <w:color w:val="000000"/>
          <w:lang w:val="sq-AL" w:eastAsia="en-US"/>
        </w:rPr>
        <w:t xml:space="preserve"> </w:t>
      </w:r>
      <w:r w:rsidRPr="00471BF5">
        <w:rPr>
          <w:rFonts w:ascii="Garamond" w:eastAsia="MS Mincho" w:hAnsi="Garamond"/>
          <w:color w:val="000000"/>
          <w:lang w:val="sq-AL" w:eastAsia="en-US"/>
        </w:rPr>
        <w:t>(M), 1+1, 2+1 dhe 3+1.</w:t>
      </w:r>
    </w:p>
    <w:p w14:paraId="362D5859" w14:textId="638FD69E" w:rsidR="00471BF5" w:rsidRPr="00471BF5" w:rsidRDefault="00471BF5" w:rsidP="0007395C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  <w:lang w:val="sq-AL" w:eastAsia="en-US"/>
        </w:rPr>
      </w:pPr>
      <w:r w:rsidRPr="00471BF5">
        <w:rPr>
          <w:rFonts w:ascii="Garamond" w:eastAsia="MS Mincho" w:hAnsi="Garamond"/>
          <w:color w:val="000000"/>
          <w:lang w:val="sq-AL" w:eastAsia="en-US"/>
        </w:rPr>
        <w:t>5.</w:t>
      </w:r>
      <w:r>
        <w:rPr>
          <w:rFonts w:ascii="Garamond" w:eastAsia="MS Mincho" w:hAnsi="Garamond"/>
          <w:color w:val="000000"/>
          <w:lang w:val="sq-AL" w:eastAsia="en-US"/>
        </w:rPr>
        <w:t xml:space="preserve"> </w:t>
      </w:r>
      <w:r w:rsidRPr="00471BF5">
        <w:rPr>
          <w:rFonts w:ascii="Garamond" w:eastAsia="MS Mincho" w:hAnsi="Garamond"/>
          <w:color w:val="000000"/>
          <w:lang w:val="sq-AL" w:eastAsia="en-US"/>
        </w:rPr>
        <w:t xml:space="preserve">Llogaritja e çmimeve mesatare kryhet nga </w:t>
      </w:r>
      <w:proofErr w:type="spellStart"/>
      <w:r w:rsidRPr="00471BF5">
        <w:rPr>
          <w:rFonts w:ascii="Garamond" w:eastAsia="MS Mincho" w:hAnsi="Garamond"/>
          <w:color w:val="000000"/>
          <w:lang w:val="sq-AL" w:eastAsia="en-US"/>
        </w:rPr>
        <w:t>EKB</w:t>
      </w:r>
      <w:proofErr w:type="spellEnd"/>
      <w:r w:rsidRPr="00471BF5">
        <w:rPr>
          <w:rFonts w:ascii="Garamond" w:eastAsia="MS Mincho" w:hAnsi="Garamond"/>
          <w:color w:val="000000"/>
          <w:lang w:val="sq-AL" w:eastAsia="en-US"/>
        </w:rPr>
        <w:t xml:space="preserve">-ja, brenda muajit nëntor, për çdo transaksion të kryer, sipas zonave </w:t>
      </w:r>
      <w:proofErr w:type="spellStart"/>
      <w:r w:rsidRPr="00471BF5">
        <w:rPr>
          <w:rFonts w:ascii="Garamond" w:eastAsia="MS Mincho" w:hAnsi="Garamond"/>
          <w:color w:val="000000"/>
          <w:lang w:val="sq-AL" w:eastAsia="en-US"/>
        </w:rPr>
        <w:t>kadastrale</w:t>
      </w:r>
      <w:proofErr w:type="spellEnd"/>
      <w:r w:rsidRPr="00471BF5">
        <w:rPr>
          <w:rFonts w:ascii="Garamond" w:eastAsia="MS Mincho" w:hAnsi="Garamond"/>
          <w:color w:val="000000"/>
          <w:lang w:val="sq-AL" w:eastAsia="en-US"/>
        </w:rPr>
        <w:t>, të çmimit të shitjes për metër katror sipërfaqe banese dhe pasqyrohet, sipas formatit të tabelave nr.</w:t>
      </w:r>
      <w:r w:rsidR="00041FCC">
        <w:rPr>
          <w:rFonts w:ascii="Garamond" w:eastAsia="MS Mincho" w:hAnsi="Garamond"/>
          <w:color w:val="000000"/>
          <w:lang w:val="sq-AL" w:eastAsia="en-US"/>
        </w:rPr>
        <w:t xml:space="preserve"> </w:t>
      </w:r>
      <w:r w:rsidRPr="00471BF5">
        <w:rPr>
          <w:rFonts w:ascii="Garamond" w:eastAsia="MS Mincho" w:hAnsi="Garamond"/>
          <w:color w:val="000000"/>
          <w:lang w:val="sq-AL" w:eastAsia="en-US"/>
        </w:rPr>
        <w:t>2 dhe nr.</w:t>
      </w:r>
      <w:r w:rsidR="00041FCC">
        <w:rPr>
          <w:rFonts w:ascii="Garamond" w:eastAsia="MS Mincho" w:hAnsi="Garamond"/>
          <w:color w:val="000000"/>
          <w:lang w:val="sq-AL" w:eastAsia="en-US"/>
        </w:rPr>
        <w:t xml:space="preserve"> </w:t>
      </w:r>
      <w:r w:rsidRPr="00471BF5">
        <w:rPr>
          <w:rFonts w:ascii="Garamond" w:eastAsia="MS Mincho" w:hAnsi="Garamond"/>
          <w:color w:val="000000"/>
          <w:lang w:val="sq-AL" w:eastAsia="en-US"/>
        </w:rPr>
        <w:t xml:space="preserve">3, të shtojcës “B”, që i bashkëlidhet këtij udhëzimi. </w:t>
      </w:r>
      <w:proofErr w:type="spellStart"/>
      <w:r w:rsidRPr="00471BF5">
        <w:rPr>
          <w:rFonts w:ascii="Garamond" w:eastAsia="MS Mincho" w:hAnsi="Garamond"/>
          <w:color w:val="000000"/>
          <w:lang w:val="sq-AL" w:eastAsia="en-US"/>
        </w:rPr>
        <w:t>EKB</w:t>
      </w:r>
      <w:proofErr w:type="spellEnd"/>
      <w:r w:rsidRPr="00471BF5">
        <w:rPr>
          <w:rFonts w:ascii="Garamond" w:eastAsia="MS Mincho" w:hAnsi="Garamond"/>
          <w:color w:val="000000"/>
          <w:lang w:val="sq-AL" w:eastAsia="en-US"/>
        </w:rPr>
        <w:t>-ja përcjell menjëherë pranë ministrisë përgjegjëse për strehimin tabelat e plotësuara.</w:t>
      </w:r>
    </w:p>
    <w:p w14:paraId="362D585A" w14:textId="0D1B2CE3" w:rsidR="00471BF5" w:rsidRPr="00471BF5" w:rsidRDefault="00471BF5" w:rsidP="0007395C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  <w:lang w:val="sq-AL" w:eastAsia="en-US"/>
        </w:rPr>
      </w:pPr>
      <w:r w:rsidRPr="00471BF5">
        <w:rPr>
          <w:rFonts w:ascii="Garamond" w:eastAsia="MS Mincho" w:hAnsi="Garamond"/>
          <w:color w:val="000000"/>
          <w:lang w:val="sq-AL" w:eastAsia="en-US"/>
        </w:rPr>
        <w:t>6.</w:t>
      </w:r>
      <w:r>
        <w:rPr>
          <w:rFonts w:ascii="Garamond" w:eastAsia="MS Mincho" w:hAnsi="Garamond"/>
          <w:color w:val="000000"/>
          <w:lang w:val="sq-AL" w:eastAsia="en-US"/>
        </w:rPr>
        <w:t xml:space="preserve"> </w:t>
      </w:r>
      <w:r w:rsidRPr="00471BF5">
        <w:rPr>
          <w:rFonts w:ascii="Garamond" w:eastAsia="MS Mincho" w:hAnsi="Garamond"/>
          <w:color w:val="000000"/>
          <w:lang w:val="sq-AL" w:eastAsia="en-US"/>
        </w:rPr>
        <w:t>Sipërfaqe banese, sipas pikës 5, të këtij udhëzimi, është sipërfaqja e njësisë së banimit të regjistruar në ASHK, në bazë të certifikatës së pronësisë, bazuar në vendimin nr.</w:t>
      </w:r>
      <w:r w:rsidR="00DD2A32">
        <w:rPr>
          <w:rFonts w:ascii="Garamond" w:eastAsia="MS Mincho" w:hAnsi="Garamond"/>
          <w:color w:val="000000"/>
          <w:lang w:val="sq-AL" w:eastAsia="en-US"/>
        </w:rPr>
        <w:t xml:space="preserve"> </w:t>
      </w:r>
      <w:r w:rsidRPr="00471BF5">
        <w:rPr>
          <w:rFonts w:ascii="Garamond" w:eastAsia="MS Mincho" w:hAnsi="Garamond"/>
          <w:color w:val="000000"/>
          <w:lang w:val="sq-AL" w:eastAsia="en-US"/>
        </w:rPr>
        <w:t>782</w:t>
      </w:r>
      <w:r w:rsidR="00DD2A32">
        <w:rPr>
          <w:rFonts w:ascii="Garamond" w:eastAsia="MS Mincho" w:hAnsi="Garamond"/>
          <w:color w:val="000000"/>
          <w:lang w:val="sq-AL" w:eastAsia="en-US"/>
        </w:rPr>
        <w:t>,</w:t>
      </w:r>
      <w:r w:rsidRPr="00471BF5">
        <w:rPr>
          <w:rFonts w:ascii="Garamond" w:eastAsia="MS Mincho" w:hAnsi="Garamond"/>
          <w:color w:val="000000"/>
          <w:lang w:val="sq-AL" w:eastAsia="en-US"/>
        </w:rPr>
        <w:t xml:space="preserve"> datë 7.10.2020, të Këshillit të Ministrave, “Për miratimin e modeleve të akteve </w:t>
      </w:r>
      <w:proofErr w:type="spellStart"/>
      <w:r w:rsidRPr="00471BF5">
        <w:rPr>
          <w:rFonts w:ascii="Garamond" w:eastAsia="MS Mincho" w:hAnsi="Garamond"/>
          <w:color w:val="000000"/>
          <w:lang w:val="sq-AL" w:eastAsia="en-US"/>
        </w:rPr>
        <w:t>kadastrale</w:t>
      </w:r>
      <w:proofErr w:type="spellEnd"/>
      <w:r w:rsidRPr="00471BF5">
        <w:rPr>
          <w:rFonts w:ascii="Garamond" w:eastAsia="MS Mincho" w:hAnsi="Garamond"/>
          <w:color w:val="000000"/>
          <w:lang w:val="sq-AL" w:eastAsia="en-US"/>
        </w:rPr>
        <w:t xml:space="preserve"> dhe të dhënave në përmbajtje të hartës </w:t>
      </w:r>
      <w:proofErr w:type="spellStart"/>
      <w:r w:rsidRPr="00471BF5">
        <w:rPr>
          <w:rFonts w:ascii="Garamond" w:eastAsia="MS Mincho" w:hAnsi="Garamond"/>
          <w:color w:val="000000"/>
          <w:lang w:val="sq-AL" w:eastAsia="en-US"/>
        </w:rPr>
        <w:t>kadastrale</w:t>
      </w:r>
      <w:proofErr w:type="spellEnd"/>
      <w:r w:rsidRPr="00471BF5">
        <w:rPr>
          <w:rFonts w:ascii="Garamond" w:eastAsia="MS Mincho" w:hAnsi="Garamond"/>
          <w:color w:val="000000"/>
          <w:lang w:val="sq-AL" w:eastAsia="en-US"/>
        </w:rPr>
        <w:t xml:space="preserve">”. </w:t>
      </w:r>
    </w:p>
    <w:p w14:paraId="362D585B" w14:textId="77777777" w:rsidR="00471BF5" w:rsidRPr="00471BF5" w:rsidRDefault="00471BF5" w:rsidP="00471BF5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  <w:lang w:val="sq-AL" w:eastAsia="en-US"/>
        </w:rPr>
      </w:pPr>
      <w:r w:rsidRPr="00471BF5">
        <w:rPr>
          <w:rFonts w:ascii="Garamond" w:eastAsia="MS Mincho" w:hAnsi="Garamond"/>
          <w:color w:val="000000"/>
          <w:lang w:val="sq-AL" w:eastAsia="en-US"/>
        </w:rPr>
        <w:t>7.</w:t>
      </w:r>
      <w:r>
        <w:rPr>
          <w:rFonts w:ascii="Garamond" w:eastAsia="MS Mincho" w:hAnsi="Garamond"/>
          <w:color w:val="000000"/>
          <w:lang w:val="sq-AL" w:eastAsia="en-US"/>
        </w:rPr>
        <w:t xml:space="preserve"> </w:t>
      </w:r>
      <w:r w:rsidRPr="00471BF5">
        <w:rPr>
          <w:rFonts w:ascii="Garamond" w:eastAsia="MS Mincho" w:hAnsi="Garamond"/>
          <w:color w:val="000000"/>
          <w:lang w:val="sq-AL" w:eastAsia="en-US"/>
        </w:rPr>
        <w:t xml:space="preserve">Mesatarja e çmimeve të tregut për çdo zonë </w:t>
      </w:r>
      <w:proofErr w:type="spellStart"/>
      <w:r w:rsidRPr="00471BF5">
        <w:rPr>
          <w:rFonts w:ascii="Garamond" w:eastAsia="MS Mincho" w:hAnsi="Garamond"/>
          <w:color w:val="000000"/>
          <w:lang w:val="sq-AL" w:eastAsia="en-US"/>
        </w:rPr>
        <w:t>kadastrale</w:t>
      </w:r>
      <w:proofErr w:type="spellEnd"/>
      <w:r w:rsidRPr="00471BF5">
        <w:rPr>
          <w:rFonts w:ascii="Garamond" w:eastAsia="MS Mincho" w:hAnsi="Garamond"/>
          <w:color w:val="000000"/>
          <w:lang w:val="sq-AL" w:eastAsia="en-US"/>
        </w:rPr>
        <w:t xml:space="preserve"> llogaritet si mesatare aritmetike e të gjitha çmimeve për metër katror. Në llogaritjen e çmimit mesatar përjashtohen nga llogaritja çmimet e grupit të dhjetë (</w:t>
      </w:r>
      <w:proofErr w:type="spellStart"/>
      <w:r w:rsidRPr="00471BF5">
        <w:rPr>
          <w:rFonts w:ascii="Garamond" w:eastAsia="MS Mincho" w:hAnsi="Garamond"/>
          <w:color w:val="000000"/>
          <w:lang w:val="sq-AL" w:eastAsia="en-US"/>
        </w:rPr>
        <w:t>decil</w:t>
      </w:r>
      <w:proofErr w:type="spellEnd"/>
      <w:r w:rsidRPr="00471BF5">
        <w:rPr>
          <w:rFonts w:ascii="Garamond" w:eastAsia="MS Mincho" w:hAnsi="Garamond"/>
          <w:color w:val="000000"/>
          <w:lang w:val="sq-AL" w:eastAsia="en-US"/>
        </w:rPr>
        <w:t xml:space="preserve">) më të lartë, kur mesatarja e çmimeve të këtij grupi është më e </w:t>
      </w:r>
      <w:r w:rsidRPr="00471BF5">
        <w:rPr>
          <w:rFonts w:ascii="Garamond" w:eastAsia="MS Mincho" w:hAnsi="Garamond"/>
          <w:color w:val="000000"/>
          <w:lang w:val="sq-AL" w:eastAsia="en-US"/>
        </w:rPr>
        <w:lastRenderedPageBreak/>
        <w:t xml:space="preserve">lartë 1.3 herë sesa mesatarja e nëntë grupeve të tjera.  Një shembull i llogaritjes së </w:t>
      </w:r>
      <w:proofErr w:type="spellStart"/>
      <w:r w:rsidRPr="00471BF5">
        <w:rPr>
          <w:rFonts w:ascii="Garamond" w:eastAsia="MS Mincho" w:hAnsi="Garamond"/>
          <w:color w:val="000000"/>
          <w:lang w:val="sq-AL" w:eastAsia="en-US"/>
        </w:rPr>
        <w:t>decilit</w:t>
      </w:r>
      <w:proofErr w:type="spellEnd"/>
      <w:r w:rsidRPr="00471BF5">
        <w:rPr>
          <w:rFonts w:ascii="Garamond" w:eastAsia="MS Mincho" w:hAnsi="Garamond"/>
          <w:color w:val="000000"/>
          <w:lang w:val="sq-AL" w:eastAsia="en-US"/>
        </w:rPr>
        <w:t xml:space="preserve"> më të lartë, sipas kësaj pike, pasqyrohet në shtojcën “A”, që i bashkëlidhet këtij udhëzimi.</w:t>
      </w:r>
    </w:p>
    <w:p w14:paraId="362D585C" w14:textId="7C892A2D" w:rsidR="00471BF5" w:rsidRPr="00471BF5" w:rsidRDefault="00471BF5" w:rsidP="00471BF5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  <w:lang w:val="sq-AL" w:eastAsia="en-US"/>
        </w:rPr>
      </w:pPr>
      <w:r w:rsidRPr="00471BF5">
        <w:rPr>
          <w:rFonts w:ascii="Garamond" w:eastAsia="MS Mincho" w:hAnsi="Garamond"/>
          <w:color w:val="000000"/>
          <w:lang w:val="sq-AL" w:eastAsia="en-US"/>
        </w:rPr>
        <w:t>8.</w:t>
      </w:r>
      <w:r>
        <w:rPr>
          <w:rFonts w:ascii="Garamond" w:eastAsia="MS Mincho" w:hAnsi="Garamond"/>
          <w:color w:val="000000"/>
          <w:lang w:val="sq-AL" w:eastAsia="en-US"/>
        </w:rPr>
        <w:t xml:space="preserve"> </w:t>
      </w:r>
      <w:r w:rsidRPr="00471BF5">
        <w:rPr>
          <w:rFonts w:ascii="Garamond" w:eastAsia="MS Mincho" w:hAnsi="Garamond"/>
          <w:color w:val="000000"/>
          <w:lang w:val="sq-AL" w:eastAsia="en-US"/>
        </w:rPr>
        <w:t>Të dhënat sipas tabelave nr.</w:t>
      </w:r>
      <w:r w:rsidR="000D0F84">
        <w:rPr>
          <w:rFonts w:ascii="Garamond" w:eastAsia="MS Mincho" w:hAnsi="Garamond"/>
          <w:color w:val="000000"/>
          <w:lang w:val="sq-AL" w:eastAsia="en-US"/>
        </w:rPr>
        <w:t xml:space="preserve"> </w:t>
      </w:r>
      <w:r w:rsidRPr="00471BF5">
        <w:rPr>
          <w:rFonts w:ascii="Garamond" w:eastAsia="MS Mincho" w:hAnsi="Garamond"/>
          <w:color w:val="000000"/>
          <w:lang w:val="sq-AL" w:eastAsia="en-US"/>
        </w:rPr>
        <w:t xml:space="preserve">2 dhe 3, të shtojcës “B”, që i bashkëlidhet këtij udhëzimi, miratohen brenda muajit dhjetor të çdo viti nga ministri përgjegjës për strehimin dhe botohen në Fletoren </w:t>
      </w:r>
      <w:r w:rsidR="00604894" w:rsidRPr="00471BF5">
        <w:rPr>
          <w:rFonts w:ascii="Garamond" w:eastAsia="MS Mincho" w:hAnsi="Garamond"/>
          <w:color w:val="000000"/>
          <w:lang w:val="sq-AL" w:eastAsia="en-US"/>
        </w:rPr>
        <w:t>Zyrtare</w:t>
      </w:r>
      <w:r w:rsidRPr="00471BF5">
        <w:rPr>
          <w:rFonts w:ascii="Garamond" w:eastAsia="MS Mincho" w:hAnsi="Garamond"/>
          <w:color w:val="000000"/>
          <w:lang w:val="sq-AL" w:eastAsia="en-US"/>
        </w:rPr>
        <w:t>.</w:t>
      </w:r>
    </w:p>
    <w:p w14:paraId="362D585D" w14:textId="77777777" w:rsidR="00471BF5" w:rsidRPr="00471BF5" w:rsidRDefault="00471BF5" w:rsidP="00471BF5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  <w:lang w:val="sq-AL" w:eastAsia="en-US"/>
        </w:rPr>
      </w:pPr>
      <w:r w:rsidRPr="00471BF5">
        <w:rPr>
          <w:rFonts w:ascii="Garamond" w:eastAsia="MS Mincho" w:hAnsi="Garamond"/>
          <w:color w:val="000000"/>
          <w:lang w:val="sq-AL" w:eastAsia="en-US"/>
        </w:rPr>
        <w:t>9.</w:t>
      </w:r>
      <w:r>
        <w:rPr>
          <w:rFonts w:ascii="Garamond" w:eastAsia="MS Mincho" w:hAnsi="Garamond"/>
          <w:color w:val="000000"/>
          <w:lang w:val="sq-AL" w:eastAsia="en-US"/>
        </w:rPr>
        <w:t xml:space="preserve"> </w:t>
      </w:r>
      <w:r w:rsidRPr="00471BF5">
        <w:rPr>
          <w:rFonts w:ascii="Garamond" w:eastAsia="MS Mincho" w:hAnsi="Garamond"/>
          <w:color w:val="000000"/>
          <w:lang w:val="sq-AL" w:eastAsia="en-US"/>
        </w:rPr>
        <w:t xml:space="preserve">Ngarkohen ministria përgjegjëse për strehimin, Enti Kombëtar i Banesave, Agjencia Shtetërore e Kadastrës dhe njësitë e vetëqeverisjes vendore për zbatimin e këtij udhëzimi. </w:t>
      </w:r>
    </w:p>
    <w:p w14:paraId="362D585E" w14:textId="77777777" w:rsidR="00471BF5" w:rsidRPr="00471BF5" w:rsidRDefault="00471BF5" w:rsidP="00471BF5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lang w:val="sq-AL" w:eastAsia="en-US"/>
        </w:rPr>
      </w:pPr>
      <w:r w:rsidRPr="00471BF5">
        <w:rPr>
          <w:rFonts w:ascii="Garamond" w:eastAsia="MS Mincho" w:hAnsi="Garamond"/>
          <w:lang w:val="sq-AL" w:eastAsia="en-US"/>
        </w:rPr>
        <w:t>Ky udhë</w:t>
      </w:r>
      <w:r>
        <w:rPr>
          <w:rFonts w:ascii="Garamond" w:eastAsia="MS Mincho" w:hAnsi="Garamond"/>
          <w:lang w:val="sq-AL" w:eastAsia="en-US"/>
        </w:rPr>
        <w:t>zim hyn në fuqi pas botimit në Fletoren Zyrtare</w:t>
      </w:r>
      <w:r w:rsidRPr="00471BF5">
        <w:rPr>
          <w:rFonts w:ascii="Garamond" w:eastAsia="MS Mincho" w:hAnsi="Garamond"/>
          <w:lang w:val="sq-AL" w:eastAsia="en-US"/>
        </w:rPr>
        <w:t>.</w:t>
      </w:r>
    </w:p>
    <w:p w14:paraId="362D585F" w14:textId="77777777" w:rsidR="00471BF5" w:rsidRPr="00471BF5" w:rsidRDefault="00471BF5" w:rsidP="00471BF5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lang w:val="sq-AL" w:eastAsia="en-US"/>
        </w:rPr>
      </w:pPr>
    </w:p>
    <w:p w14:paraId="362D5860" w14:textId="77777777" w:rsidR="00471BF5" w:rsidRPr="00471BF5" w:rsidRDefault="00471BF5" w:rsidP="00471BF5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Cs/>
          <w:lang w:val="sq-AL" w:eastAsia="en-US"/>
        </w:rPr>
      </w:pPr>
      <w:r w:rsidRPr="00471BF5">
        <w:rPr>
          <w:rFonts w:ascii="Garamond" w:eastAsia="MS Mincho" w:hAnsi="Garamond" w:cs="MS Mincho"/>
          <w:bCs/>
          <w:lang w:val="sq-AL" w:eastAsia="en-US"/>
        </w:rPr>
        <w:t>KRYEMINISTËR</w:t>
      </w:r>
    </w:p>
    <w:p w14:paraId="362D5861" w14:textId="77777777" w:rsidR="009442D2" w:rsidRDefault="00471BF5" w:rsidP="00471BF5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/>
          <w:bCs/>
          <w:lang w:val="sq-AL" w:eastAsia="en-US"/>
        </w:rPr>
      </w:pPr>
      <w:r w:rsidRPr="00471BF5">
        <w:rPr>
          <w:rFonts w:ascii="Garamond" w:eastAsia="MS Mincho" w:hAnsi="Garamond" w:cs="MS Mincho"/>
          <w:b/>
          <w:bCs/>
          <w:lang w:val="sq-AL" w:eastAsia="en-US"/>
        </w:rPr>
        <w:t xml:space="preserve">Edi </w:t>
      </w:r>
      <w:proofErr w:type="spellStart"/>
      <w:r w:rsidRPr="00471BF5">
        <w:rPr>
          <w:rFonts w:ascii="Garamond" w:eastAsia="MS Mincho" w:hAnsi="Garamond" w:cs="MS Mincho"/>
          <w:b/>
          <w:bCs/>
          <w:lang w:val="sq-AL" w:eastAsia="en-US"/>
        </w:rPr>
        <w:t>Rama</w:t>
      </w:r>
      <w:proofErr w:type="spellEnd"/>
    </w:p>
    <w:p w14:paraId="362D5862" w14:textId="77777777" w:rsidR="00670513" w:rsidRDefault="00670513" w:rsidP="007D547C">
      <w:pPr>
        <w:pStyle w:val="ListParagraph"/>
        <w:ind w:left="0" w:firstLine="284"/>
        <w:jc w:val="both"/>
        <w:rPr>
          <w:rFonts w:ascii="Garamond" w:hAnsi="Garamond"/>
          <w:b/>
          <w:color w:val="000000" w:themeColor="text1"/>
          <w:shd w:val="clear" w:color="auto" w:fill="FFFFFF"/>
        </w:rPr>
      </w:pPr>
    </w:p>
    <w:p w14:paraId="362D5863" w14:textId="7CDC0E51" w:rsidR="00670513" w:rsidRPr="00604894" w:rsidRDefault="00604894" w:rsidP="00604894">
      <w:pPr>
        <w:pStyle w:val="ListParagraph"/>
        <w:ind w:left="0" w:firstLine="284"/>
        <w:jc w:val="center"/>
        <w:rPr>
          <w:rFonts w:ascii="Garamond" w:hAnsi="Garamond"/>
          <w:color w:val="000000" w:themeColor="text1"/>
          <w:shd w:val="clear" w:color="auto" w:fill="FFFFFF"/>
          <w:lang w:val="sq-AL"/>
        </w:rPr>
      </w:pPr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SHTOJCA A</w:t>
      </w:r>
    </w:p>
    <w:p w14:paraId="2E11905D" w14:textId="77777777" w:rsidR="00604894" w:rsidRPr="00604894" w:rsidRDefault="00604894" w:rsidP="007D547C">
      <w:pPr>
        <w:ind w:firstLine="284"/>
        <w:jc w:val="both"/>
        <w:rPr>
          <w:rFonts w:ascii="Garamond" w:hAnsi="Garamond"/>
          <w:color w:val="000000" w:themeColor="text1"/>
          <w:shd w:val="clear" w:color="auto" w:fill="FFFFFF"/>
          <w:lang w:val="sq-AL"/>
        </w:rPr>
      </w:pPr>
    </w:p>
    <w:p w14:paraId="362D5864" w14:textId="77777777" w:rsidR="00670513" w:rsidRPr="00604894" w:rsidRDefault="00670513" w:rsidP="007D547C">
      <w:pPr>
        <w:ind w:firstLine="284"/>
        <w:jc w:val="both"/>
        <w:rPr>
          <w:rFonts w:ascii="Garamond" w:hAnsi="Garamond"/>
          <w:color w:val="000000" w:themeColor="text1"/>
          <w:shd w:val="clear" w:color="auto" w:fill="FFFFFF"/>
          <w:lang w:val="sq-AL"/>
        </w:rPr>
      </w:pPr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 xml:space="preserve">Supozojmë se kemi mbledhur të dhënat mbi çmimin e banesave për 50 njësi banimi (N = 50). </w:t>
      </w:r>
    </w:p>
    <w:p w14:paraId="362D5865" w14:textId="6D7A5B7A" w:rsidR="00670513" w:rsidRPr="00604894" w:rsidRDefault="00670513" w:rsidP="007D547C">
      <w:pPr>
        <w:ind w:firstLine="284"/>
        <w:jc w:val="both"/>
        <w:rPr>
          <w:rFonts w:ascii="Garamond" w:hAnsi="Garamond"/>
          <w:color w:val="000000" w:themeColor="text1"/>
          <w:shd w:val="clear" w:color="auto" w:fill="FFFFFF"/>
          <w:lang w:val="sq-AL"/>
        </w:rPr>
      </w:pPr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Hapi 1:  Të dhënat i hedhim në Excel në kolonën B të tabelës nr.</w:t>
      </w:r>
      <w:r w:rsidR="007F4731">
        <w:rPr>
          <w:rFonts w:ascii="Garamond" w:hAnsi="Garamond"/>
          <w:color w:val="000000" w:themeColor="text1"/>
          <w:shd w:val="clear" w:color="auto" w:fill="FFFFFF"/>
          <w:lang w:val="sq-AL"/>
        </w:rPr>
        <w:t xml:space="preserve"> </w:t>
      </w:r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1.</w:t>
      </w:r>
    </w:p>
    <w:p w14:paraId="362D5866" w14:textId="480FD134" w:rsidR="00670513" w:rsidRPr="00604894" w:rsidRDefault="00670513" w:rsidP="007D547C">
      <w:pPr>
        <w:pStyle w:val="ListParagraph"/>
        <w:ind w:left="0" w:firstLine="284"/>
        <w:jc w:val="both"/>
        <w:rPr>
          <w:rFonts w:ascii="Garamond" w:hAnsi="Garamond"/>
          <w:color w:val="000000" w:themeColor="text1"/>
          <w:shd w:val="clear" w:color="auto" w:fill="FFFFFF"/>
          <w:lang w:val="sq-AL"/>
        </w:rPr>
      </w:pPr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Hapi 2: Rreshtojmë të dhënat e kolonës B nga numri më i vogël tek numri më i madh dhe shënojmë me 1, 2 … 50 numrat rendorë në kolonën A</w:t>
      </w:r>
      <w:bookmarkStart w:id="0" w:name="_GoBack"/>
      <w:bookmarkEnd w:id="0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.</w:t>
      </w:r>
    </w:p>
    <w:p w14:paraId="362D5867" w14:textId="77777777" w:rsidR="00670513" w:rsidRPr="00604894" w:rsidRDefault="00670513" w:rsidP="007D547C">
      <w:pPr>
        <w:pStyle w:val="ListParagraph"/>
        <w:ind w:left="0" w:firstLine="284"/>
        <w:jc w:val="both"/>
        <w:rPr>
          <w:rFonts w:ascii="Garamond" w:hAnsi="Garamond"/>
          <w:color w:val="000000" w:themeColor="text1"/>
          <w:shd w:val="clear" w:color="auto" w:fill="FFFFFF"/>
          <w:lang w:val="sq-AL"/>
        </w:rPr>
      </w:pPr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 xml:space="preserve">Hapi 3: Llogarisim pozicionin e shifrës që i korrespondon </w:t>
      </w:r>
      <w:proofErr w:type="spellStart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decilit</w:t>
      </w:r>
      <w:proofErr w:type="spellEnd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 xml:space="preserve"> me çmimet më të larta me formulën: </w:t>
      </w:r>
    </w:p>
    <w:p w14:paraId="362D5868" w14:textId="77777777" w:rsidR="00670513" w:rsidRPr="00604894" w:rsidRDefault="00670513" w:rsidP="007D547C">
      <w:pPr>
        <w:pStyle w:val="ListParagraph"/>
        <w:ind w:left="0" w:firstLine="284"/>
        <w:jc w:val="both"/>
        <w:rPr>
          <w:rFonts w:ascii="Garamond" w:hAnsi="Garamond"/>
          <w:color w:val="000000" w:themeColor="text1"/>
          <w:shd w:val="clear" w:color="auto" w:fill="FFFFFF"/>
          <w:lang w:val="sq-AL"/>
        </w:rPr>
      </w:pPr>
      <w:proofErr w:type="spellStart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K</w:t>
      </w:r>
      <w:r w:rsidRPr="00604894">
        <w:rPr>
          <w:rFonts w:ascii="Garamond" w:hAnsi="Garamond"/>
          <w:color w:val="000000" w:themeColor="text1"/>
          <w:shd w:val="clear" w:color="auto" w:fill="FFFFFF"/>
          <w:vertAlign w:val="subscript"/>
          <w:lang w:val="sq-AL"/>
        </w:rPr>
        <w:t>D9</w:t>
      </w:r>
      <w:proofErr w:type="spellEnd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=9 x (n + 1)/10 = 9 x (50+1)/10 = 45.9</w:t>
      </w:r>
    </w:p>
    <w:p w14:paraId="362D5869" w14:textId="77777777" w:rsidR="00670513" w:rsidRPr="00604894" w:rsidRDefault="00670513" w:rsidP="007D547C">
      <w:pPr>
        <w:pStyle w:val="ListParagraph"/>
        <w:ind w:left="0" w:firstLine="284"/>
        <w:jc w:val="both"/>
        <w:rPr>
          <w:rFonts w:ascii="Garamond" w:hAnsi="Garamond"/>
          <w:color w:val="000000" w:themeColor="text1"/>
          <w:shd w:val="clear" w:color="auto" w:fill="FFFFFF"/>
          <w:lang w:val="sq-AL"/>
        </w:rPr>
      </w:pPr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 xml:space="preserve">Rezulton që numri i </w:t>
      </w:r>
      <w:proofErr w:type="spellStart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decilit</w:t>
      </w:r>
      <w:proofErr w:type="spellEnd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 xml:space="preserve"> të nëntë gjendet midis shifrave në qelizat ‘</w:t>
      </w:r>
      <w:proofErr w:type="spellStart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B45</w:t>
      </w:r>
      <w:proofErr w:type="spellEnd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’ dhe ‘</w:t>
      </w:r>
      <w:proofErr w:type="spellStart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B46</w:t>
      </w:r>
      <w:proofErr w:type="spellEnd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’, konkretisht 0.9 pikë më lart se shifra në qelizën ‘45’. Numrit rendor ‘45’ i korrespondon çmimi 231,800 lekë/</w:t>
      </w:r>
      <w:proofErr w:type="spellStart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m</w:t>
      </w:r>
      <w:r w:rsidRPr="00EC7DEB">
        <w:rPr>
          <w:rFonts w:ascii="Garamond" w:hAnsi="Garamond"/>
          <w:color w:val="000000" w:themeColor="text1"/>
          <w:shd w:val="clear" w:color="auto" w:fill="FFFFFF"/>
          <w:vertAlign w:val="superscript"/>
          <w:lang w:val="sq-AL"/>
        </w:rPr>
        <w:t>2</w:t>
      </w:r>
      <w:proofErr w:type="spellEnd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 xml:space="preserve"> dhe numrit rendor ‘46’ shifra është 244,000 lekë/</w:t>
      </w:r>
      <w:proofErr w:type="spellStart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m</w:t>
      </w:r>
      <w:r w:rsidRPr="00EC7DEB">
        <w:rPr>
          <w:rFonts w:ascii="Garamond" w:hAnsi="Garamond"/>
          <w:color w:val="000000" w:themeColor="text1"/>
          <w:shd w:val="clear" w:color="auto" w:fill="FFFFFF"/>
          <w:vertAlign w:val="superscript"/>
          <w:lang w:val="sq-AL"/>
        </w:rPr>
        <w:t>2</w:t>
      </w:r>
      <w:proofErr w:type="spellEnd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 xml:space="preserve">. </w:t>
      </w:r>
    </w:p>
    <w:p w14:paraId="362D586A" w14:textId="77777777" w:rsidR="00670513" w:rsidRPr="00604894" w:rsidRDefault="00670513" w:rsidP="007D547C">
      <w:pPr>
        <w:pStyle w:val="ListParagraph"/>
        <w:ind w:left="0" w:firstLine="284"/>
        <w:jc w:val="both"/>
        <w:rPr>
          <w:rFonts w:ascii="Garamond" w:hAnsi="Garamond"/>
          <w:color w:val="000000" w:themeColor="text1"/>
          <w:shd w:val="clear" w:color="auto" w:fill="FFFFFF"/>
          <w:lang w:val="sq-AL"/>
        </w:rPr>
      </w:pPr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 xml:space="preserve">Hapi 4: Gjejmë se cila vlerë i korrespondon renditjes 45.9. Për këtë, përdorim formulën: </w:t>
      </w:r>
    </w:p>
    <w:p w14:paraId="362D586B" w14:textId="77777777" w:rsidR="00670513" w:rsidRPr="00604894" w:rsidRDefault="00670513" w:rsidP="007D547C">
      <w:pPr>
        <w:ind w:firstLine="284"/>
        <w:jc w:val="both"/>
        <w:rPr>
          <w:rFonts w:ascii="Garamond" w:hAnsi="Garamond"/>
          <w:color w:val="000000" w:themeColor="text1"/>
          <w:shd w:val="clear" w:color="auto" w:fill="FFFFFF"/>
          <w:lang w:val="sq-AL"/>
        </w:rPr>
      </w:pPr>
      <w:proofErr w:type="spellStart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D9</w:t>
      </w:r>
      <w:proofErr w:type="spellEnd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 xml:space="preserve"> = </w:t>
      </w:r>
      <w:proofErr w:type="spellStart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B45</w:t>
      </w:r>
      <w:proofErr w:type="spellEnd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+ 0.9 x (</w:t>
      </w:r>
      <w:proofErr w:type="spellStart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B46</w:t>
      </w:r>
      <w:proofErr w:type="spellEnd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 xml:space="preserve"> – </w:t>
      </w:r>
      <w:proofErr w:type="spellStart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B45</w:t>
      </w:r>
      <w:proofErr w:type="spellEnd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)</w:t>
      </w:r>
    </w:p>
    <w:p w14:paraId="362D586C" w14:textId="77777777" w:rsidR="00670513" w:rsidRPr="00604894" w:rsidRDefault="00670513" w:rsidP="007D547C">
      <w:pPr>
        <w:ind w:firstLine="284"/>
        <w:jc w:val="both"/>
        <w:rPr>
          <w:rFonts w:ascii="Garamond" w:hAnsi="Garamond"/>
          <w:color w:val="000000" w:themeColor="text1"/>
          <w:shd w:val="clear" w:color="auto" w:fill="FFFFFF"/>
          <w:lang w:val="sq-AL"/>
        </w:rPr>
      </w:pPr>
      <w:proofErr w:type="spellStart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D9</w:t>
      </w:r>
      <w:proofErr w:type="spellEnd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 xml:space="preserve"> = 231,000 + 0.9 x (244,000 – 231,000) = 242,780</w:t>
      </w:r>
    </w:p>
    <w:p w14:paraId="362D586D" w14:textId="77777777" w:rsidR="00670513" w:rsidRPr="00604894" w:rsidRDefault="00670513" w:rsidP="007D547C">
      <w:pPr>
        <w:ind w:firstLine="284"/>
        <w:jc w:val="both"/>
        <w:rPr>
          <w:rFonts w:ascii="Garamond" w:hAnsi="Garamond"/>
          <w:color w:val="000000" w:themeColor="text1"/>
          <w:shd w:val="clear" w:color="auto" w:fill="FFFFFF"/>
          <w:lang w:val="sq-AL"/>
        </w:rPr>
      </w:pPr>
    </w:p>
    <w:p w14:paraId="362D586E" w14:textId="77777777" w:rsidR="00670513" w:rsidRPr="00604894" w:rsidRDefault="00670513" w:rsidP="007D547C">
      <w:pPr>
        <w:ind w:firstLine="284"/>
        <w:jc w:val="both"/>
        <w:rPr>
          <w:rFonts w:ascii="Garamond" w:hAnsi="Garamond"/>
          <w:b/>
          <w:color w:val="000000" w:themeColor="text1"/>
          <w:shd w:val="clear" w:color="auto" w:fill="FFFFFF"/>
          <w:lang w:val="sq-AL"/>
        </w:rPr>
      </w:pPr>
      <w:r w:rsidRPr="00604894">
        <w:rPr>
          <w:rFonts w:ascii="Garamond" w:hAnsi="Garamond"/>
          <w:b/>
          <w:color w:val="000000" w:themeColor="text1"/>
          <w:shd w:val="clear" w:color="auto" w:fill="FFFFFF"/>
          <w:lang w:val="sq-AL"/>
        </w:rPr>
        <w:t>Tabela nr. 1</w:t>
      </w:r>
    </w:p>
    <w:p w14:paraId="362D586F" w14:textId="77777777" w:rsidR="00670513" w:rsidRPr="00604894" w:rsidRDefault="00670513" w:rsidP="007D547C">
      <w:pPr>
        <w:ind w:firstLine="284"/>
        <w:jc w:val="both"/>
        <w:rPr>
          <w:rFonts w:ascii="Garamond" w:hAnsi="Garamond"/>
          <w:b/>
          <w:color w:val="000000" w:themeColor="text1"/>
          <w:shd w:val="clear" w:color="auto" w:fill="FFFFFF"/>
          <w:lang w:val="sq-AL"/>
        </w:rPr>
      </w:pPr>
      <w:r w:rsidRPr="00604894">
        <w:rPr>
          <w:rFonts w:ascii="Garamond" w:hAnsi="Garamond"/>
          <w:noProof/>
          <w:lang w:val="sq-AL" w:eastAsia="en-US"/>
        </w:rPr>
        <w:drawing>
          <wp:inline distT="0" distB="0" distL="0" distR="0" wp14:anchorId="362D58D3" wp14:editId="362D58D4">
            <wp:extent cx="2124075" cy="304867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20799" r="86378" b="44444"/>
                    <a:stretch/>
                  </pic:blipFill>
                  <pic:spPr bwMode="auto">
                    <a:xfrm>
                      <a:off x="0" y="0"/>
                      <a:ext cx="2134694" cy="30639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2D5870" w14:textId="77777777" w:rsidR="00670513" w:rsidRPr="00604894" w:rsidRDefault="00670513" w:rsidP="007D547C">
      <w:pPr>
        <w:ind w:firstLine="284"/>
        <w:jc w:val="both"/>
        <w:rPr>
          <w:rFonts w:ascii="Garamond" w:hAnsi="Garamond"/>
          <w:color w:val="000000" w:themeColor="text1"/>
          <w:shd w:val="clear" w:color="auto" w:fill="FFFFFF"/>
          <w:lang w:val="sq-AL"/>
        </w:rPr>
      </w:pPr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 xml:space="preserve">Vlerat e </w:t>
      </w:r>
      <w:proofErr w:type="spellStart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decilit</w:t>
      </w:r>
      <w:proofErr w:type="spellEnd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 xml:space="preserve"> të dhjetë janë të gjitha ato vlera mbi 242,780 lekë/</w:t>
      </w:r>
      <w:proofErr w:type="spellStart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m</w:t>
      </w:r>
      <w:r w:rsidRPr="004803C6">
        <w:rPr>
          <w:rFonts w:ascii="Garamond" w:hAnsi="Garamond"/>
          <w:color w:val="000000" w:themeColor="text1"/>
          <w:shd w:val="clear" w:color="auto" w:fill="FFFFFF"/>
          <w:vertAlign w:val="superscript"/>
          <w:lang w:val="sq-AL"/>
        </w:rPr>
        <w:t>2</w:t>
      </w:r>
      <w:proofErr w:type="spellEnd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.</w:t>
      </w:r>
    </w:p>
    <w:p w14:paraId="362D5871" w14:textId="77777777" w:rsidR="00670513" w:rsidRPr="00604894" w:rsidRDefault="00670513" w:rsidP="007D547C">
      <w:pPr>
        <w:ind w:firstLine="284"/>
        <w:jc w:val="both"/>
        <w:rPr>
          <w:rFonts w:ascii="Garamond" w:hAnsi="Garamond"/>
          <w:color w:val="000000" w:themeColor="text1"/>
          <w:shd w:val="clear" w:color="auto" w:fill="FFFFFF"/>
          <w:lang w:val="sq-AL"/>
        </w:rPr>
      </w:pPr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 xml:space="preserve">Hapi 5: Krahasimi i mesatares së </w:t>
      </w:r>
      <w:proofErr w:type="spellStart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decilit</w:t>
      </w:r>
      <w:proofErr w:type="spellEnd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 xml:space="preserve"> të fundit me mesataren e të gjitha shifrave të tjera:</w:t>
      </w:r>
    </w:p>
    <w:p w14:paraId="362D5872" w14:textId="6E44168B" w:rsidR="00670513" w:rsidRPr="00604894" w:rsidRDefault="00670513" w:rsidP="007D547C">
      <w:pPr>
        <w:ind w:firstLine="284"/>
        <w:jc w:val="both"/>
        <w:rPr>
          <w:rFonts w:ascii="Garamond" w:hAnsi="Garamond"/>
          <w:color w:val="000000" w:themeColor="text1"/>
          <w:shd w:val="clear" w:color="auto" w:fill="FFFFFF"/>
          <w:lang w:val="sq-AL"/>
        </w:rPr>
      </w:pPr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1</w:t>
      </w:r>
      <w:r w:rsidR="004803C6">
        <w:rPr>
          <w:rFonts w:ascii="Garamond" w:hAnsi="Garamond"/>
          <w:color w:val="000000" w:themeColor="text1"/>
          <w:shd w:val="clear" w:color="auto" w:fill="FFFFFF"/>
          <w:lang w:val="sq-AL"/>
        </w:rPr>
        <w:t>.</w:t>
      </w:r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 xml:space="preserve"> Mesatarja aritmetike e </w:t>
      </w:r>
      <w:proofErr w:type="spellStart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decilit</w:t>
      </w:r>
      <w:proofErr w:type="spellEnd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 xml:space="preserve"> të fundit rezulton 439,200 lekë/</w:t>
      </w:r>
      <w:proofErr w:type="spellStart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m</w:t>
      </w:r>
      <w:r w:rsidRPr="004803C6">
        <w:rPr>
          <w:rFonts w:ascii="Garamond" w:hAnsi="Garamond"/>
          <w:color w:val="000000" w:themeColor="text1"/>
          <w:shd w:val="clear" w:color="auto" w:fill="FFFFFF"/>
          <w:vertAlign w:val="superscript"/>
          <w:lang w:val="sq-AL"/>
        </w:rPr>
        <w:t>2</w:t>
      </w:r>
      <w:proofErr w:type="spellEnd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.</w:t>
      </w:r>
    </w:p>
    <w:p w14:paraId="362D5873" w14:textId="3C1EA00D" w:rsidR="00670513" w:rsidRPr="00604894" w:rsidRDefault="00670513" w:rsidP="007D547C">
      <w:pPr>
        <w:ind w:firstLine="284"/>
        <w:jc w:val="both"/>
        <w:rPr>
          <w:rFonts w:ascii="Garamond" w:hAnsi="Garamond"/>
          <w:color w:val="000000" w:themeColor="text1"/>
          <w:shd w:val="clear" w:color="auto" w:fill="FFFFFF"/>
          <w:lang w:val="sq-AL"/>
        </w:rPr>
      </w:pPr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2</w:t>
      </w:r>
      <w:r w:rsidR="004803C6">
        <w:rPr>
          <w:rFonts w:ascii="Garamond" w:hAnsi="Garamond"/>
          <w:color w:val="000000" w:themeColor="text1"/>
          <w:shd w:val="clear" w:color="auto" w:fill="FFFFFF"/>
          <w:lang w:val="sq-AL"/>
        </w:rPr>
        <w:t>.</w:t>
      </w:r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 xml:space="preserve"> Mesatarja e shifrave të nëntë grupeve të tjera rezulton 168,224 lekë/</w:t>
      </w:r>
      <w:proofErr w:type="spellStart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m</w:t>
      </w:r>
      <w:r w:rsidRPr="004803C6">
        <w:rPr>
          <w:rFonts w:ascii="Garamond" w:hAnsi="Garamond"/>
          <w:color w:val="000000" w:themeColor="text1"/>
          <w:shd w:val="clear" w:color="auto" w:fill="FFFFFF"/>
          <w:vertAlign w:val="superscript"/>
          <w:lang w:val="sq-AL"/>
        </w:rPr>
        <w:t>2</w:t>
      </w:r>
      <w:proofErr w:type="spellEnd"/>
    </w:p>
    <w:p w14:paraId="362D5874" w14:textId="748CACD3" w:rsidR="00670513" w:rsidRPr="00604894" w:rsidRDefault="00670513" w:rsidP="007D547C">
      <w:pPr>
        <w:ind w:firstLine="284"/>
        <w:jc w:val="both"/>
        <w:rPr>
          <w:rFonts w:ascii="Garamond" w:hAnsi="Garamond"/>
          <w:color w:val="000000" w:themeColor="text1"/>
          <w:shd w:val="clear" w:color="auto" w:fill="FFFFFF"/>
          <w:lang w:val="sq-AL"/>
        </w:rPr>
      </w:pPr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lastRenderedPageBreak/>
        <w:t>3</w:t>
      </w:r>
      <w:r w:rsidR="004803C6">
        <w:rPr>
          <w:rFonts w:ascii="Garamond" w:hAnsi="Garamond"/>
          <w:color w:val="000000" w:themeColor="text1"/>
          <w:shd w:val="clear" w:color="auto" w:fill="FFFFFF"/>
          <w:lang w:val="sq-AL"/>
        </w:rPr>
        <w:t>.</w:t>
      </w:r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 xml:space="preserve"> Raporti i mesatares së </w:t>
      </w:r>
      <w:proofErr w:type="spellStart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decilit</w:t>
      </w:r>
      <w:proofErr w:type="spellEnd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 xml:space="preserve"> të fundit me mesataren e nëntë</w:t>
      </w:r>
      <w:r w:rsidR="004803C6">
        <w:rPr>
          <w:rFonts w:ascii="Garamond" w:hAnsi="Garamond"/>
          <w:color w:val="000000" w:themeColor="text1"/>
          <w:shd w:val="clear" w:color="auto" w:fill="FFFFFF"/>
          <w:lang w:val="sq-AL"/>
        </w:rPr>
        <w:t xml:space="preserve"> grupeve të tjera është 439,200/</w:t>
      </w:r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168,224 = 2.6</w:t>
      </w:r>
    </w:p>
    <w:p w14:paraId="362D5875" w14:textId="27A8CA75" w:rsidR="00670513" w:rsidRPr="00604894" w:rsidRDefault="00670513" w:rsidP="007D547C">
      <w:pPr>
        <w:ind w:firstLine="284"/>
        <w:jc w:val="both"/>
        <w:rPr>
          <w:rFonts w:ascii="Garamond" w:hAnsi="Garamond"/>
          <w:color w:val="000000" w:themeColor="text1"/>
          <w:shd w:val="clear" w:color="auto" w:fill="FFFFFF"/>
          <w:lang w:val="sq-AL"/>
        </w:rPr>
      </w:pPr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 xml:space="preserve">Në këtë rast, çmimet e </w:t>
      </w:r>
      <w:proofErr w:type="spellStart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decilit</w:t>
      </w:r>
      <w:proofErr w:type="spellEnd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 xml:space="preserve"> të fundit nuk përfshihen në llogaritjen e çmimit mesatar. Nëse mesatarja e </w:t>
      </w:r>
      <w:proofErr w:type="spellStart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decilit</w:t>
      </w:r>
      <w:proofErr w:type="spellEnd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 xml:space="preserve"> të fundit do të ishte më e </w:t>
      </w:r>
      <w:r w:rsidR="00604894"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vogël</w:t>
      </w:r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 xml:space="preserve"> ose e barabartë me 218,691 lekë/</w:t>
      </w:r>
      <w:proofErr w:type="spellStart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m</w:t>
      </w:r>
      <w:r w:rsidRPr="004803C6">
        <w:rPr>
          <w:rFonts w:ascii="Garamond" w:hAnsi="Garamond"/>
          <w:color w:val="000000" w:themeColor="text1"/>
          <w:shd w:val="clear" w:color="auto" w:fill="FFFFFF"/>
          <w:vertAlign w:val="superscript"/>
          <w:lang w:val="sq-AL"/>
        </w:rPr>
        <w:t>2</w:t>
      </w:r>
      <w:proofErr w:type="spellEnd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 xml:space="preserve"> vlerat e </w:t>
      </w:r>
      <w:proofErr w:type="spellStart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>decilit</w:t>
      </w:r>
      <w:proofErr w:type="spellEnd"/>
      <w:r w:rsidRPr="00604894">
        <w:rPr>
          <w:rFonts w:ascii="Garamond" w:hAnsi="Garamond"/>
          <w:color w:val="000000" w:themeColor="text1"/>
          <w:shd w:val="clear" w:color="auto" w:fill="FFFFFF"/>
          <w:lang w:val="sq-AL"/>
        </w:rPr>
        <w:t xml:space="preserve"> të fundit do të përfshiheshin në llogaritje.</w:t>
      </w:r>
    </w:p>
    <w:p w14:paraId="362D5876" w14:textId="77777777" w:rsidR="00670513" w:rsidRPr="00604894" w:rsidRDefault="00670513" w:rsidP="007D547C">
      <w:pPr>
        <w:ind w:firstLine="284"/>
        <w:jc w:val="both"/>
        <w:rPr>
          <w:rFonts w:ascii="Garamond" w:hAnsi="Garamond"/>
          <w:color w:val="000000" w:themeColor="text1"/>
          <w:shd w:val="clear" w:color="auto" w:fill="FFFFFF"/>
          <w:lang w:val="sq-AL"/>
        </w:rPr>
      </w:pPr>
    </w:p>
    <w:p w14:paraId="362D5877" w14:textId="77777777" w:rsidR="00670513" w:rsidRPr="00604894" w:rsidRDefault="00670513" w:rsidP="007D547C">
      <w:pPr>
        <w:ind w:firstLine="284"/>
        <w:jc w:val="both"/>
        <w:rPr>
          <w:rFonts w:ascii="Garamond" w:hAnsi="Garamond"/>
          <w:color w:val="000000" w:themeColor="text1"/>
          <w:shd w:val="clear" w:color="auto" w:fill="FFFFFF"/>
          <w:lang w:val="sq-AL"/>
        </w:rPr>
        <w:sectPr w:rsidR="00670513" w:rsidRPr="00604894" w:rsidSect="007D547C">
          <w:headerReference w:type="default" r:id="rId16"/>
          <w:footerReference w:type="default" r:id="rId17"/>
          <w:pgSz w:w="11909" w:h="16834" w:code="9"/>
          <w:pgMar w:top="1440" w:right="1440" w:bottom="1440" w:left="1440" w:header="450" w:footer="432" w:gutter="0"/>
          <w:cols w:space="720"/>
          <w:titlePg/>
          <w:docGrid w:linePitch="360"/>
        </w:sectPr>
      </w:pPr>
    </w:p>
    <w:p w14:paraId="362D5878" w14:textId="77777777" w:rsidR="00670513" w:rsidRPr="00BC7F01" w:rsidRDefault="00670513" w:rsidP="007D547C">
      <w:pPr>
        <w:jc w:val="both"/>
        <w:rPr>
          <w:rFonts w:ascii="Garamond" w:hAnsi="Garamond"/>
          <w:b/>
          <w:color w:val="000000" w:themeColor="text1"/>
          <w:shd w:val="clear" w:color="auto" w:fill="FFFFFF"/>
        </w:rPr>
      </w:pPr>
      <w:proofErr w:type="spellStart"/>
      <w:r w:rsidRPr="00BC7F01">
        <w:rPr>
          <w:rFonts w:ascii="Garamond" w:hAnsi="Garamond"/>
          <w:b/>
          <w:color w:val="000000" w:themeColor="text1"/>
          <w:shd w:val="clear" w:color="auto" w:fill="FFFFFF"/>
        </w:rPr>
        <w:lastRenderedPageBreak/>
        <w:t>Shtojca</w:t>
      </w:r>
      <w:proofErr w:type="spellEnd"/>
      <w:r w:rsidRPr="00BC7F01">
        <w:rPr>
          <w:rFonts w:ascii="Garamond" w:hAnsi="Garamond"/>
          <w:b/>
          <w:color w:val="000000" w:themeColor="text1"/>
          <w:shd w:val="clear" w:color="auto" w:fill="FFFFFF"/>
        </w:rPr>
        <w:t xml:space="preserve"> B</w:t>
      </w:r>
    </w:p>
    <w:p w14:paraId="362D5879" w14:textId="77777777" w:rsidR="00670513" w:rsidRPr="00BC7F01" w:rsidRDefault="00670513" w:rsidP="007D547C">
      <w:pPr>
        <w:tabs>
          <w:tab w:val="left" w:pos="1170"/>
        </w:tabs>
        <w:jc w:val="both"/>
        <w:rPr>
          <w:rFonts w:ascii="Garamond" w:hAnsi="Garamond"/>
          <w:sz w:val="20"/>
        </w:rPr>
      </w:pPr>
      <w:proofErr w:type="spellStart"/>
      <w:r w:rsidRPr="00BC7F01">
        <w:rPr>
          <w:rFonts w:ascii="Garamond" w:hAnsi="Garamond"/>
          <w:b/>
          <w:sz w:val="20"/>
        </w:rPr>
        <w:t>Tabela</w:t>
      </w:r>
      <w:proofErr w:type="spellEnd"/>
      <w:r w:rsidRPr="00BC7F01">
        <w:rPr>
          <w:rFonts w:ascii="Garamond" w:hAnsi="Garamond"/>
          <w:b/>
          <w:sz w:val="20"/>
        </w:rPr>
        <w:t xml:space="preserve"> nr 1</w:t>
      </w:r>
      <w:r w:rsidRPr="00BC7F01">
        <w:rPr>
          <w:rFonts w:ascii="Garamond" w:hAnsi="Garamond"/>
          <w:b/>
          <w:sz w:val="20"/>
          <w:lang w:val="sq-AL"/>
        </w:rPr>
        <w:t>:</w:t>
      </w:r>
      <w:r>
        <w:rPr>
          <w:rFonts w:ascii="Garamond" w:hAnsi="Garamond"/>
          <w:b/>
          <w:sz w:val="20"/>
          <w:lang w:val="sq-AL"/>
        </w:rPr>
        <w:t xml:space="preserve"> </w:t>
      </w:r>
      <w:r w:rsidRPr="00BC7F01">
        <w:rPr>
          <w:rFonts w:ascii="Garamond" w:hAnsi="Garamond"/>
          <w:sz w:val="20"/>
          <w:lang w:val="sq-AL"/>
        </w:rPr>
        <w:t xml:space="preserve">Informacioni mbi çmimin mesatar të </w:t>
      </w:r>
      <w:r w:rsidRPr="00BC7F01">
        <w:rPr>
          <w:rFonts w:ascii="Garamond" w:hAnsi="Garamond"/>
          <w:sz w:val="20"/>
          <w:lang w:val="it-IT"/>
        </w:rPr>
        <w:t xml:space="preserve">shit-blerjes </w:t>
      </w:r>
      <w:r w:rsidRPr="00BC7F01">
        <w:rPr>
          <w:rFonts w:ascii="Garamond" w:hAnsi="Garamond"/>
          <w:sz w:val="20"/>
          <w:lang w:val="sq-AL"/>
        </w:rPr>
        <w:t xml:space="preserve">së banesave nga Agjencia Shtetërore e Kadastrës 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38"/>
        <w:gridCol w:w="912"/>
        <w:gridCol w:w="1736"/>
        <w:gridCol w:w="1605"/>
        <w:gridCol w:w="1507"/>
        <w:gridCol w:w="878"/>
        <w:gridCol w:w="955"/>
        <w:gridCol w:w="411"/>
        <w:gridCol w:w="709"/>
        <w:gridCol w:w="709"/>
        <w:gridCol w:w="708"/>
        <w:gridCol w:w="726"/>
        <w:gridCol w:w="1382"/>
        <w:gridCol w:w="1068"/>
      </w:tblGrid>
      <w:tr w:rsidR="00670513" w:rsidRPr="00BC7F01" w14:paraId="362D5884" w14:textId="77777777" w:rsidTr="007D547C">
        <w:trPr>
          <w:trHeight w:val="20"/>
          <w:jc w:val="center"/>
        </w:trPr>
        <w:tc>
          <w:tcPr>
            <w:tcW w:w="638" w:type="dxa"/>
            <w:vMerge w:val="restart"/>
            <w:vAlign w:val="center"/>
          </w:tcPr>
          <w:p w14:paraId="362D587A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  <w:r w:rsidRPr="00BC7F01">
              <w:rPr>
                <w:rFonts w:ascii="Garamond" w:hAnsi="Garamond"/>
                <w:sz w:val="20"/>
              </w:rPr>
              <w:t>Nr.</w:t>
            </w:r>
          </w:p>
        </w:tc>
        <w:tc>
          <w:tcPr>
            <w:tcW w:w="912" w:type="dxa"/>
            <w:vMerge w:val="restart"/>
            <w:vAlign w:val="center"/>
          </w:tcPr>
          <w:p w14:paraId="362D587B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  <w:proofErr w:type="spellStart"/>
            <w:r w:rsidRPr="00BC7F01">
              <w:rPr>
                <w:rFonts w:ascii="Garamond" w:hAnsi="Garamond"/>
                <w:sz w:val="20"/>
              </w:rPr>
              <w:t>Qarku</w:t>
            </w:r>
            <w:proofErr w:type="spellEnd"/>
          </w:p>
        </w:tc>
        <w:tc>
          <w:tcPr>
            <w:tcW w:w="1736" w:type="dxa"/>
            <w:vMerge w:val="restart"/>
            <w:vAlign w:val="center"/>
          </w:tcPr>
          <w:p w14:paraId="362D587C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  <w:proofErr w:type="spellStart"/>
            <w:r w:rsidRPr="00BC7F01">
              <w:rPr>
                <w:rFonts w:ascii="Garamond" w:hAnsi="Garamond"/>
                <w:sz w:val="20"/>
              </w:rPr>
              <w:t>Njësia</w:t>
            </w:r>
            <w:proofErr w:type="spellEnd"/>
            <w:r w:rsidRPr="00BC7F01">
              <w:rPr>
                <w:rFonts w:ascii="Garamond" w:hAnsi="Garamond"/>
                <w:sz w:val="20"/>
              </w:rPr>
              <w:t xml:space="preserve"> e </w:t>
            </w:r>
            <w:proofErr w:type="spellStart"/>
            <w:r w:rsidRPr="00BC7F01">
              <w:rPr>
                <w:rFonts w:ascii="Garamond" w:hAnsi="Garamond"/>
                <w:sz w:val="20"/>
              </w:rPr>
              <w:t>vetëqeverisjes</w:t>
            </w:r>
            <w:proofErr w:type="spellEnd"/>
            <w:r w:rsidRPr="00BC7F01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C7F01">
              <w:rPr>
                <w:rFonts w:ascii="Garamond" w:hAnsi="Garamond"/>
                <w:sz w:val="20"/>
              </w:rPr>
              <w:t>vendore</w:t>
            </w:r>
            <w:proofErr w:type="spellEnd"/>
            <w:r w:rsidRPr="00BC7F01"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1605" w:type="dxa"/>
            <w:vMerge w:val="restart"/>
            <w:vAlign w:val="center"/>
          </w:tcPr>
          <w:p w14:paraId="362D587D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  <w:proofErr w:type="spellStart"/>
            <w:r w:rsidRPr="00BC7F01">
              <w:rPr>
                <w:rFonts w:ascii="Garamond" w:hAnsi="Garamond"/>
                <w:sz w:val="20"/>
              </w:rPr>
              <w:t>Njësia</w:t>
            </w:r>
            <w:proofErr w:type="spellEnd"/>
            <w:r w:rsidRPr="00BC7F01">
              <w:rPr>
                <w:rFonts w:ascii="Garamond" w:hAnsi="Garamond"/>
                <w:sz w:val="20"/>
              </w:rPr>
              <w:t xml:space="preserve"> administrative</w:t>
            </w:r>
          </w:p>
        </w:tc>
        <w:tc>
          <w:tcPr>
            <w:tcW w:w="1507" w:type="dxa"/>
            <w:vMerge w:val="restart"/>
            <w:vAlign w:val="center"/>
          </w:tcPr>
          <w:p w14:paraId="362D587E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  <w:proofErr w:type="spellStart"/>
            <w:r w:rsidRPr="00BC7F01">
              <w:rPr>
                <w:rFonts w:ascii="Garamond" w:hAnsi="Garamond"/>
                <w:sz w:val="20"/>
              </w:rPr>
              <w:t>Zona</w:t>
            </w:r>
            <w:proofErr w:type="spellEnd"/>
            <w:r w:rsidRPr="00BC7F01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C7F01">
              <w:rPr>
                <w:rFonts w:ascii="Garamond" w:hAnsi="Garamond"/>
                <w:sz w:val="20"/>
              </w:rPr>
              <w:t>Kadastrale</w:t>
            </w:r>
            <w:proofErr w:type="spellEnd"/>
          </w:p>
        </w:tc>
        <w:tc>
          <w:tcPr>
            <w:tcW w:w="1833" w:type="dxa"/>
            <w:gridSpan w:val="2"/>
            <w:vAlign w:val="center"/>
          </w:tcPr>
          <w:p w14:paraId="362D587F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  <w:proofErr w:type="spellStart"/>
            <w:r w:rsidRPr="00BC7F01">
              <w:rPr>
                <w:rFonts w:ascii="Garamond" w:hAnsi="Garamond"/>
                <w:sz w:val="20"/>
              </w:rPr>
              <w:t>Viti</w:t>
            </w:r>
            <w:proofErr w:type="spellEnd"/>
            <w:r w:rsidRPr="00BC7F01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C7F01">
              <w:rPr>
                <w:rFonts w:ascii="Garamond" w:hAnsi="Garamond"/>
                <w:sz w:val="20"/>
              </w:rPr>
              <w:t>i</w:t>
            </w:r>
            <w:proofErr w:type="spellEnd"/>
            <w:r w:rsidRPr="00BC7F01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C7F01">
              <w:rPr>
                <w:rFonts w:ascii="Garamond" w:hAnsi="Garamond"/>
                <w:sz w:val="20"/>
              </w:rPr>
              <w:t>ndërtimit</w:t>
            </w:r>
            <w:proofErr w:type="spellEnd"/>
          </w:p>
        </w:tc>
        <w:tc>
          <w:tcPr>
            <w:tcW w:w="41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2D5880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</w:p>
        </w:tc>
        <w:tc>
          <w:tcPr>
            <w:tcW w:w="28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D5881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  <w:r w:rsidRPr="00BC7F01">
              <w:rPr>
                <w:rFonts w:ascii="Garamond" w:hAnsi="Garamond"/>
                <w:sz w:val="20"/>
              </w:rPr>
              <w:t xml:space="preserve">Tipi </w:t>
            </w:r>
            <w:proofErr w:type="spellStart"/>
            <w:r w:rsidRPr="00BC7F01">
              <w:rPr>
                <w:rFonts w:ascii="Garamond" w:hAnsi="Garamond"/>
                <w:sz w:val="20"/>
              </w:rPr>
              <w:t>i</w:t>
            </w:r>
            <w:proofErr w:type="spellEnd"/>
            <w:r w:rsidRPr="00BC7F01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C7F01">
              <w:rPr>
                <w:rFonts w:ascii="Garamond" w:hAnsi="Garamond"/>
                <w:sz w:val="20"/>
              </w:rPr>
              <w:t>banesës</w:t>
            </w:r>
            <w:proofErr w:type="spellEnd"/>
          </w:p>
        </w:tc>
        <w:tc>
          <w:tcPr>
            <w:tcW w:w="1382" w:type="dxa"/>
            <w:tcBorders>
              <w:left w:val="single" w:sz="4" w:space="0" w:color="auto"/>
            </w:tcBorders>
            <w:vAlign w:val="center"/>
          </w:tcPr>
          <w:p w14:paraId="362D5882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  <w:lang w:val="fr-BE"/>
              </w:rPr>
            </w:pPr>
            <w:proofErr w:type="spellStart"/>
            <w:r w:rsidRPr="00BC7F01">
              <w:rPr>
                <w:rFonts w:ascii="Garamond" w:hAnsi="Garamond"/>
                <w:sz w:val="20"/>
                <w:lang w:val="fr-BE"/>
              </w:rPr>
              <w:t>Sipërfaqe</w:t>
            </w:r>
            <w:proofErr w:type="spellEnd"/>
            <w:r w:rsidRPr="00BC7F01">
              <w:rPr>
                <w:rFonts w:ascii="Garamond" w:hAnsi="Garamond"/>
                <w:sz w:val="20"/>
                <w:lang w:val="fr-BE"/>
              </w:rPr>
              <w:t xml:space="preserve"> </w:t>
            </w:r>
            <w:r w:rsidRPr="00BC7F01">
              <w:rPr>
                <w:rFonts w:ascii="Garamond" w:hAnsi="Garamond"/>
                <w:sz w:val="20"/>
                <w:lang w:val="sq-AL"/>
              </w:rPr>
              <w:t xml:space="preserve">banese </w:t>
            </w:r>
            <w:r w:rsidRPr="00BC7F01">
              <w:rPr>
                <w:rFonts w:ascii="Garamond" w:hAnsi="Garamond"/>
                <w:sz w:val="20"/>
                <w:lang w:val="fr-BE"/>
              </w:rPr>
              <w:t>(</w:t>
            </w:r>
            <w:proofErr w:type="spellStart"/>
            <w:r w:rsidRPr="00BC7F01">
              <w:rPr>
                <w:rFonts w:ascii="Garamond" w:hAnsi="Garamond"/>
                <w:sz w:val="20"/>
                <w:lang w:val="fr-BE"/>
              </w:rPr>
              <w:t>njësi</w:t>
            </w:r>
            <w:proofErr w:type="spellEnd"/>
            <w:r w:rsidRPr="00BC7F01">
              <w:rPr>
                <w:rFonts w:ascii="Garamond" w:hAnsi="Garamond"/>
                <w:sz w:val="20"/>
                <w:lang w:val="fr-BE"/>
              </w:rPr>
              <w:t xml:space="preserve"> </w:t>
            </w:r>
            <w:proofErr w:type="spellStart"/>
            <w:r w:rsidRPr="00BC7F01">
              <w:rPr>
                <w:rFonts w:ascii="Garamond" w:hAnsi="Garamond"/>
                <w:sz w:val="20"/>
                <w:lang w:val="fr-BE"/>
              </w:rPr>
              <w:t>banimi</w:t>
            </w:r>
            <w:proofErr w:type="spellEnd"/>
            <w:r w:rsidRPr="00BC7F01">
              <w:rPr>
                <w:rFonts w:ascii="Garamond" w:hAnsi="Garamond"/>
                <w:sz w:val="20"/>
                <w:lang w:val="fr-BE"/>
              </w:rPr>
              <w:t xml:space="preserve">), </w:t>
            </w:r>
            <w:proofErr w:type="spellStart"/>
            <w:r w:rsidRPr="00BC7F01">
              <w:rPr>
                <w:rFonts w:ascii="Garamond" w:hAnsi="Garamond"/>
                <w:sz w:val="20"/>
                <w:lang w:val="fr-BE"/>
              </w:rPr>
              <w:t>sipas</w:t>
            </w:r>
            <w:proofErr w:type="spellEnd"/>
            <w:r w:rsidRPr="00BC7F01">
              <w:rPr>
                <w:rFonts w:ascii="Garamond" w:hAnsi="Garamond"/>
                <w:sz w:val="20"/>
                <w:lang w:val="fr-BE"/>
              </w:rPr>
              <w:t xml:space="preserve"> </w:t>
            </w:r>
            <w:proofErr w:type="spellStart"/>
            <w:r w:rsidRPr="00BC7F01">
              <w:rPr>
                <w:rFonts w:ascii="Garamond" w:hAnsi="Garamond"/>
                <w:sz w:val="20"/>
                <w:lang w:val="fr-BE"/>
              </w:rPr>
              <w:t>regjistrimit</w:t>
            </w:r>
            <w:proofErr w:type="spellEnd"/>
            <w:r w:rsidRPr="00BC7F01">
              <w:rPr>
                <w:rFonts w:ascii="Garamond" w:hAnsi="Garamond"/>
                <w:sz w:val="20"/>
                <w:lang w:val="fr-BE"/>
              </w:rPr>
              <w:t xml:space="preserve"> </w:t>
            </w:r>
            <w:proofErr w:type="spellStart"/>
            <w:r w:rsidRPr="00BC7F01">
              <w:rPr>
                <w:rFonts w:ascii="Garamond" w:hAnsi="Garamond"/>
                <w:sz w:val="20"/>
                <w:lang w:val="fr-BE"/>
              </w:rPr>
              <w:t>në</w:t>
            </w:r>
            <w:proofErr w:type="spellEnd"/>
            <w:r w:rsidRPr="00BC7F01">
              <w:rPr>
                <w:rFonts w:ascii="Garamond" w:hAnsi="Garamond"/>
                <w:sz w:val="20"/>
                <w:lang w:val="fr-BE"/>
              </w:rPr>
              <w:t xml:space="preserve"> </w:t>
            </w:r>
            <w:proofErr w:type="spellStart"/>
            <w:r w:rsidRPr="00BC7F01">
              <w:rPr>
                <w:rFonts w:ascii="Garamond" w:hAnsi="Garamond"/>
                <w:sz w:val="20"/>
                <w:lang w:val="fr-BE"/>
              </w:rPr>
              <w:t>ASHK</w:t>
            </w:r>
            <w:proofErr w:type="spellEnd"/>
            <w:r w:rsidRPr="00BC7F01">
              <w:rPr>
                <w:rFonts w:ascii="Garamond" w:hAnsi="Garamond"/>
                <w:sz w:val="20"/>
                <w:lang w:val="fr-BE"/>
              </w:rPr>
              <w:t xml:space="preserve"> </w:t>
            </w:r>
          </w:p>
        </w:tc>
        <w:tc>
          <w:tcPr>
            <w:tcW w:w="1068" w:type="dxa"/>
            <w:vAlign w:val="center"/>
          </w:tcPr>
          <w:p w14:paraId="362D5883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  <w:proofErr w:type="spellStart"/>
            <w:r w:rsidRPr="00BC7F01">
              <w:rPr>
                <w:rFonts w:ascii="Garamond" w:hAnsi="Garamond"/>
                <w:sz w:val="20"/>
              </w:rPr>
              <w:t>Çmimi</w:t>
            </w:r>
            <w:proofErr w:type="spellEnd"/>
            <w:r w:rsidRPr="00BC7F01">
              <w:rPr>
                <w:rFonts w:ascii="Garamond" w:hAnsi="Garamond"/>
                <w:sz w:val="20"/>
              </w:rPr>
              <w:t xml:space="preserve"> (</w:t>
            </w:r>
            <w:proofErr w:type="spellStart"/>
            <w:r w:rsidRPr="00BC7F01">
              <w:rPr>
                <w:rFonts w:ascii="Garamond" w:hAnsi="Garamond"/>
                <w:sz w:val="20"/>
              </w:rPr>
              <w:t>lekë</w:t>
            </w:r>
            <w:proofErr w:type="spellEnd"/>
            <w:r w:rsidRPr="00BC7F01">
              <w:rPr>
                <w:rFonts w:ascii="Garamond" w:hAnsi="Garamond"/>
                <w:sz w:val="20"/>
              </w:rPr>
              <w:t>)</w:t>
            </w:r>
          </w:p>
        </w:tc>
      </w:tr>
      <w:tr w:rsidR="00670513" w:rsidRPr="00BC7F01" w14:paraId="362D5893" w14:textId="77777777" w:rsidTr="007D547C">
        <w:trPr>
          <w:trHeight w:val="20"/>
          <w:jc w:val="center"/>
        </w:trPr>
        <w:tc>
          <w:tcPr>
            <w:tcW w:w="638" w:type="dxa"/>
            <w:vMerge/>
            <w:vAlign w:val="center"/>
          </w:tcPr>
          <w:p w14:paraId="362D5885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</w:p>
        </w:tc>
        <w:tc>
          <w:tcPr>
            <w:tcW w:w="912" w:type="dxa"/>
            <w:vMerge/>
            <w:vAlign w:val="center"/>
          </w:tcPr>
          <w:p w14:paraId="362D5886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</w:p>
        </w:tc>
        <w:tc>
          <w:tcPr>
            <w:tcW w:w="1736" w:type="dxa"/>
            <w:vMerge/>
            <w:vAlign w:val="center"/>
          </w:tcPr>
          <w:p w14:paraId="362D5887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</w:p>
        </w:tc>
        <w:tc>
          <w:tcPr>
            <w:tcW w:w="1605" w:type="dxa"/>
            <w:vMerge/>
            <w:vAlign w:val="center"/>
          </w:tcPr>
          <w:p w14:paraId="362D5888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</w:p>
        </w:tc>
        <w:tc>
          <w:tcPr>
            <w:tcW w:w="1507" w:type="dxa"/>
            <w:vMerge/>
            <w:vAlign w:val="center"/>
          </w:tcPr>
          <w:p w14:paraId="362D5889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</w:p>
        </w:tc>
        <w:tc>
          <w:tcPr>
            <w:tcW w:w="878" w:type="dxa"/>
            <w:vAlign w:val="center"/>
          </w:tcPr>
          <w:p w14:paraId="362D588A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  <w:r w:rsidRPr="00BC7F01">
              <w:rPr>
                <w:rFonts w:ascii="Garamond" w:hAnsi="Garamond"/>
                <w:sz w:val="20"/>
              </w:rPr>
              <w:t>Para 1990</w:t>
            </w:r>
          </w:p>
        </w:tc>
        <w:tc>
          <w:tcPr>
            <w:tcW w:w="955" w:type="dxa"/>
            <w:vAlign w:val="center"/>
          </w:tcPr>
          <w:p w14:paraId="362D588B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  <w:r w:rsidRPr="00BC7F01">
              <w:rPr>
                <w:rFonts w:ascii="Garamond" w:hAnsi="Garamond"/>
                <w:sz w:val="20"/>
              </w:rPr>
              <w:t>Pas 1990</w:t>
            </w:r>
          </w:p>
        </w:tc>
        <w:tc>
          <w:tcPr>
            <w:tcW w:w="411" w:type="dxa"/>
            <w:tcBorders>
              <w:top w:val="single" w:sz="4" w:space="0" w:color="auto"/>
            </w:tcBorders>
            <w:vAlign w:val="center"/>
          </w:tcPr>
          <w:p w14:paraId="362D588C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  <w:r w:rsidRPr="00BC7F01">
              <w:rPr>
                <w:rFonts w:ascii="Garamond" w:hAnsi="Garamond"/>
                <w:sz w:val="20"/>
              </w:rPr>
              <w:t>M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62D588D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  <w:r w:rsidRPr="00BC7F01">
              <w:rPr>
                <w:rFonts w:ascii="Garamond" w:hAnsi="Garamond"/>
                <w:sz w:val="20"/>
              </w:rPr>
              <w:t>G/S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62D588E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  <w:r w:rsidRPr="00BC7F01">
              <w:rPr>
                <w:rFonts w:ascii="Garamond" w:hAnsi="Garamond"/>
                <w:sz w:val="20"/>
              </w:rPr>
              <w:t>1+1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362D588F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  <w:r w:rsidRPr="00BC7F01">
              <w:rPr>
                <w:rFonts w:ascii="Garamond" w:hAnsi="Garamond"/>
                <w:sz w:val="20"/>
              </w:rPr>
              <w:t>2+1</w:t>
            </w:r>
          </w:p>
        </w:tc>
        <w:tc>
          <w:tcPr>
            <w:tcW w:w="726" w:type="dxa"/>
            <w:tcBorders>
              <w:top w:val="single" w:sz="4" w:space="0" w:color="auto"/>
            </w:tcBorders>
            <w:vAlign w:val="center"/>
          </w:tcPr>
          <w:p w14:paraId="362D5890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  <w:r w:rsidRPr="00BC7F01">
              <w:rPr>
                <w:rFonts w:ascii="Garamond" w:hAnsi="Garamond"/>
                <w:sz w:val="20"/>
              </w:rPr>
              <w:t>3+1</w:t>
            </w:r>
          </w:p>
        </w:tc>
        <w:tc>
          <w:tcPr>
            <w:tcW w:w="1382" w:type="dxa"/>
            <w:vAlign w:val="center"/>
          </w:tcPr>
          <w:p w14:paraId="362D5891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</w:p>
        </w:tc>
        <w:tc>
          <w:tcPr>
            <w:tcW w:w="1068" w:type="dxa"/>
            <w:vAlign w:val="center"/>
          </w:tcPr>
          <w:p w14:paraId="362D5892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</w:p>
        </w:tc>
      </w:tr>
      <w:tr w:rsidR="00670513" w:rsidRPr="00BC7F01" w14:paraId="362D58A2" w14:textId="77777777" w:rsidTr="007D547C">
        <w:trPr>
          <w:trHeight w:val="20"/>
          <w:jc w:val="center"/>
        </w:trPr>
        <w:tc>
          <w:tcPr>
            <w:tcW w:w="638" w:type="dxa"/>
            <w:vAlign w:val="center"/>
          </w:tcPr>
          <w:p w14:paraId="362D5894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</w:p>
        </w:tc>
        <w:tc>
          <w:tcPr>
            <w:tcW w:w="912" w:type="dxa"/>
            <w:vAlign w:val="center"/>
          </w:tcPr>
          <w:p w14:paraId="362D5895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</w:p>
        </w:tc>
        <w:tc>
          <w:tcPr>
            <w:tcW w:w="1736" w:type="dxa"/>
            <w:vAlign w:val="center"/>
          </w:tcPr>
          <w:p w14:paraId="362D5896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</w:p>
        </w:tc>
        <w:tc>
          <w:tcPr>
            <w:tcW w:w="1605" w:type="dxa"/>
            <w:vAlign w:val="center"/>
          </w:tcPr>
          <w:p w14:paraId="362D5897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</w:p>
        </w:tc>
        <w:tc>
          <w:tcPr>
            <w:tcW w:w="1507" w:type="dxa"/>
            <w:vAlign w:val="center"/>
          </w:tcPr>
          <w:p w14:paraId="362D5898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</w:p>
        </w:tc>
        <w:tc>
          <w:tcPr>
            <w:tcW w:w="878" w:type="dxa"/>
            <w:vAlign w:val="center"/>
          </w:tcPr>
          <w:p w14:paraId="362D5899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</w:p>
        </w:tc>
        <w:tc>
          <w:tcPr>
            <w:tcW w:w="955" w:type="dxa"/>
            <w:vAlign w:val="center"/>
          </w:tcPr>
          <w:p w14:paraId="362D589A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</w:p>
        </w:tc>
        <w:tc>
          <w:tcPr>
            <w:tcW w:w="411" w:type="dxa"/>
            <w:vAlign w:val="center"/>
          </w:tcPr>
          <w:p w14:paraId="362D589B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362D589C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362D589D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</w:p>
        </w:tc>
        <w:tc>
          <w:tcPr>
            <w:tcW w:w="708" w:type="dxa"/>
            <w:vAlign w:val="center"/>
          </w:tcPr>
          <w:p w14:paraId="362D589E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</w:p>
        </w:tc>
        <w:tc>
          <w:tcPr>
            <w:tcW w:w="726" w:type="dxa"/>
            <w:vAlign w:val="center"/>
          </w:tcPr>
          <w:p w14:paraId="362D589F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</w:p>
        </w:tc>
        <w:tc>
          <w:tcPr>
            <w:tcW w:w="1382" w:type="dxa"/>
            <w:vAlign w:val="center"/>
          </w:tcPr>
          <w:p w14:paraId="362D58A0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</w:p>
        </w:tc>
        <w:tc>
          <w:tcPr>
            <w:tcW w:w="1068" w:type="dxa"/>
            <w:vAlign w:val="center"/>
          </w:tcPr>
          <w:p w14:paraId="362D58A1" w14:textId="77777777" w:rsidR="00670513" w:rsidRPr="00BC7F01" w:rsidRDefault="00670513" w:rsidP="007D547C">
            <w:pPr>
              <w:tabs>
                <w:tab w:val="left" w:pos="1170"/>
              </w:tabs>
              <w:rPr>
                <w:rFonts w:ascii="Garamond" w:hAnsi="Garamond"/>
                <w:sz w:val="20"/>
              </w:rPr>
            </w:pPr>
          </w:p>
        </w:tc>
      </w:tr>
    </w:tbl>
    <w:p w14:paraId="362D58A3" w14:textId="77777777" w:rsidR="00670513" w:rsidRPr="00BC7F01" w:rsidRDefault="00670513" w:rsidP="007D547C">
      <w:pPr>
        <w:tabs>
          <w:tab w:val="left" w:pos="1170"/>
        </w:tabs>
        <w:jc w:val="both"/>
        <w:rPr>
          <w:rFonts w:ascii="Garamond" w:hAnsi="Garamond"/>
          <w:sz w:val="20"/>
        </w:rPr>
      </w:pPr>
    </w:p>
    <w:p w14:paraId="362D58A4" w14:textId="77777777" w:rsidR="00670513" w:rsidRPr="00BC7F01" w:rsidRDefault="00670513" w:rsidP="007D547C">
      <w:pPr>
        <w:tabs>
          <w:tab w:val="left" w:pos="1170"/>
        </w:tabs>
        <w:jc w:val="both"/>
        <w:rPr>
          <w:rFonts w:ascii="Garamond" w:hAnsi="Garamond"/>
          <w:sz w:val="20"/>
          <w:lang w:val="it-IT"/>
        </w:rPr>
      </w:pPr>
      <w:proofErr w:type="spellStart"/>
      <w:r w:rsidRPr="00BC7F01">
        <w:rPr>
          <w:rFonts w:ascii="Garamond" w:hAnsi="Garamond"/>
          <w:b/>
          <w:sz w:val="20"/>
        </w:rPr>
        <w:t>Tabela</w:t>
      </w:r>
      <w:proofErr w:type="spellEnd"/>
      <w:r w:rsidRPr="00BC7F01">
        <w:rPr>
          <w:rFonts w:ascii="Garamond" w:hAnsi="Garamond"/>
          <w:b/>
          <w:sz w:val="20"/>
        </w:rPr>
        <w:t xml:space="preserve"> nr. 2:</w:t>
      </w:r>
      <w:r>
        <w:rPr>
          <w:rFonts w:ascii="Garamond" w:hAnsi="Garamond"/>
          <w:sz w:val="20"/>
        </w:rPr>
        <w:t xml:space="preserve"> </w:t>
      </w:r>
      <w:r w:rsidRPr="00BC7F01">
        <w:rPr>
          <w:rFonts w:ascii="Garamond" w:hAnsi="Garamond"/>
          <w:sz w:val="20"/>
        </w:rPr>
        <w:t>Ç</w:t>
      </w:r>
      <w:r w:rsidRPr="00BC7F01">
        <w:rPr>
          <w:rFonts w:ascii="Garamond" w:hAnsi="Garamond"/>
          <w:sz w:val="20"/>
          <w:lang w:val="it-IT"/>
        </w:rPr>
        <w:t xml:space="preserve">mimet mesatare të shit-blerjes së banesave në tregun e lirë, sipas zonave </w:t>
      </w:r>
      <w:r w:rsidRPr="00BC7F01">
        <w:rPr>
          <w:rFonts w:ascii="Garamond" w:hAnsi="Garamond"/>
          <w:sz w:val="20"/>
          <w:lang w:val="sq-AL"/>
        </w:rPr>
        <w:t>të njësive të vetëqeverisjes vendore</w:t>
      </w:r>
      <w:r w:rsidRPr="00BC7F01">
        <w:rPr>
          <w:rFonts w:ascii="Garamond" w:hAnsi="Garamond"/>
          <w:sz w:val="20"/>
          <w:lang w:val="it-IT"/>
        </w:rPr>
        <w:t>.</w:t>
      </w:r>
    </w:p>
    <w:tbl>
      <w:tblPr>
        <w:tblW w:w="109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45"/>
        <w:gridCol w:w="2700"/>
        <w:gridCol w:w="2430"/>
        <w:gridCol w:w="2340"/>
        <w:gridCol w:w="2790"/>
      </w:tblGrid>
      <w:tr w:rsidR="00670513" w:rsidRPr="00BC7F01" w14:paraId="362D58AC" w14:textId="77777777" w:rsidTr="007D547C">
        <w:trPr>
          <w:trHeight w:val="2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D58A5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  <w:r w:rsidRPr="00BC7F01">
              <w:rPr>
                <w:rFonts w:ascii="Garamond" w:hAnsi="Garamond"/>
                <w:color w:val="000000"/>
                <w:sz w:val="20"/>
              </w:rPr>
              <w:t>Nr.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D58A6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  <w:proofErr w:type="spellStart"/>
            <w:r w:rsidRPr="00BC7F01">
              <w:rPr>
                <w:rFonts w:ascii="Garamond" w:hAnsi="Garamond"/>
                <w:color w:val="000000" w:themeColor="text1"/>
                <w:sz w:val="20"/>
                <w:shd w:val="clear" w:color="auto" w:fill="FFFFFF"/>
              </w:rPr>
              <w:t>Njësia</w:t>
            </w:r>
            <w:proofErr w:type="spellEnd"/>
            <w:r w:rsidRPr="00BC7F01">
              <w:rPr>
                <w:rFonts w:ascii="Garamond" w:hAnsi="Garamond"/>
                <w:color w:val="000000" w:themeColor="text1"/>
                <w:sz w:val="20"/>
                <w:shd w:val="clear" w:color="auto" w:fill="FFFFFF"/>
              </w:rPr>
              <w:t xml:space="preserve"> e </w:t>
            </w:r>
            <w:proofErr w:type="spellStart"/>
            <w:r w:rsidRPr="00BC7F01">
              <w:rPr>
                <w:rFonts w:ascii="Garamond" w:hAnsi="Garamond"/>
                <w:color w:val="000000" w:themeColor="text1"/>
                <w:sz w:val="20"/>
                <w:shd w:val="clear" w:color="auto" w:fill="FFFFFF"/>
              </w:rPr>
              <w:t>vetëqeverisjes</w:t>
            </w:r>
            <w:proofErr w:type="spellEnd"/>
            <w:r w:rsidRPr="00BC7F01">
              <w:rPr>
                <w:rFonts w:ascii="Garamond" w:hAnsi="Garamond"/>
                <w:color w:val="000000" w:themeColor="text1"/>
                <w:sz w:val="20"/>
                <w:shd w:val="clear" w:color="auto" w:fill="FFFFFF"/>
              </w:rPr>
              <w:t xml:space="preserve"> </w:t>
            </w:r>
            <w:proofErr w:type="spellStart"/>
            <w:r w:rsidRPr="00BC7F01">
              <w:rPr>
                <w:rFonts w:ascii="Garamond" w:hAnsi="Garamond"/>
                <w:color w:val="000000" w:themeColor="text1"/>
                <w:sz w:val="20"/>
                <w:shd w:val="clear" w:color="auto" w:fill="FFFFFF"/>
              </w:rPr>
              <w:t>vendore</w:t>
            </w:r>
            <w:proofErr w:type="spellEnd"/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D58A7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  <w:proofErr w:type="spellStart"/>
            <w:r w:rsidRPr="00BC7F01">
              <w:rPr>
                <w:rFonts w:ascii="Garamond" w:hAnsi="Garamond"/>
                <w:color w:val="000000"/>
                <w:sz w:val="20"/>
              </w:rPr>
              <w:t>Çmimi</w:t>
            </w:r>
            <w:proofErr w:type="spellEnd"/>
            <w:r w:rsidRPr="00BC7F01">
              <w:rPr>
                <w:rFonts w:ascii="Garamond" w:hAnsi="Garamond"/>
                <w:color w:val="000000"/>
                <w:sz w:val="20"/>
              </w:rPr>
              <w:t xml:space="preserve"> </w:t>
            </w:r>
            <w:proofErr w:type="spellStart"/>
            <w:r w:rsidRPr="00BC7F01">
              <w:rPr>
                <w:rFonts w:ascii="Garamond" w:hAnsi="Garamond"/>
                <w:color w:val="000000"/>
                <w:sz w:val="20"/>
              </w:rPr>
              <w:t>mesatar</w:t>
            </w:r>
            <w:proofErr w:type="spellEnd"/>
            <w:r w:rsidRPr="00BC7F01">
              <w:rPr>
                <w:rFonts w:ascii="Garamond" w:hAnsi="Garamond"/>
                <w:color w:val="000000"/>
                <w:sz w:val="20"/>
              </w:rPr>
              <w:t xml:space="preserve"> </w:t>
            </w:r>
          </w:p>
          <w:p w14:paraId="362D58A8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  <w:r w:rsidRPr="00BC7F01">
              <w:rPr>
                <w:rFonts w:ascii="Garamond" w:hAnsi="Garamond"/>
                <w:color w:val="000000"/>
                <w:sz w:val="20"/>
              </w:rPr>
              <w:t>(</w:t>
            </w:r>
            <w:proofErr w:type="spellStart"/>
            <w:r w:rsidRPr="00BC7F01">
              <w:rPr>
                <w:rFonts w:ascii="Garamond" w:hAnsi="Garamond"/>
                <w:color w:val="000000"/>
                <w:sz w:val="20"/>
              </w:rPr>
              <w:t>lekë</w:t>
            </w:r>
            <w:proofErr w:type="spellEnd"/>
            <w:r w:rsidRPr="00BC7F01">
              <w:rPr>
                <w:rFonts w:ascii="Garamond" w:hAnsi="Garamond"/>
                <w:color w:val="000000"/>
                <w:sz w:val="20"/>
              </w:rPr>
              <w:t xml:space="preserve">/ </w:t>
            </w:r>
            <w:proofErr w:type="spellStart"/>
            <w:r w:rsidRPr="00BC7F01">
              <w:rPr>
                <w:rFonts w:ascii="Garamond" w:hAnsi="Garamond"/>
                <w:color w:val="000000"/>
                <w:sz w:val="20"/>
              </w:rPr>
              <w:t>m2</w:t>
            </w:r>
            <w:proofErr w:type="spellEnd"/>
            <w:r w:rsidRPr="00BC7F01">
              <w:rPr>
                <w:rFonts w:ascii="Garamond" w:hAnsi="Garamond"/>
                <w:color w:val="000000"/>
                <w:sz w:val="20"/>
              </w:rPr>
              <w:t xml:space="preserve"> </w:t>
            </w:r>
            <w:proofErr w:type="spellStart"/>
            <w:r w:rsidRPr="00BC7F01">
              <w:rPr>
                <w:rFonts w:ascii="Garamond" w:hAnsi="Garamond"/>
                <w:color w:val="000000"/>
                <w:sz w:val="20"/>
              </w:rPr>
              <w:t>sipërfaqe</w:t>
            </w:r>
            <w:proofErr w:type="spellEnd"/>
            <w:r w:rsidRPr="00BC7F01">
              <w:rPr>
                <w:rFonts w:ascii="Garamond" w:hAnsi="Garamond"/>
                <w:color w:val="000000"/>
                <w:sz w:val="20"/>
              </w:rPr>
              <w:t xml:space="preserve"> </w:t>
            </w:r>
            <w:r w:rsidRPr="00BC7F01">
              <w:rPr>
                <w:rFonts w:ascii="Garamond" w:hAnsi="Garamond"/>
                <w:sz w:val="20"/>
                <w:lang w:val="sq-AL"/>
              </w:rPr>
              <w:t>banese</w:t>
            </w:r>
            <w:r w:rsidRPr="00BC7F01">
              <w:rPr>
                <w:rFonts w:ascii="Garamond" w:hAnsi="Garamond"/>
                <w:color w:val="000000"/>
                <w:sz w:val="20"/>
              </w:rPr>
              <w:t xml:space="preserve">) 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D58A9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  <w:proofErr w:type="spellStart"/>
            <w:r w:rsidRPr="00BC7F01">
              <w:rPr>
                <w:rFonts w:ascii="Garamond" w:hAnsi="Garamond"/>
                <w:color w:val="000000"/>
                <w:sz w:val="20"/>
              </w:rPr>
              <w:t>Zona</w:t>
            </w:r>
            <w:proofErr w:type="spellEnd"/>
            <w:r w:rsidRPr="00BC7F01">
              <w:rPr>
                <w:rFonts w:ascii="Garamond" w:hAnsi="Garamond"/>
                <w:color w:val="000000"/>
                <w:sz w:val="20"/>
              </w:rPr>
              <w:t xml:space="preserve"> </w:t>
            </w:r>
            <w:proofErr w:type="spellStart"/>
            <w:r w:rsidRPr="00BC7F01">
              <w:rPr>
                <w:rFonts w:ascii="Garamond" w:hAnsi="Garamond"/>
                <w:color w:val="000000"/>
                <w:sz w:val="20"/>
              </w:rPr>
              <w:t>Kadastrale</w:t>
            </w:r>
            <w:proofErr w:type="spellEnd"/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D58AA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  <w:proofErr w:type="spellStart"/>
            <w:r w:rsidRPr="00BC7F01">
              <w:rPr>
                <w:rFonts w:ascii="Garamond" w:hAnsi="Garamond"/>
                <w:color w:val="000000"/>
                <w:sz w:val="20"/>
              </w:rPr>
              <w:t>Çmimi</w:t>
            </w:r>
            <w:proofErr w:type="spellEnd"/>
            <w:r w:rsidRPr="00BC7F01">
              <w:rPr>
                <w:rFonts w:ascii="Garamond" w:hAnsi="Garamond"/>
                <w:color w:val="000000"/>
                <w:sz w:val="20"/>
              </w:rPr>
              <w:t xml:space="preserve"> </w:t>
            </w:r>
          </w:p>
          <w:p w14:paraId="362D58AB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  <w:r w:rsidRPr="00BC7F01">
              <w:rPr>
                <w:rFonts w:ascii="Garamond" w:hAnsi="Garamond"/>
                <w:color w:val="000000"/>
                <w:sz w:val="20"/>
              </w:rPr>
              <w:t>(</w:t>
            </w:r>
            <w:proofErr w:type="spellStart"/>
            <w:r w:rsidRPr="00BC7F01">
              <w:rPr>
                <w:rFonts w:ascii="Garamond" w:hAnsi="Garamond"/>
                <w:color w:val="000000"/>
                <w:sz w:val="20"/>
              </w:rPr>
              <w:t>lekë</w:t>
            </w:r>
            <w:proofErr w:type="spellEnd"/>
            <w:r w:rsidRPr="00BC7F01">
              <w:rPr>
                <w:rFonts w:ascii="Garamond" w:hAnsi="Garamond"/>
                <w:color w:val="000000"/>
                <w:sz w:val="20"/>
              </w:rPr>
              <w:t xml:space="preserve">/ </w:t>
            </w:r>
            <w:proofErr w:type="spellStart"/>
            <w:r w:rsidRPr="00BC7F01">
              <w:rPr>
                <w:rFonts w:ascii="Garamond" w:hAnsi="Garamond"/>
                <w:color w:val="000000"/>
                <w:sz w:val="20"/>
              </w:rPr>
              <w:t>m2</w:t>
            </w:r>
            <w:proofErr w:type="spellEnd"/>
            <w:r w:rsidRPr="00BC7F01">
              <w:rPr>
                <w:rFonts w:ascii="Garamond" w:hAnsi="Garamond"/>
                <w:color w:val="000000"/>
                <w:sz w:val="20"/>
              </w:rPr>
              <w:t>)</w:t>
            </w:r>
          </w:p>
        </w:tc>
      </w:tr>
      <w:tr w:rsidR="00670513" w:rsidRPr="00BC7F01" w14:paraId="362D58B2" w14:textId="77777777" w:rsidTr="007D547C">
        <w:trPr>
          <w:trHeight w:val="20"/>
        </w:trPr>
        <w:tc>
          <w:tcPr>
            <w:tcW w:w="6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D58AD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  <w:r w:rsidRPr="00BC7F01">
              <w:rPr>
                <w:rFonts w:ascii="Garamond" w:hAnsi="Garamond"/>
                <w:color w:val="000000"/>
                <w:sz w:val="20"/>
              </w:rPr>
              <w:t>1</w:t>
            </w:r>
          </w:p>
        </w:tc>
        <w:tc>
          <w:tcPr>
            <w:tcW w:w="2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D58AE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  <w:r w:rsidRPr="00BC7F01">
              <w:rPr>
                <w:rFonts w:ascii="Garamond" w:hAnsi="Garamond"/>
                <w:color w:val="000000"/>
                <w:sz w:val="20"/>
              </w:rPr>
              <w:t> </w:t>
            </w:r>
          </w:p>
        </w:tc>
        <w:tc>
          <w:tcPr>
            <w:tcW w:w="24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D58AF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  <w:r w:rsidRPr="00BC7F01">
              <w:rPr>
                <w:rFonts w:ascii="Garamond" w:hAnsi="Garamond"/>
                <w:color w:val="000000"/>
                <w:sz w:val="2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58B0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  <w:proofErr w:type="spellStart"/>
            <w:r w:rsidRPr="00BC7F01">
              <w:rPr>
                <w:rFonts w:ascii="Garamond" w:hAnsi="Garamond"/>
                <w:color w:val="000000"/>
                <w:sz w:val="20"/>
              </w:rPr>
              <w:t>ZK</w:t>
            </w:r>
            <w:proofErr w:type="spellEnd"/>
            <w:r w:rsidRPr="00BC7F01">
              <w:rPr>
                <w:rFonts w:ascii="Garamond" w:hAnsi="Garamond"/>
                <w:color w:val="000000"/>
                <w:sz w:val="20"/>
              </w:rPr>
              <w:t xml:space="preserve"> 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58B1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  <w:r w:rsidRPr="00BC7F01">
              <w:rPr>
                <w:rFonts w:ascii="Garamond" w:hAnsi="Garamond"/>
                <w:color w:val="000000"/>
                <w:sz w:val="20"/>
              </w:rPr>
              <w:t> </w:t>
            </w:r>
          </w:p>
        </w:tc>
      </w:tr>
      <w:tr w:rsidR="00670513" w:rsidRPr="00BC7F01" w14:paraId="362D58B8" w14:textId="77777777" w:rsidTr="007D547C">
        <w:trPr>
          <w:trHeight w:val="20"/>
        </w:trPr>
        <w:tc>
          <w:tcPr>
            <w:tcW w:w="6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D58B3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2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D58B4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2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D58B5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58B6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  <w:proofErr w:type="spellStart"/>
            <w:r w:rsidRPr="00BC7F01">
              <w:rPr>
                <w:rFonts w:ascii="Garamond" w:hAnsi="Garamond"/>
                <w:color w:val="000000"/>
                <w:sz w:val="20"/>
              </w:rPr>
              <w:t>ZK</w:t>
            </w:r>
            <w:proofErr w:type="spellEnd"/>
            <w:r w:rsidRPr="00BC7F01">
              <w:rPr>
                <w:rFonts w:ascii="Garamond" w:hAnsi="Garamond"/>
                <w:color w:val="000000"/>
                <w:sz w:val="20"/>
              </w:rPr>
              <w:t xml:space="preserve"> 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58B7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  <w:r w:rsidRPr="00BC7F01">
              <w:rPr>
                <w:rFonts w:ascii="Garamond" w:hAnsi="Garamond"/>
                <w:color w:val="000000"/>
                <w:sz w:val="20"/>
              </w:rPr>
              <w:t> </w:t>
            </w:r>
          </w:p>
        </w:tc>
      </w:tr>
      <w:tr w:rsidR="00670513" w:rsidRPr="00BC7F01" w14:paraId="362D58BE" w14:textId="77777777" w:rsidTr="007D547C">
        <w:trPr>
          <w:trHeight w:val="20"/>
        </w:trPr>
        <w:tc>
          <w:tcPr>
            <w:tcW w:w="6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D58B9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2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D58BA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2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D58BB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58BC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58BD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  <w:r w:rsidRPr="00BC7F01">
              <w:rPr>
                <w:rFonts w:ascii="Garamond" w:hAnsi="Garamond"/>
                <w:color w:val="000000"/>
                <w:sz w:val="20"/>
              </w:rPr>
              <w:t> </w:t>
            </w:r>
          </w:p>
        </w:tc>
      </w:tr>
    </w:tbl>
    <w:p w14:paraId="362D58BF" w14:textId="77777777" w:rsidR="00670513" w:rsidRPr="00BC7F01" w:rsidRDefault="00670513" w:rsidP="007D547C">
      <w:pPr>
        <w:tabs>
          <w:tab w:val="left" w:pos="1170"/>
        </w:tabs>
        <w:jc w:val="both"/>
        <w:rPr>
          <w:rFonts w:ascii="Garamond" w:hAnsi="Garamond"/>
          <w:b/>
          <w:sz w:val="20"/>
        </w:rPr>
      </w:pPr>
    </w:p>
    <w:p w14:paraId="362D58C0" w14:textId="77777777" w:rsidR="00670513" w:rsidRPr="00BC7F01" w:rsidRDefault="00670513" w:rsidP="007D547C">
      <w:pPr>
        <w:tabs>
          <w:tab w:val="left" w:pos="1170"/>
        </w:tabs>
        <w:jc w:val="both"/>
        <w:rPr>
          <w:rFonts w:ascii="Garamond" w:hAnsi="Garamond"/>
          <w:sz w:val="20"/>
          <w:lang w:val="it-IT"/>
        </w:rPr>
      </w:pPr>
      <w:proofErr w:type="spellStart"/>
      <w:r w:rsidRPr="00BC7F01">
        <w:rPr>
          <w:rFonts w:ascii="Garamond" w:hAnsi="Garamond"/>
          <w:b/>
          <w:sz w:val="20"/>
        </w:rPr>
        <w:t>Tabela</w:t>
      </w:r>
      <w:proofErr w:type="spellEnd"/>
      <w:r w:rsidRPr="00BC7F01">
        <w:rPr>
          <w:rFonts w:ascii="Garamond" w:hAnsi="Garamond"/>
          <w:b/>
          <w:sz w:val="20"/>
        </w:rPr>
        <w:t xml:space="preserve"> nr. 3:</w:t>
      </w:r>
      <w:r>
        <w:rPr>
          <w:rFonts w:ascii="Garamond" w:hAnsi="Garamond"/>
          <w:sz w:val="20"/>
        </w:rPr>
        <w:t xml:space="preserve"> </w:t>
      </w:r>
      <w:r w:rsidRPr="00BC7F01">
        <w:rPr>
          <w:rFonts w:ascii="Garamond" w:hAnsi="Garamond"/>
          <w:sz w:val="20"/>
        </w:rPr>
        <w:t>Ç</w:t>
      </w:r>
      <w:r w:rsidRPr="00BC7F01">
        <w:rPr>
          <w:rFonts w:ascii="Garamond" w:hAnsi="Garamond"/>
          <w:sz w:val="20"/>
          <w:lang w:val="it-IT"/>
        </w:rPr>
        <w:t>mimet mesatare të shit-blerjes së banesave në tregun e lirë, sipas zonave të njësive administrative</w:t>
      </w:r>
      <w:r w:rsidRPr="00BC7F01">
        <w:rPr>
          <w:rFonts w:ascii="Garamond" w:hAnsi="Garamond"/>
          <w:sz w:val="20"/>
          <w:lang w:val="sq-AL"/>
        </w:rPr>
        <w:t xml:space="preserve"> të njësive të vetëqeverisjes vendore</w:t>
      </w:r>
      <w:r w:rsidRPr="00BC7F01">
        <w:rPr>
          <w:rFonts w:ascii="Garamond" w:hAnsi="Garamond"/>
          <w:sz w:val="20"/>
          <w:lang w:val="it-IT"/>
        </w:rPr>
        <w:t>.</w:t>
      </w:r>
    </w:p>
    <w:tbl>
      <w:tblPr>
        <w:tblW w:w="1110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45"/>
        <w:gridCol w:w="2700"/>
        <w:gridCol w:w="2430"/>
        <w:gridCol w:w="5326"/>
      </w:tblGrid>
      <w:tr w:rsidR="00670513" w:rsidRPr="00BC7F01" w14:paraId="362D58C5" w14:textId="77777777" w:rsidTr="007D547C">
        <w:trPr>
          <w:trHeight w:val="2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D58C1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  <w:r w:rsidRPr="00BC7F01">
              <w:rPr>
                <w:rFonts w:ascii="Garamond" w:hAnsi="Garamond"/>
                <w:color w:val="000000"/>
                <w:sz w:val="20"/>
              </w:rPr>
              <w:t>Nr.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D58C2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  <w:proofErr w:type="spellStart"/>
            <w:r w:rsidRPr="00BC7F01">
              <w:rPr>
                <w:rFonts w:ascii="Garamond" w:hAnsi="Garamond"/>
                <w:color w:val="000000"/>
                <w:sz w:val="20"/>
              </w:rPr>
              <w:t>Njësia</w:t>
            </w:r>
            <w:proofErr w:type="spellEnd"/>
            <w:r w:rsidRPr="00BC7F01">
              <w:rPr>
                <w:rFonts w:ascii="Garamond" w:hAnsi="Garamond"/>
                <w:color w:val="000000"/>
                <w:sz w:val="20"/>
              </w:rPr>
              <w:t xml:space="preserve"> Administrative 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D58C3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  <w:proofErr w:type="spellStart"/>
            <w:r w:rsidRPr="00BC7F01">
              <w:rPr>
                <w:rFonts w:ascii="Garamond" w:hAnsi="Garamond"/>
                <w:color w:val="000000"/>
                <w:sz w:val="20"/>
              </w:rPr>
              <w:t>Zona</w:t>
            </w:r>
            <w:proofErr w:type="spellEnd"/>
            <w:r w:rsidRPr="00BC7F01">
              <w:rPr>
                <w:rFonts w:ascii="Garamond" w:hAnsi="Garamond"/>
                <w:color w:val="000000"/>
                <w:sz w:val="20"/>
              </w:rPr>
              <w:t xml:space="preserve"> </w:t>
            </w:r>
            <w:proofErr w:type="spellStart"/>
            <w:r w:rsidRPr="00BC7F01">
              <w:rPr>
                <w:rFonts w:ascii="Garamond" w:hAnsi="Garamond"/>
                <w:color w:val="000000"/>
                <w:sz w:val="20"/>
              </w:rPr>
              <w:t>Kadastrale</w:t>
            </w:r>
            <w:proofErr w:type="spellEnd"/>
          </w:p>
        </w:tc>
        <w:tc>
          <w:tcPr>
            <w:tcW w:w="5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D58C4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  <w:proofErr w:type="spellStart"/>
            <w:r w:rsidRPr="00BC7F01">
              <w:rPr>
                <w:rFonts w:ascii="Garamond" w:hAnsi="Garamond"/>
                <w:color w:val="000000"/>
                <w:sz w:val="20"/>
              </w:rPr>
              <w:t>Çmimi</w:t>
            </w:r>
            <w:proofErr w:type="spellEnd"/>
            <w:r w:rsidRPr="00BC7F01">
              <w:rPr>
                <w:rFonts w:ascii="Garamond" w:hAnsi="Garamond"/>
                <w:color w:val="000000"/>
                <w:sz w:val="20"/>
              </w:rPr>
              <w:t xml:space="preserve"> </w:t>
            </w:r>
            <w:proofErr w:type="spellStart"/>
            <w:r w:rsidRPr="00BC7F01">
              <w:rPr>
                <w:rFonts w:ascii="Garamond" w:hAnsi="Garamond"/>
                <w:color w:val="000000"/>
                <w:sz w:val="20"/>
              </w:rPr>
              <w:t>mesatar</w:t>
            </w:r>
            <w:proofErr w:type="spellEnd"/>
            <w:r w:rsidRPr="00BC7F01">
              <w:rPr>
                <w:rFonts w:ascii="Garamond" w:hAnsi="Garamond"/>
                <w:color w:val="000000"/>
                <w:sz w:val="20"/>
              </w:rPr>
              <w:t xml:space="preserve"> (</w:t>
            </w:r>
            <w:proofErr w:type="spellStart"/>
            <w:r w:rsidRPr="00BC7F01">
              <w:rPr>
                <w:rFonts w:ascii="Garamond" w:hAnsi="Garamond"/>
                <w:color w:val="000000"/>
                <w:sz w:val="20"/>
              </w:rPr>
              <w:t>lekë</w:t>
            </w:r>
            <w:proofErr w:type="spellEnd"/>
            <w:r w:rsidRPr="00BC7F01">
              <w:rPr>
                <w:rFonts w:ascii="Garamond" w:hAnsi="Garamond"/>
                <w:color w:val="000000"/>
                <w:sz w:val="20"/>
              </w:rPr>
              <w:t xml:space="preserve">/ </w:t>
            </w:r>
            <w:proofErr w:type="spellStart"/>
            <w:r w:rsidRPr="00BC7F01">
              <w:rPr>
                <w:rFonts w:ascii="Garamond" w:hAnsi="Garamond"/>
                <w:color w:val="000000"/>
                <w:sz w:val="20"/>
              </w:rPr>
              <w:t>m2</w:t>
            </w:r>
            <w:proofErr w:type="spellEnd"/>
            <w:r w:rsidRPr="00BC7F01">
              <w:rPr>
                <w:rFonts w:ascii="Garamond" w:hAnsi="Garamond"/>
                <w:color w:val="000000"/>
                <w:sz w:val="20"/>
              </w:rPr>
              <w:t xml:space="preserve"> </w:t>
            </w:r>
            <w:proofErr w:type="spellStart"/>
            <w:r w:rsidRPr="00BC7F01">
              <w:rPr>
                <w:rFonts w:ascii="Garamond" w:hAnsi="Garamond"/>
                <w:color w:val="000000"/>
                <w:sz w:val="20"/>
              </w:rPr>
              <w:t>sipërfaqe</w:t>
            </w:r>
            <w:proofErr w:type="spellEnd"/>
            <w:r w:rsidRPr="00BC7F01">
              <w:rPr>
                <w:rFonts w:ascii="Garamond" w:hAnsi="Garamond"/>
                <w:color w:val="000000"/>
                <w:sz w:val="20"/>
              </w:rPr>
              <w:t xml:space="preserve"> </w:t>
            </w:r>
            <w:r w:rsidRPr="00BC7F01">
              <w:rPr>
                <w:rFonts w:ascii="Garamond" w:hAnsi="Garamond"/>
                <w:sz w:val="20"/>
                <w:lang w:val="sq-AL"/>
              </w:rPr>
              <w:t>banese</w:t>
            </w:r>
            <w:r w:rsidRPr="00BC7F01">
              <w:rPr>
                <w:rFonts w:ascii="Garamond" w:hAnsi="Garamond"/>
                <w:color w:val="000000"/>
                <w:sz w:val="20"/>
              </w:rPr>
              <w:t xml:space="preserve">) </w:t>
            </w:r>
          </w:p>
        </w:tc>
      </w:tr>
      <w:tr w:rsidR="00670513" w:rsidRPr="00BC7F01" w14:paraId="362D58CA" w14:textId="77777777" w:rsidTr="007D547C">
        <w:trPr>
          <w:trHeight w:val="20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58C6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  <w:r w:rsidRPr="00BC7F01">
              <w:rPr>
                <w:rFonts w:ascii="Garamond" w:hAnsi="Garamond"/>
                <w:color w:val="000000"/>
                <w:sz w:val="20"/>
              </w:rPr>
              <w:t>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58C7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  <w:r w:rsidRPr="00BC7F01">
              <w:rPr>
                <w:rFonts w:ascii="Garamond" w:hAnsi="Garamond"/>
                <w:color w:val="000000"/>
                <w:sz w:val="2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58C8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  <w:r w:rsidRPr="00BC7F01">
              <w:rPr>
                <w:rFonts w:ascii="Garamond" w:hAnsi="Garamond"/>
                <w:color w:val="000000"/>
                <w:sz w:val="20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58C9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  <w:r w:rsidRPr="00BC7F01">
              <w:rPr>
                <w:rFonts w:ascii="Garamond" w:hAnsi="Garamond"/>
                <w:color w:val="000000"/>
                <w:sz w:val="20"/>
              </w:rPr>
              <w:t> </w:t>
            </w:r>
          </w:p>
        </w:tc>
      </w:tr>
      <w:tr w:rsidR="00670513" w:rsidRPr="00BC7F01" w14:paraId="362D58CF" w14:textId="77777777" w:rsidTr="007D547C">
        <w:trPr>
          <w:trHeight w:val="20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58CB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  <w:r w:rsidRPr="00BC7F01">
              <w:rPr>
                <w:rFonts w:ascii="Garamond" w:hAnsi="Garamond"/>
                <w:color w:val="000000"/>
                <w:sz w:val="20"/>
              </w:rPr>
              <w:t>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58CC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  <w:r w:rsidRPr="00BC7F01">
              <w:rPr>
                <w:rFonts w:ascii="Garamond" w:hAnsi="Garamond"/>
                <w:color w:val="000000"/>
                <w:sz w:val="20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58CD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  <w:r w:rsidRPr="00BC7F01">
              <w:rPr>
                <w:rFonts w:ascii="Garamond" w:hAnsi="Garamond"/>
                <w:color w:val="000000"/>
                <w:sz w:val="20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58CE" w14:textId="77777777" w:rsidR="00670513" w:rsidRPr="00BC7F01" w:rsidRDefault="00670513" w:rsidP="007D547C">
            <w:pPr>
              <w:rPr>
                <w:rFonts w:ascii="Garamond" w:hAnsi="Garamond"/>
                <w:color w:val="000000"/>
                <w:sz w:val="20"/>
              </w:rPr>
            </w:pPr>
            <w:r w:rsidRPr="00BC7F01">
              <w:rPr>
                <w:rFonts w:ascii="Garamond" w:hAnsi="Garamond"/>
                <w:color w:val="000000"/>
                <w:sz w:val="20"/>
              </w:rPr>
              <w:t> </w:t>
            </w:r>
          </w:p>
        </w:tc>
      </w:tr>
    </w:tbl>
    <w:p w14:paraId="362D58D0" w14:textId="77777777" w:rsidR="00670513" w:rsidRPr="00BC7F01" w:rsidRDefault="00670513" w:rsidP="007D547C">
      <w:pPr>
        <w:rPr>
          <w:rFonts w:ascii="Garamond" w:hAnsi="Garamond"/>
          <w:sz w:val="20"/>
        </w:rPr>
      </w:pPr>
    </w:p>
    <w:p w14:paraId="362D58D1" w14:textId="77777777" w:rsidR="00670513" w:rsidRDefault="00670513" w:rsidP="00471BF5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/>
          <w:bCs/>
          <w:lang w:val="sq-AL" w:eastAsia="en-US"/>
        </w:rPr>
      </w:pPr>
    </w:p>
    <w:p w14:paraId="362D58D2" w14:textId="77777777" w:rsidR="00670513" w:rsidRPr="00471BF5" w:rsidRDefault="00670513" w:rsidP="00471BF5">
      <w:pPr>
        <w:autoSpaceDE w:val="0"/>
        <w:autoSpaceDN w:val="0"/>
        <w:adjustRightInd w:val="0"/>
        <w:ind w:firstLine="284"/>
        <w:jc w:val="right"/>
        <w:rPr>
          <w:rFonts w:ascii="Garamond" w:hAnsi="Garamond"/>
        </w:rPr>
      </w:pPr>
    </w:p>
    <w:sectPr w:rsidR="00670513" w:rsidRPr="00471BF5" w:rsidSect="00670513">
      <w:footerReference w:type="first" r:id="rId18"/>
      <w:pgSz w:w="16834" w:h="11909" w:orient="landscape" w:code="9"/>
      <w:pgMar w:top="1440" w:right="1440" w:bottom="1440" w:left="1440" w:header="448" w:footer="43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2D58D7" w14:textId="77777777" w:rsidR="007D547C" w:rsidRDefault="007D547C">
      <w:r>
        <w:separator/>
      </w:r>
    </w:p>
  </w:endnote>
  <w:endnote w:type="continuationSeparator" w:id="0">
    <w:p w14:paraId="362D58D8" w14:textId="77777777" w:rsidR="007D547C" w:rsidRDefault="007D547C">
      <w:r>
        <w:continuationSeparator/>
      </w:r>
    </w:p>
  </w:endnote>
  <w:endnote w:type="continuationNotice" w:id="1">
    <w:p w14:paraId="0BB260D1" w14:textId="77777777" w:rsidR="00AD66C5" w:rsidRDefault="00AD66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DB0CED" w14:textId="77777777" w:rsidR="00AD66C5" w:rsidRDefault="00AD66C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2D58D9" w14:textId="77777777" w:rsidR="007D547C" w:rsidRDefault="007D547C" w:rsidP="009442D2">
    <w:pPr>
      <w:pStyle w:val="Footer"/>
      <w:jc w:val="right"/>
    </w:pPr>
    <w: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2D58D5" w14:textId="77777777" w:rsidR="007D547C" w:rsidRDefault="007D547C">
      <w:r>
        <w:separator/>
      </w:r>
    </w:p>
  </w:footnote>
  <w:footnote w:type="continuationSeparator" w:id="0">
    <w:p w14:paraId="362D58D6" w14:textId="77777777" w:rsidR="007D547C" w:rsidRDefault="007D547C">
      <w:r>
        <w:continuationSeparator/>
      </w:r>
    </w:p>
  </w:footnote>
  <w:footnote w:type="continuationNotice" w:id="1">
    <w:p w14:paraId="7897A3DA" w14:textId="77777777" w:rsidR="00AD66C5" w:rsidRDefault="00AD66C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FD7D33" w14:textId="77777777" w:rsidR="00AD66C5" w:rsidRDefault="00AD66C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D13093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887FCD"/>
    <w:multiLevelType w:val="hybridMultilevel"/>
    <w:tmpl w:val="9EC2E05C"/>
    <w:lvl w:ilvl="0" w:tplc="37063D86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">
    <w:nsid w:val="02D2638E"/>
    <w:multiLevelType w:val="hybridMultilevel"/>
    <w:tmpl w:val="10981B1E"/>
    <w:lvl w:ilvl="0" w:tplc="DE1EAD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0E0946"/>
    <w:multiLevelType w:val="hybridMultilevel"/>
    <w:tmpl w:val="231EA1E0"/>
    <w:lvl w:ilvl="0" w:tplc="2BF4A0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BE691C"/>
    <w:multiLevelType w:val="hybridMultilevel"/>
    <w:tmpl w:val="6FF8FE36"/>
    <w:lvl w:ilvl="0" w:tplc="BA88954E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6991036"/>
    <w:multiLevelType w:val="hybridMultilevel"/>
    <w:tmpl w:val="15884D06"/>
    <w:lvl w:ilvl="0" w:tplc="31ECB6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C1660F"/>
    <w:multiLevelType w:val="hybridMultilevel"/>
    <w:tmpl w:val="ABB60AD8"/>
    <w:lvl w:ilvl="0" w:tplc="27F8B0B6">
      <w:start w:val="1"/>
      <w:numFmt w:val="decimal"/>
      <w:lvlText w:val="%1-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463FB7"/>
    <w:multiLevelType w:val="hybridMultilevel"/>
    <w:tmpl w:val="952EA0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236C96"/>
    <w:multiLevelType w:val="hybridMultilevel"/>
    <w:tmpl w:val="C2EEDF98"/>
    <w:lvl w:ilvl="0" w:tplc="3A4C02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9C2AD7"/>
    <w:multiLevelType w:val="hybridMultilevel"/>
    <w:tmpl w:val="0BAE5434"/>
    <w:lvl w:ilvl="0" w:tplc="68261A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B86C78"/>
    <w:multiLevelType w:val="hybridMultilevel"/>
    <w:tmpl w:val="942AA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5C5676"/>
    <w:multiLevelType w:val="multilevel"/>
    <w:tmpl w:val="74C41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8730A07"/>
    <w:multiLevelType w:val="hybridMultilevel"/>
    <w:tmpl w:val="0262D0A2"/>
    <w:lvl w:ilvl="0" w:tplc="1EC8594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F825122">
      <w:start w:val="1"/>
      <w:numFmt w:val="bullet"/>
      <w:lvlText w:val="√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8CA775F"/>
    <w:multiLevelType w:val="multilevel"/>
    <w:tmpl w:val="B7EA2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A0D7C29"/>
    <w:multiLevelType w:val="hybridMultilevel"/>
    <w:tmpl w:val="06C28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85001F"/>
    <w:multiLevelType w:val="hybridMultilevel"/>
    <w:tmpl w:val="F0D00F36"/>
    <w:lvl w:ilvl="0" w:tplc="F96C370A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EA51B4C"/>
    <w:multiLevelType w:val="hybridMultilevel"/>
    <w:tmpl w:val="ADC4BBD2"/>
    <w:lvl w:ilvl="0" w:tplc="0F9C4C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8659B3"/>
    <w:multiLevelType w:val="hybridMultilevel"/>
    <w:tmpl w:val="FE6E4A20"/>
    <w:lvl w:ilvl="0" w:tplc="5E0673D8">
      <w:start w:val="4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FD35DBD"/>
    <w:multiLevelType w:val="hybridMultilevel"/>
    <w:tmpl w:val="56488E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FD0AD1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FFC1F5E"/>
    <w:multiLevelType w:val="hybridMultilevel"/>
    <w:tmpl w:val="98BAB3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7E6F7D"/>
    <w:multiLevelType w:val="hybridMultilevel"/>
    <w:tmpl w:val="A078CC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A18589F"/>
    <w:multiLevelType w:val="hybridMultilevel"/>
    <w:tmpl w:val="47FA91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3C8A291F"/>
    <w:multiLevelType w:val="hybridMultilevel"/>
    <w:tmpl w:val="B09AA450"/>
    <w:lvl w:ilvl="0" w:tplc="4202D9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076E8E"/>
    <w:multiLevelType w:val="hybridMultilevel"/>
    <w:tmpl w:val="9C7234CE"/>
    <w:lvl w:ilvl="0" w:tplc="F12A5BFE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7EF7289"/>
    <w:multiLevelType w:val="hybridMultilevel"/>
    <w:tmpl w:val="81E48894"/>
    <w:lvl w:ilvl="0" w:tplc="FDFC7094">
      <w:start w:val="1"/>
      <w:numFmt w:val="lowerLetter"/>
      <w:lvlText w:val="%1."/>
      <w:lvlJc w:val="left"/>
      <w:pPr>
        <w:ind w:left="144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51A565B7"/>
    <w:multiLevelType w:val="hybridMultilevel"/>
    <w:tmpl w:val="A322EFCA"/>
    <w:lvl w:ilvl="0" w:tplc="C17C48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48837DC"/>
    <w:multiLevelType w:val="hybridMultilevel"/>
    <w:tmpl w:val="EFF06B3A"/>
    <w:lvl w:ilvl="0" w:tplc="07BE43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67792D"/>
    <w:multiLevelType w:val="hybridMultilevel"/>
    <w:tmpl w:val="A9C8ED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CB6F59"/>
    <w:multiLevelType w:val="hybridMultilevel"/>
    <w:tmpl w:val="052E11DA"/>
    <w:lvl w:ilvl="0" w:tplc="D07CBAE8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9">
    <w:nsid w:val="56DB55CC"/>
    <w:multiLevelType w:val="hybridMultilevel"/>
    <w:tmpl w:val="7276A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987EEA"/>
    <w:multiLevelType w:val="hybridMultilevel"/>
    <w:tmpl w:val="81FAE536"/>
    <w:lvl w:ilvl="0" w:tplc="CE562DF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7">
      <w:start w:val="1"/>
      <w:numFmt w:val="lowerLetter"/>
      <w:lvlText w:val="%2)"/>
      <w:lvlJc w:val="left"/>
      <w:pPr>
        <w:ind w:left="928" w:hanging="360"/>
      </w:pPr>
    </w:lvl>
    <w:lvl w:ilvl="2" w:tplc="A07C3506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0A7233"/>
    <w:multiLevelType w:val="hybridMultilevel"/>
    <w:tmpl w:val="98B26E58"/>
    <w:lvl w:ilvl="0" w:tplc="3A4C02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E35F7E"/>
    <w:multiLevelType w:val="hybridMultilevel"/>
    <w:tmpl w:val="404AA080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3">
    <w:nsid w:val="5C8D50C3"/>
    <w:multiLevelType w:val="hybridMultilevel"/>
    <w:tmpl w:val="9BA0F540"/>
    <w:lvl w:ilvl="0" w:tplc="6764D896">
      <w:start w:val="1"/>
      <w:numFmt w:val="decimal"/>
      <w:lvlText w:val="%1-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34">
    <w:nsid w:val="636A297B"/>
    <w:multiLevelType w:val="hybridMultilevel"/>
    <w:tmpl w:val="0212E62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766C4C"/>
    <w:multiLevelType w:val="hybridMultilevel"/>
    <w:tmpl w:val="36DC0692"/>
    <w:lvl w:ilvl="0" w:tplc="0C1CFDB2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36">
    <w:nsid w:val="659F3EFC"/>
    <w:multiLevelType w:val="hybridMultilevel"/>
    <w:tmpl w:val="CFA471DE"/>
    <w:lvl w:ilvl="0" w:tplc="7E9A6A3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FE1E00"/>
    <w:multiLevelType w:val="hybridMultilevel"/>
    <w:tmpl w:val="2230D6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F723AD5"/>
    <w:multiLevelType w:val="hybridMultilevel"/>
    <w:tmpl w:val="8E42FD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D75C41"/>
    <w:multiLevelType w:val="hybridMultilevel"/>
    <w:tmpl w:val="270C7B40"/>
    <w:lvl w:ilvl="0" w:tplc="41CC90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149460D"/>
    <w:multiLevelType w:val="hybridMultilevel"/>
    <w:tmpl w:val="98BAB3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3571D1D"/>
    <w:multiLevelType w:val="hybridMultilevel"/>
    <w:tmpl w:val="D774F9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B24716"/>
    <w:multiLevelType w:val="multilevel"/>
    <w:tmpl w:val="B5201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4552FE4"/>
    <w:multiLevelType w:val="hybridMultilevel"/>
    <w:tmpl w:val="97980C6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77624EE7"/>
    <w:multiLevelType w:val="hybridMultilevel"/>
    <w:tmpl w:val="96A6DB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D24720"/>
    <w:multiLevelType w:val="hybridMultilevel"/>
    <w:tmpl w:val="C62E4D48"/>
    <w:lvl w:ilvl="0" w:tplc="26E0E81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>
    <w:nsid w:val="7A183EF9"/>
    <w:multiLevelType w:val="hybridMultilevel"/>
    <w:tmpl w:val="9CD419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A212109"/>
    <w:multiLevelType w:val="hybridMultilevel"/>
    <w:tmpl w:val="08FE32F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5"/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</w:num>
  <w:num w:numId="5">
    <w:abstractNumId w:val="14"/>
  </w:num>
  <w:num w:numId="6">
    <w:abstractNumId w:val="45"/>
  </w:num>
  <w:num w:numId="7">
    <w:abstractNumId w:val="38"/>
  </w:num>
  <w:num w:numId="8">
    <w:abstractNumId w:val="22"/>
  </w:num>
  <w:num w:numId="9">
    <w:abstractNumId w:val="29"/>
  </w:num>
  <w:num w:numId="10">
    <w:abstractNumId w:val="8"/>
  </w:num>
  <w:num w:numId="11">
    <w:abstractNumId w:val="31"/>
  </w:num>
  <w:num w:numId="12">
    <w:abstractNumId w:val="3"/>
  </w:num>
  <w:num w:numId="13">
    <w:abstractNumId w:val="26"/>
  </w:num>
  <w:num w:numId="14">
    <w:abstractNumId w:val="9"/>
  </w:num>
  <w:num w:numId="15">
    <w:abstractNumId w:val="16"/>
  </w:num>
  <w:num w:numId="16">
    <w:abstractNumId w:val="28"/>
  </w:num>
  <w:num w:numId="17">
    <w:abstractNumId w:val="35"/>
  </w:num>
  <w:num w:numId="18">
    <w:abstractNumId w:val="0"/>
  </w:num>
  <w:num w:numId="19">
    <w:abstractNumId w:val="46"/>
  </w:num>
  <w:num w:numId="20">
    <w:abstractNumId w:val="6"/>
  </w:num>
  <w:num w:numId="21">
    <w:abstractNumId w:val="17"/>
  </w:num>
  <w:num w:numId="22">
    <w:abstractNumId w:val="23"/>
  </w:num>
  <w:num w:numId="23">
    <w:abstractNumId w:val="15"/>
  </w:num>
  <w:num w:numId="24">
    <w:abstractNumId w:val="4"/>
  </w:num>
  <w:num w:numId="25">
    <w:abstractNumId w:val="10"/>
  </w:num>
  <w:num w:numId="26">
    <w:abstractNumId w:val="1"/>
  </w:num>
  <w:num w:numId="27">
    <w:abstractNumId w:val="33"/>
  </w:num>
  <w:num w:numId="28">
    <w:abstractNumId w:val="27"/>
  </w:num>
  <w:num w:numId="29">
    <w:abstractNumId w:val="12"/>
  </w:num>
  <w:num w:numId="30">
    <w:abstractNumId w:val="20"/>
  </w:num>
  <w:num w:numId="31">
    <w:abstractNumId w:val="21"/>
  </w:num>
  <w:num w:numId="32">
    <w:abstractNumId w:val="32"/>
  </w:num>
  <w:num w:numId="33">
    <w:abstractNumId w:val="2"/>
  </w:num>
  <w:num w:numId="34">
    <w:abstractNumId w:val="44"/>
  </w:num>
  <w:num w:numId="35">
    <w:abstractNumId w:val="40"/>
  </w:num>
  <w:num w:numId="36">
    <w:abstractNumId w:val="34"/>
  </w:num>
  <w:num w:numId="37">
    <w:abstractNumId w:val="24"/>
  </w:num>
  <w:num w:numId="38">
    <w:abstractNumId w:val="7"/>
  </w:num>
  <w:num w:numId="39">
    <w:abstractNumId w:val="37"/>
  </w:num>
  <w:num w:numId="40">
    <w:abstractNumId w:val="30"/>
  </w:num>
  <w:num w:numId="41">
    <w:abstractNumId w:val="47"/>
  </w:num>
  <w:num w:numId="42">
    <w:abstractNumId w:val="41"/>
  </w:num>
  <w:num w:numId="43">
    <w:abstractNumId w:val="43"/>
  </w:num>
  <w:num w:numId="44">
    <w:abstractNumId w:val="11"/>
  </w:num>
  <w:num w:numId="45">
    <w:abstractNumId w:val="39"/>
  </w:num>
  <w:num w:numId="46">
    <w:abstractNumId w:val="13"/>
  </w:num>
  <w:num w:numId="47">
    <w:abstractNumId w:val="36"/>
  </w:num>
  <w:num w:numId="48">
    <w:abstractNumId w:val="19"/>
  </w:num>
  <w:num w:numId="49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8CC"/>
    <w:rsid w:val="00003856"/>
    <w:rsid w:val="00003B8C"/>
    <w:rsid w:val="00004381"/>
    <w:rsid w:val="00004AF5"/>
    <w:rsid w:val="00005BAD"/>
    <w:rsid w:val="00007AE7"/>
    <w:rsid w:val="0001024F"/>
    <w:rsid w:val="000103C1"/>
    <w:rsid w:val="000105C8"/>
    <w:rsid w:val="00010688"/>
    <w:rsid w:val="00011612"/>
    <w:rsid w:val="00011812"/>
    <w:rsid w:val="0001275D"/>
    <w:rsid w:val="00012E15"/>
    <w:rsid w:val="00013646"/>
    <w:rsid w:val="000147F1"/>
    <w:rsid w:val="000149B6"/>
    <w:rsid w:val="00014BD7"/>
    <w:rsid w:val="00014D84"/>
    <w:rsid w:val="00015E9C"/>
    <w:rsid w:val="000161A9"/>
    <w:rsid w:val="00020143"/>
    <w:rsid w:val="000209AD"/>
    <w:rsid w:val="00020DA1"/>
    <w:rsid w:val="000216C2"/>
    <w:rsid w:val="00021CFC"/>
    <w:rsid w:val="00022376"/>
    <w:rsid w:val="00022D64"/>
    <w:rsid w:val="0002355F"/>
    <w:rsid w:val="00024446"/>
    <w:rsid w:val="00024BC6"/>
    <w:rsid w:val="000266F3"/>
    <w:rsid w:val="0002740D"/>
    <w:rsid w:val="00031335"/>
    <w:rsid w:val="00031D81"/>
    <w:rsid w:val="00032AEB"/>
    <w:rsid w:val="0003364F"/>
    <w:rsid w:val="00033A47"/>
    <w:rsid w:val="00034541"/>
    <w:rsid w:val="000355DA"/>
    <w:rsid w:val="000362E8"/>
    <w:rsid w:val="0003654A"/>
    <w:rsid w:val="00036EAF"/>
    <w:rsid w:val="000372E5"/>
    <w:rsid w:val="00041DE0"/>
    <w:rsid w:val="00041FCC"/>
    <w:rsid w:val="000424E7"/>
    <w:rsid w:val="00042BD5"/>
    <w:rsid w:val="00043AD2"/>
    <w:rsid w:val="00044C13"/>
    <w:rsid w:val="00044E22"/>
    <w:rsid w:val="00045202"/>
    <w:rsid w:val="00046283"/>
    <w:rsid w:val="000462E6"/>
    <w:rsid w:val="00046464"/>
    <w:rsid w:val="00046B56"/>
    <w:rsid w:val="00047342"/>
    <w:rsid w:val="000474D5"/>
    <w:rsid w:val="00047CDD"/>
    <w:rsid w:val="00051B35"/>
    <w:rsid w:val="00051CA8"/>
    <w:rsid w:val="00052581"/>
    <w:rsid w:val="00053501"/>
    <w:rsid w:val="000543AC"/>
    <w:rsid w:val="0005534A"/>
    <w:rsid w:val="000556A5"/>
    <w:rsid w:val="00056090"/>
    <w:rsid w:val="00056578"/>
    <w:rsid w:val="00056BF5"/>
    <w:rsid w:val="000570C3"/>
    <w:rsid w:val="00061167"/>
    <w:rsid w:val="00061822"/>
    <w:rsid w:val="00061F37"/>
    <w:rsid w:val="0006382F"/>
    <w:rsid w:val="0006400B"/>
    <w:rsid w:val="00067DA5"/>
    <w:rsid w:val="00070CC1"/>
    <w:rsid w:val="00071673"/>
    <w:rsid w:val="0007224A"/>
    <w:rsid w:val="0007395C"/>
    <w:rsid w:val="0007453A"/>
    <w:rsid w:val="00074E49"/>
    <w:rsid w:val="0007598D"/>
    <w:rsid w:val="00077B71"/>
    <w:rsid w:val="0008030F"/>
    <w:rsid w:val="00081C52"/>
    <w:rsid w:val="00081DDE"/>
    <w:rsid w:val="00081E22"/>
    <w:rsid w:val="000821D0"/>
    <w:rsid w:val="00082336"/>
    <w:rsid w:val="0008244C"/>
    <w:rsid w:val="0008250B"/>
    <w:rsid w:val="000825FE"/>
    <w:rsid w:val="000844E3"/>
    <w:rsid w:val="00084E94"/>
    <w:rsid w:val="0008555E"/>
    <w:rsid w:val="00086FCC"/>
    <w:rsid w:val="00087FBA"/>
    <w:rsid w:val="00092DE3"/>
    <w:rsid w:val="00093007"/>
    <w:rsid w:val="0009674A"/>
    <w:rsid w:val="0009745B"/>
    <w:rsid w:val="000A16A8"/>
    <w:rsid w:val="000A2071"/>
    <w:rsid w:val="000A5AA6"/>
    <w:rsid w:val="000A7A08"/>
    <w:rsid w:val="000B10DE"/>
    <w:rsid w:val="000B141E"/>
    <w:rsid w:val="000B1621"/>
    <w:rsid w:val="000B2277"/>
    <w:rsid w:val="000B2A2C"/>
    <w:rsid w:val="000B57C2"/>
    <w:rsid w:val="000B7CEE"/>
    <w:rsid w:val="000C1741"/>
    <w:rsid w:val="000C18D4"/>
    <w:rsid w:val="000C1D11"/>
    <w:rsid w:val="000C256E"/>
    <w:rsid w:val="000C2D8A"/>
    <w:rsid w:val="000C5D60"/>
    <w:rsid w:val="000C5ED8"/>
    <w:rsid w:val="000C6A1A"/>
    <w:rsid w:val="000D0F84"/>
    <w:rsid w:val="000D4575"/>
    <w:rsid w:val="000D558E"/>
    <w:rsid w:val="000D5910"/>
    <w:rsid w:val="000D75CF"/>
    <w:rsid w:val="000E0B4C"/>
    <w:rsid w:val="000E22A1"/>
    <w:rsid w:val="000E23DC"/>
    <w:rsid w:val="000E342C"/>
    <w:rsid w:val="000E345D"/>
    <w:rsid w:val="000E63B4"/>
    <w:rsid w:val="000E6703"/>
    <w:rsid w:val="000E7EC3"/>
    <w:rsid w:val="000F0595"/>
    <w:rsid w:val="000F14E6"/>
    <w:rsid w:val="000F20B7"/>
    <w:rsid w:val="000F22FA"/>
    <w:rsid w:val="000F2716"/>
    <w:rsid w:val="000F2C6B"/>
    <w:rsid w:val="000F394E"/>
    <w:rsid w:val="000F47A3"/>
    <w:rsid w:val="000F5DC3"/>
    <w:rsid w:val="000F5E8D"/>
    <w:rsid w:val="000F7231"/>
    <w:rsid w:val="000F74C2"/>
    <w:rsid w:val="00100E58"/>
    <w:rsid w:val="00104FDA"/>
    <w:rsid w:val="00105833"/>
    <w:rsid w:val="001075E7"/>
    <w:rsid w:val="00107A0B"/>
    <w:rsid w:val="00107B1B"/>
    <w:rsid w:val="00107D31"/>
    <w:rsid w:val="00110FEC"/>
    <w:rsid w:val="0011290A"/>
    <w:rsid w:val="00113F02"/>
    <w:rsid w:val="0011447A"/>
    <w:rsid w:val="00114870"/>
    <w:rsid w:val="00114964"/>
    <w:rsid w:val="001178FE"/>
    <w:rsid w:val="00120BB6"/>
    <w:rsid w:val="001212C7"/>
    <w:rsid w:val="00122920"/>
    <w:rsid w:val="001229B0"/>
    <w:rsid w:val="00122AAC"/>
    <w:rsid w:val="00123414"/>
    <w:rsid w:val="00123DE4"/>
    <w:rsid w:val="00124562"/>
    <w:rsid w:val="00125A6B"/>
    <w:rsid w:val="001260E7"/>
    <w:rsid w:val="00127CF6"/>
    <w:rsid w:val="00130FB5"/>
    <w:rsid w:val="001311A7"/>
    <w:rsid w:val="00131701"/>
    <w:rsid w:val="00131ED4"/>
    <w:rsid w:val="00133452"/>
    <w:rsid w:val="00133E1D"/>
    <w:rsid w:val="00134363"/>
    <w:rsid w:val="001362F0"/>
    <w:rsid w:val="001369F6"/>
    <w:rsid w:val="00137CCB"/>
    <w:rsid w:val="001415BE"/>
    <w:rsid w:val="001438CC"/>
    <w:rsid w:val="001439BA"/>
    <w:rsid w:val="00145772"/>
    <w:rsid w:val="00146737"/>
    <w:rsid w:val="0014751B"/>
    <w:rsid w:val="00147C75"/>
    <w:rsid w:val="00155103"/>
    <w:rsid w:val="00155DF7"/>
    <w:rsid w:val="001565C8"/>
    <w:rsid w:val="00156705"/>
    <w:rsid w:val="001605E9"/>
    <w:rsid w:val="001616FA"/>
    <w:rsid w:val="00162789"/>
    <w:rsid w:val="00162E71"/>
    <w:rsid w:val="00163695"/>
    <w:rsid w:val="00167655"/>
    <w:rsid w:val="0017110A"/>
    <w:rsid w:val="0017324F"/>
    <w:rsid w:val="00173F29"/>
    <w:rsid w:val="001750EB"/>
    <w:rsid w:val="00175AD7"/>
    <w:rsid w:val="001768EA"/>
    <w:rsid w:val="00177464"/>
    <w:rsid w:val="001776EE"/>
    <w:rsid w:val="00180756"/>
    <w:rsid w:val="001807FE"/>
    <w:rsid w:val="00180BAC"/>
    <w:rsid w:val="00183642"/>
    <w:rsid w:val="00183967"/>
    <w:rsid w:val="00183CB5"/>
    <w:rsid w:val="001852CE"/>
    <w:rsid w:val="00185E8B"/>
    <w:rsid w:val="00191BCF"/>
    <w:rsid w:val="0019356B"/>
    <w:rsid w:val="00194C2C"/>
    <w:rsid w:val="00195056"/>
    <w:rsid w:val="00195264"/>
    <w:rsid w:val="0019592E"/>
    <w:rsid w:val="00195FAD"/>
    <w:rsid w:val="001A03BF"/>
    <w:rsid w:val="001A07CF"/>
    <w:rsid w:val="001A14A3"/>
    <w:rsid w:val="001A37B5"/>
    <w:rsid w:val="001A71DB"/>
    <w:rsid w:val="001A739B"/>
    <w:rsid w:val="001B0446"/>
    <w:rsid w:val="001B045A"/>
    <w:rsid w:val="001B077B"/>
    <w:rsid w:val="001B23EC"/>
    <w:rsid w:val="001B26C1"/>
    <w:rsid w:val="001B368F"/>
    <w:rsid w:val="001B377F"/>
    <w:rsid w:val="001B3E2B"/>
    <w:rsid w:val="001B43AB"/>
    <w:rsid w:val="001B5768"/>
    <w:rsid w:val="001C2613"/>
    <w:rsid w:val="001C283E"/>
    <w:rsid w:val="001C2C20"/>
    <w:rsid w:val="001C2DCD"/>
    <w:rsid w:val="001C424E"/>
    <w:rsid w:val="001C4353"/>
    <w:rsid w:val="001C4389"/>
    <w:rsid w:val="001C743C"/>
    <w:rsid w:val="001D1217"/>
    <w:rsid w:val="001D32C0"/>
    <w:rsid w:val="001D7199"/>
    <w:rsid w:val="001D72ED"/>
    <w:rsid w:val="001D795B"/>
    <w:rsid w:val="001E0240"/>
    <w:rsid w:val="001E28F9"/>
    <w:rsid w:val="001E3960"/>
    <w:rsid w:val="001E3B30"/>
    <w:rsid w:val="001E3BE0"/>
    <w:rsid w:val="001E6B53"/>
    <w:rsid w:val="001E7C11"/>
    <w:rsid w:val="001F12F8"/>
    <w:rsid w:val="001F3A22"/>
    <w:rsid w:val="001F3A3B"/>
    <w:rsid w:val="001F5599"/>
    <w:rsid w:val="001F5A64"/>
    <w:rsid w:val="001F6ADA"/>
    <w:rsid w:val="001F6F76"/>
    <w:rsid w:val="001F723A"/>
    <w:rsid w:val="0020002A"/>
    <w:rsid w:val="00201A44"/>
    <w:rsid w:val="00201D1F"/>
    <w:rsid w:val="00202189"/>
    <w:rsid w:val="002024D2"/>
    <w:rsid w:val="002032C3"/>
    <w:rsid w:val="0020520B"/>
    <w:rsid w:val="00205737"/>
    <w:rsid w:val="002063AC"/>
    <w:rsid w:val="00206841"/>
    <w:rsid w:val="00211699"/>
    <w:rsid w:val="0021186E"/>
    <w:rsid w:val="00213AB6"/>
    <w:rsid w:val="00213D11"/>
    <w:rsid w:val="0021469B"/>
    <w:rsid w:val="002147D0"/>
    <w:rsid w:val="002153A1"/>
    <w:rsid w:val="00216000"/>
    <w:rsid w:val="00216C38"/>
    <w:rsid w:val="002216E3"/>
    <w:rsid w:val="0022181A"/>
    <w:rsid w:val="00222C21"/>
    <w:rsid w:val="00222FE1"/>
    <w:rsid w:val="0022713D"/>
    <w:rsid w:val="002276DC"/>
    <w:rsid w:val="00230866"/>
    <w:rsid w:val="00232EF1"/>
    <w:rsid w:val="002344E1"/>
    <w:rsid w:val="00234817"/>
    <w:rsid w:val="00234B5F"/>
    <w:rsid w:val="00234BB2"/>
    <w:rsid w:val="002356FE"/>
    <w:rsid w:val="002361EF"/>
    <w:rsid w:val="0024006C"/>
    <w:rsid w:val="00240B81"/>
    <w:rsid w:val="00241266"/>
    <w:rsid w:val="002413CC"/>
    <w:rsid w:val="00241CCA"/>
    <w:rsid w:val="002441EA"/>
    <w:rsid w:val="0024604A"/>
    <w:rsid w:val="00246717"/>
    <w:rsid w:val="00247939"/>
    <w:rsid w:val="0025081D"/>
    <w:rsid w:val="00253352"/>
    <w:rsid w:val="0025382D"/>
    <w:rsid w:val="00253847"/>
    <w:rsid w:val="00255835"/>
    <w:rsid w:val="00256FED"/>
    <w:rsid w:val="002573A6"/>
    <w:rsid w:val="0026095F"/>
    <w:rsid w:val="00260EC5"/>
    <w:rsid w:val="00263DEA"/>
    <w:rsid w:val="002671F8"/>
    <w:rsid w:val="00270A8B"/>
    <w:rsid w:val="00270D46"/>
    <w:rsid w:val="00271374"/>
    <w:rsid w:val="00272A4F"/>
    <w:rsid w:val="0027452E"/>
    <w:rsid w:val="0027557C"/>
    <w:rsid w:val="00275D30"/>
    <w:rsid w:val="0027712B"/>
    <w:rsid w:val="00277903"/>
    <w:rsid w:val="00281CBD"/>
    <w:rsid w:val="00281E74"/>
    <w:rsid w:val="00282602"/>
    <w:rsid w:val="00282913"/>
    <w:rsid w:val="00283817"/>
    <w:rsid w:val="00284308"/>
    <w:rsid w:val="00284BBE"/>
    <w:rsid w:val="00286186"/>
    <w:rsid w:val="002865B4"/>
    <w:rsid w:val="00287E48"/>
    <w:rsid w:val="00291F18"/>
    <w:rsid w:val="002921DC"/>
    <w:rsid w:val="002926D8"/>
    <w:rsid w:val="002964F9"/>
    <w:rsid w:val="0029652A"/>
    <w:rsid w:val="00296795"/>
    <w:rsid w:val="002A1BF8"/>
    <w:rsid w:val="002A2EB8"/>
    <w:rsid w:val="002A3815"/>
    <w:rsid w:val="002A3DEB"/>
    <w:rsid w:val="002A3FED"/>
    <w:rsid w:val="002A7AA9"/>
    <w:rsid w:val="002B1154"/>
    <w:rsid w:val="002B1E8F"/>
    <w:rsid w:val="002B37FD"/>
    <w:rsid w:val="002B4929"/>
    <w:rsid w:val="002C0818"/>
    <w:rsid w:val="002C0FE3"/>
    <w:rsid w:val="002C145A"/>
    <w:rsid w:val="002C1582"/>
    <w:rsid w:val="002C27F2"/>
    <w:rsid w:val="002C3193"/>
    <w:rsid w:val="002C330C"/>
    <w:rsid w:val="002C3AF5"/>
    <w:rsid w:val="002C412A"/>
    <w:rsid w:val="002C4AB4"/>
    <w:rsid w:val="002C546F"/>
    <w:rsid w:val="002C66DB"/>
    <w:rsid w:val="002C6783"/>
    <w:rsid w:val="002C6B1D"/>
    <w:rsid w:val="002D007E"/>
    <w:rsid w:val="002D01B6"/>
    <w:rsid w:val="002D028C"/>
    <w:rsid w:val="002D03B7"/>
    <w:rsid w:val="002D1779"/>
    <w:rsid w:val="002D2304"/>
    <w:rsid w:val="002D25B6"/>
    <w:rsid w:val="002D3875"/>
    <w:rsid w:val="002D4C10"/>
    <w:rsid w:val="002D5772"/>
    <w:rsid w:val="002D60A2"/>
    <w:rsid w:val="002D62F9"/>
    <w:rsid w:val="002D70BD"/>
    <w:rsid w:val="002E08E9"/>
    <w:rsid w:val="002E178C"/>
    <w:rsid w:val="002E4AA7"/>
    <w:rsid w:val="002E59EE"/>
    <w:rsid w:val="002E7F32"/>
    <w:rsid w:val="002F0DDD"/>
    <w:rsid w:val="002F14AA"/>
    <w:rsid w:val="002F1FCF"/>
    <w:rsid w:val="002F34AD"/>
    <w:rsid w:val="002F35FB"/>
    <w:rsid w:val="002F424B"/>
    <w:rsid w:val="002F4670"/>
    <w:rsid w:val="002F4F8A"/>
    <w:rsid w:val="002F5586"/>
    <w:rsid w:val="002F5C1A"/>
    <w:rsid w:val="00300D8F"/>
    <w:rsid w:val="00303601"/>
    <w:rsid w:val="003039B3"/>
    <w:rsid w:val="00304E8C"/>
    <w:rsid w:val="0030596C"/>
    <w:rsid w:val="0030644F"/>
    <w:rsid w:val="00306F94"/>
    <w:rsid w:val="00307C4E"/>
    <w:rsid w:val="00311027"/>
    <w:rsid w:val="003116BA"/>
    <w:rsid w:val="00312E23"/>
    <w:rsid w:val="003148A1"/>
    <w:rsid w:val="003150A8"/>
    <w:rsid w:val="003159A8"/>
    <w:rsid w:val="00317138"/>
    <w:rsid w:val="003175B4"/>
    <w:rsid w:val="00320BDC"/>
    <w:rsid w:val="00320FA2"/>
    <w:rsid w:val="003211A6"/>
    <w:rsid w:val="00321422"/>
    <w:rsid w:val="00322101"/>
    <w:rsid w:val="0032262B"/>
    <w:rsid w:val="00322F0C"/>
    <w:rsid w:val="003242D0"/>
    <w:rsid w:val="003251B6"/>
    <w:rsid w:val="00326515"/>
    <w:rsid w:val="00326BAE"/>
    <w:rsid w:val="0032757C"/>
    <w:rsid w:val="00333AE2"/>
    <w:rsid w:val="003346AB"/>
    <w:rsid w:val="00335CD2"/>
    <w:rsid w:val="0033720C"/>
    <w:rsid w:val="0033747F"/>
    <w:rsid w:val="00337E56"/>
    <w:rsid w:val="003400A4"/>
    <w:rsid w:val="003408D4"/>
    <w:rsid w:val="00340F00"/>
    <w:rsid w:val="00341ED5"/>
    <w:rsid w:val="0034296A"/>
    <w:rsid w:val="003431F3"/>
    <w:rsid w:val="003437BC"/>
    <w:rsid w:val="0034382D"/>
    <w:rsid w:val="00344939"/>
    <w:rsid w:val="003458BF"/>
    <w:rsid w:val="00347C30"/>
    <w:rsid w:val="00347DF5"/>
    <w:rsid w:val="00350AD2"/>
    <w:rsid w:val="00350DBC"/>
    <w:rsid w:val="0035152E"/>
    <w:rsid w:val="00353C56"/>
    <w:rsid w:val="003547BB"/>
    <w:rsid w:val="00355DA4"/>
    <w:rsid w:val="00356177"/>
    <w:rsid w:val="00357786"/>
    <w:rsid w:val="00357E66"/>
    <w:rsid w:val="003605AE"/>
    <w:rsid w:val="0036066C"/>
    <w:rsid w:val="00360EE0"/>
    <w:rsid w:val="003614F5"/>
    <w:rsid w:val="0036161D"/>
    <w:rsid w:val="00361666"/>
    <w:rsid w:val="00362857"/>
    <w:rsid w:val="003632C1"/>
    <w:rsid w:val="003634BA"/>
    <w:rsid w:val="00365C82"/>
    <w:rsid w:val="0036644B"/>
    <w:rsid w:val="003668E0"/>
    <w:rsid w:val="003716DD"/>
    <w:rsid w:val="003737D1"/>
    <w:rsid w:val="003745A8"/>
    <w:rsid w:val="00374712"/>
    <w:rsid w:val="00375919"/>
    <w:rsid w:val="003761BB"/>
    <w:rsid w:val="00377118"/>
    <w:rsid w:val="00380127"/>
    <w:rsid w:val="00381DEA"/>
    <w:rsid w:val="00382F87"/>
    <w:rsid w:val="00383E40"/>
    <w:rsid w:val="003843C2"/>
    <w:rsid w:val="00385785"/>
    <w:rsid w:val="00386751"/>
    <w:rsid w:val="00386DD3"/>
    <w:rsid w:val="003934AF"/>
    <w:rsid w:val="0039564F"/>
    <w:rsid w:val="00395CE6"/>
    <w:rsid w:val="00396595"/>
    <w:rsid w:val="00397F17"/>
    <w:rsid w:val="003A00A8"/>
    <w:rsid w:val="003A0AD7"/>
    <w:rsid w:val="003A3736"/>
    <w:rsid w:val="003A3ADF"/>
    <w:rsid w:val="003A4472"/>
    <w:rsid w:val="003A4D8E"/>
    <w:rsid w:val="003A5F82"/>
    <w:rsid w:val="003A675C"/>
    <w:rsid w:val="003A7991"/>
    <w:rsid w:val="003A7B7D"/>
    <w:rsid w:val="003B39BA"/>
    <w:rsid w:val="003B482C"/>
    <w:rsid w:val="003B4960"/>
    <w:rsid w:val="003B4B20"/>
    <w:rsid w:val="003B56E9"/>
    <w:rsid w:val="003B6AC9"/>
    <w:rsid w:val="003B71A5"/>
    <w:rsid w:val="003B76E7"/>
    <w:rsid w:val="003B77AD"/>
    <w:rsid w:val="003C0009"/>
    <w:rsid w:val="003C0C81"/>
    <w:rsid w:val="003C12F0"/>
    <w:rsid w:val="003C2F23"/>
    <w:rsid w:val="003C3829"/>
    <w:rsid w:val="003C6BDE"/>
    <w:rsid w:val="003C79DA"/>
    <w:rsid w:val="003C7A2F"/>
    <w:rsid w:val="003C7D8F"/>
    <w:rsid w:val="003D2E23"/>
    <w:rsid w:val="003D3F65"/>
    <w:rsid w:val="003D47C0"/>
    <w:rsid w:val="003D5D64"/>
    <w:rsid w:val="003D639E"/>
    <w:rsid w:val="003D703C"/>
    <w:rsid w:val="003E00BE"/>
    <w:rsid w:val="003E01E6"/>
    <w:rsid w:val="003E0495"/>
    <w:rsid w:val="003E120C"/>
    <w:rsid w:val="003E19B5"/>
    <w:rsid w:val="003E1DAC"/>
    <w:rsid w:val="003E4526"/>
    <w:rsid w:val="003E4BC8"/>
    <w:rsid w:val="003E65F0"/>
    <w:rsid w:val="003E73B0"/>
    <w:rsid w:val="003F02B7"/>
    <w:rsid w:val="003F10B4"/>
    <w:rsid w:val="003F18A5"/>
    <w:rsid w:val="003F2A1F"/>
    <w:rsid w:val="003F5293"/>
    <w:rsid w:val="003F5C01"/>
    <w:rsid w:val="003F6DED"/>
    <w:rsid w:val="003F7E07"/>
    <w:rsid w:val="00400D72"/>
    <w:rsid w:val="00400EE6"/>
    <w:rsid w:val="004015E8"/>
    <w:rsid w:val="00402846"/>
    <w:rsid w:val="00406289"/>
    <w:rsid w:val="00406D6E"/>
    <w:rsid w:val="004106E7"/>
    <w:rsid w:val="00410CDA"/>
    <w:rsid w:val="00410F33"/>
    <w:rsid w:val="0041247A"/>
    <w:rsid w:val="00412C17"/>
    <w:rsid w:val="004136BE"/>
    <w:rsid w:val="004139EB"/>
    <w:rsid w:val="00414FDE"/>
    <w:rsid w:val="00415219"/>
    <w:rsid w:val="00416467"/>
    <w:rsid w:val="0041697C"/>
    <w:rsid w:val="00417274"/>
    <w:rsid w:val="004178C0"/>
    <w:rsid w:val="00420AF1"/>
    <w:rsid w:val="00422E2E"/>
    <w:rsid w:val="00423758"/>
    <w:rsid w:val="0042578C"/>
    <w:rsid w:val="004300F4"/>
    <w:rsid w:val="00432B09"/>
    <w:rsid w:val="004344EE"/>
    <w:rsid w:val="00434773"/>
    <w:rsid w:val="00435623"/>
    <w:rsid w:val="00435838"/>
    <w:rsid w:val="00440303"/>
    <w:rsid w:val="00441F39"/>
    <w:rsid w:val="00442725"/>
    <w:rsid w:val="00442C0C"/>
    <w:rsid w:val="00444B2A"/>
    <w:rsid w:val="00445BE2"/>
    <w:rsid w:val="004502A8"/>
    <w:rsid w:val="004513E3"/>
    <w:rsid w:val="0045331D"/>
    <w:rsid w:val="0045345D"/>
    <w:rsid w:val="0045356C"/>
    <w:rsid w:val="00455D47"/>
    <w:rsid w:val="00455E26"/>
    <w:rsid w:val="00457982"/>
    <w:rsid w:val="00457B96"/>
    <w:rsid w:val="00460B3B"/>
    <w:rsid w:val="00461A93"/>
    <w:rsid w:val="004634B8"/>
    <w:rsid w:val="00463688"/>
    <w:rsid w:val="004641C8"/>
    <w:rsid w:val="0046426D"/>
    <w:rsid w:val="00465F7A"/>
    <w:rsid w:val="00466574"/>
    <w:rsid w:val="00471BF5"/>
    <w:rsid w:val="0047461F"/>
    <w:rsid w:val="00474D8D"/>
    <w:rsid w:val="00476143"/>
    <w:rsid w:val="00477920"/>
    <w:rsid w:val="004803C6"/>
    <w:rsid w:val="004823E9"/>
    <w:rsid w:val="00483826"/>
    <w:rsid w:val="00483CC3"/>
    <w:rsid w:val="00484705"/>
    <w:rsid w:val="004877FB"/>
    <w:rsid w:val="0049040E"/>
    <w:rsid w:val="0049057C"/>
    <w:rsid w:val="00490AB6"/>
    <w:rsid w:val="0049295C"/>
    <w:rsid w:val="00493EC0"/>
    <w:rsid w:val="0049403F"/>
    <w:rsid w:val="00494279"/>
    <w:rsid w:val="00495392"/>
    <w:rsid w:val="0049552F"/>
    <w:rsid w:val="00495F33"/>
    <w:rsid w:val="0049653C"/>
    <w:rsid w:val="0049661E"/>
    <w:rsid w:val="004A081E"/>
    <w:rsid w:val="004A10B1"/>
    <w:rsid w:val="004A3DD7"/>
    <w:rsid w:val="004A5FB4"/>
    <w:rsid w:val="004A61E7"/>
    <w:rsid w:val="004A73A6"/>
    <w:rsid w:val="004A76CF"/>
    <w:rsid w:val="004B1A90"/>
    <w:rsid w:val="004B2DDD"/>
    <w:rsid w:val="004B3108"/>
    <w:rsid w:val="004B4299"/>
    <w:rsid w:val="004B43F2"/>
    <w:rsid w:val="004B4EC1"/>
    <w:rsid w:val="004B5137"/>
    <w:rsid w:val="004B5CE2"/>
    <w:rsid w:val="004B6B8E"/>
    <w:rsid w:val="004C066B"/>
    <w:rsid w:val="004C1D82"/>
    <w:rsid w:val="004C1E45"/>
    <w:rsid w:val="004C2000"/>
    <w:rsid w:val="004C265D"/>
    <w:rsid w:val="004C2E6B"/>
    <w:rsid w:val="004C37FE"/>
    <w:rsid w:val="004C59B8"/>
    <w:rsid w:val="004C60F6"/>
    <w:rsid w:val="004C7008"/>
    <w:rsid w:val="004C7A8D"/>
    <w:rsid w:val="004C7AE7"/>
    <w:rsid w:val="004D05ED"/>
    <w:rsid w:val="004D0D52"/>
    <w:rsid w:val="004D1CC2"/>
    <w:rsid w:val="004D3E49"/>
    <w:rsid w:val="004D4E68"/>
    <w:rsid w:val="004D6799"/>
    <w:rsid w:val="004D77EC"/>
    <w:rsid w:val="004E043F"/>
    <w:rsid w:val="004E0BA1"/>
    <w:rsid w:val="004E1DFC"/>
    <w:rsid w:val="004E2366"/>
    <w:rsid w:val="004E267C"/>
    <w:rsid w:val="004E31CF"/>
    <w:rsid w:val="004E3931"/>
    <w:rsid w:val="004E5ABA"/>
    <w:rsid w:val="004E5D2A"/>
    <w:rsid w:val="004E5D60"/>
    <w:rsid w:val="004E5F31"/>
    <w:rsid w:val="004E6659"/>
    <w:rsid w:val="004E666C"/>
    <w:rsid w:val="004E7455"/>
    <w:rsid w:val="004F0AA9"/>
    <w:rsid w:val="004F11FA"/>
    <w:rsid w:val="004F2062"/>
    <w:rsid w:val="004F54A1"/>
    <w:rsid w:val="004F5E18"/>
    <w:rsid w:val="004F60BF"/>
    <w:rsid w:val="004F6AD5"/>
    <w:rsid w:val="004F7917"/>
    <w:rsid w:val="004F7B89"/>
    <w:rsid w:val="00500ED7"/>
    <w:rsid w:val="0050100A"/>
    <w:rsid w:val="0050176C"/>
    <w:rsid w:val="0050184E"/>
    <w:rsid w:val="005020A1"/>
    <w:rsid w:val="0050329C"/>
    <w:rsid w:val="00505AE4"/>
    <w:rsid w:val="0050664E"/>
    <w:rsid w:val="00507C97"/>
    <w:rsid w:val="00507CE8"/>
    <w:rsid w:val="00510968"/>
    <w:rsid w:val="005125A2"/>
    <w:rsid w:val="00513500"/>
    <w:rsid w:val="00513E89"/>
    <w:rsid w:val="00514027"/>
    <w:rsid w:val="00514281"/>
    <w:rsid w:val="005147F6"/>
    <w:rsid w:val="005148A7"/>
    <w:rsid w:val="0051494E"/>
    <w:rsid w:val="0051515F"/>
    <w:rsid w:val="00515253"/>
    <w:rsid w:val="00520329"/>
    <w:rsid w:val="005205D6"/>
    <w:rsid w:val="00520E16"/>
    <w:rsid w:val="00523E7F"/>
    <w:rsid w:val="0052428B"/>
    <w:rsid w:val="005249CC"/>
    <w:rsid w:val="005255E2"/>
    <w:rsid w:val="00525E30"/>
    <w:rsid w:val="00527F86"/>
    <w:rsid w:val="00532CE3"/>
    <w:rsid w:val="00533785"/>
    <w:rsid w:val="00536BEE"/>
    <w:rsid w:val="00536C7B"/>
    <w:rsid w:val="00536DD6"/>
    <w:rsid w:val="0053780D"/>
    <w:rsid w:val="00537C7F"/>
    <w:rsid w:val="00537ED1"/>
    <w:rsid w:val="0054048E"/>
    <w:rsid w:val="005406B6"/>
    <w:rsid w:val="00540FF5"/>
    <w:rsid w:val="00541174"/>
    <w:rsid w:val="005420A2"/>
    <w:rsid w:val="0054440A"/>
    <w:rsid w:val="005458D2"/>
    <w:rsid w:val="0054678E"/>
    <w:rsid w:val="00547319"/>
    <w:rsid w:val="00553CD1"/>
    <w:rsid w:val="005548A3"/>
    <w:rsid w:val="00554954"/>
    <w:rsid w:val="00554A14"/>
    <w:rsid w:val="00555BC4"/>
    <w:rsid w:val="00560837"/>
    <w:rsid w:val="0056132F"/>
    <w:rsid w:val="00563217"/>
    <w:rsid w:val="00563583"/>
    <w:rsid w:val="0056375B"/>
    <w:rsid w:val="00565520"/>
    <w:rsid w:val="00567086"/>
    <w:rsid w:val="005670D5"/>
    <w:rsid w:val="005670E4"/>
    <w:rsid w:val="0056775C"/>
    <w:rsid w:val="00567E90"/>
    <w:rsid w:val="005711D8"/>
    <w:rsid w:val="0057411C"/>
    <w:rsid w:val="005766B8"/>
    <w:rsid w:val="005770A7"/>
    <w:rsid w:val="00577500"/>
    <w:rsid w:val="0058055A"/>
    <w:rsid w:val="0058068E"/>
    <w:rsid w:val="00582691"/>
    <w:rsid w:val="00582A3F"/>
    <w:rsid w:val="005834D5"/>
    <w:rsid w:val="00583603"/>
    <w:rsid w:val="005875AB"/>
    <w:rsid w:val="00587A07"/>
    <w:rsid w:val="00591C74"/>
    <w:rsid w:val="00592A54"/>
    <w:rsid w:val="005933B5"/>
    <w:rsid w:val="005935CE"/>
    <w:rsid w:val="00593CEB"/>
    <w:rsid w:val="00593D35"/>
    <w:rsid w:val="00595027"/>
    <w:rsid w:val="00595035"/>
    <w:rsid w:val="0059506A"/>
    <w:rsid w:val="0059619A"/>
    <w:rsid w:val="00596D80"/>
    <w:rsid w:val="00597193"/>
    <w:rsid w:val="005971EA"/>
    <w:rsid w:val="005A0955"/>
    <w:rsid w:val="005A0F86"/>
    <w:rsid w:val="005A3E5D"/>
    <w:rsid w:val="005A790A"/>
    <w:rsid w:val="005A79D5"/>
    <w:rsid w:val="005A7B74"/>
    <w:rsid w:val="005A7C5B"/>
    <w:rsid w:val="005A7F0B"/>
    <w:rsid w:val="005B019E"/>
    <w:rsid w:val="005B2013"/>
    <w:rsid w:val="005B2129"/>
    <w:rsid w:val="005B30B6"/>
    <w:rsid w:val="005B3128"/>
    <w:rsid w:val="005B3325"/>
    <w:rsid w:val="005B337F"/>
    <w:rsid w:val="005B35F7"/>
    <w:rsid w:val="005B3737"/>
    <w:rsid w:val="005B376F"/>
    <w:rsid w:val="005B3782"/>
    <w:rsid w:val="005B48CC"/>
    <w:rsid w:val="005B4C19"/>
    <w:rsid w:val="005B59C1"/>
    <w:rsid w:val="005B6366"/>
    <w:rsid w:val="005B6973"/>
    <w:rsid w:val="005B7AE6"/>
    <w:rsid w:val="005B7F3C"/>
    <w:rsid w:val="005C094E"/>
    <w:rsid w:val="005C3B5B"/>
    <w:rsid w:val="005C47A7"/>
    <w:rsid w:val="005D18F7"/>
    <w:rsid w:val="005D2C59"/>
    <w:rsid w:val="005D3A9E"/>
    <w:rsid w:val="005D4900"/>
    <w:rsid w:val="005D49BE"/>
    <w:rsid w:val="005D4F66"/>
    <w:rsid w:val="005D5346"/>
    <w:rsid w:val="005D55C5"/>
    <w:rsid w:val="005D55FD"/>
    <w:rsid w:val="005D5CFA"/>
    <w:rsid w:val="005D5E76"/>
    <w:rsid w:val="005D7F5F"/>
    <w:rsid w:val="005E05AD"/>
    <w:rsid w:val="005E091B"/>
    <w:rsid w:val="005E0FD7"/>
    <w:rsid w:val="005E27DE"/>
    <w:rsid w:val="005E3BC0"/>
    <w:rsid w:val="005E4572"/>
    <w:rsid w:val="005E4E5F"/>
    <w:rsid w:val="005E60D4"/>
    <w:rsid w:val="005E6E61"/>
    <w:rsid w:val="005E75E1"/>
    <w:rsid w:val="005E7F20"/>
    <w:rsid w:val="005F052F"/>
    <w:rsid w:val="005F05AA"/>
    <w:rsid w:val="005F0CA3"/>
    <w:rsid w:val="005F1068"/>
    <w:rsid w:val="005F2458"/>
    <w:rsid w:val="005F4105"/>
    <w:rsid w:val="005F41EF"/>
    <w:rsid w:val="005F696F"/>
    <w:rsid w:val="005F7210"/>
    <w:rsid w:val="006002B5"/>
    <w:rsid w:val="00601CE0"/>
    <w:rsid w:val="00602004"/>
    <w:rsid w:val="00602242"/>
    <w:rsid w:val="00602E93"/>
    <w:rsid w:val="0060354A"/>
    <w:rsid w:val="0060459A"/>
    <w:rsid w:val="00604894"/>
    <w:rsid w:val="00604B64"/>
    <w:rsid w:val="00604DC5"/>
    <w:rsid w:val="0060500B"/>
    <w:rsid w:val="00606159"/>
    <w:rsid w:val="00607DC0"/>
    <w:rsid w:val="0061033D"/>
    <w:rsid w:val="0061057F"/>
    <w:rsid w:val="00610B4E"/>
    <w:rsid w:val="00611632"/>
    <w:rsid w:val="00614518"/>
    <w:rsid w:val="00614B33"/>
    <w:rsid w:val="006155B6"/>
    <w:rsid w:val="006176CA"/>
    <w:rsid w:val="0062029A"/>
    <w:rsid w:val="006207FB"/>
    <w:rsid w:val="00622023"/>
    <w:rsid w:val="00622995"/>
    <w:rsid w:val="00623824"/>
    <w:rsid w:val="00625B37"/>
    <w:rsid w:val="006277C2"/>
    <w:rsid w:val="00630832"/>
    <w:rsid w:val="00631C45"/>
    <w:rsid w:val="00634273"/>
    <w:rsid w:val="006347B0"/>
    <w:rsid w:val="006347FF"/>
    <w:rsid w:val="00634939"/>
    <w:rsid w:val="00634BFD"/>
    <w:rsid w:val="00635929"/>
    <w:rsid w:val="00635C7F"/>
    <w:rsid w:val="00637B54"/>
    <w:rsid w:val="00637C0E"/>
    <w:rsid w:val="006405E9"/>
    <w:rsid w:val="00641FC6"/>
    <w:rsid w:val="00642055"/>
    <w:rsid w:val="0064381F"/>
    <w:rsid w:val="00643940"/>
    <w:rsid w:val="00643C91"/>
    <w:rsid w:val="006451B4"/>
    <w:rsid w:val="0064618F"/>
    <w:rsid w:val="006473D2"/>
    <w:rsid w:val="006506F2"/>
    <w:rsid w:val="00650DCD"/>
    <w:rsid w:val="0065217B"/>
    <w:rsid w:val="00653D18"/>
    <w:rsid w:val="0065423A"/>
    <w:rsid w:val="00654965"/>
    <w:rsid w:val="00655AB9"/>
    <w:rsid w:val="00655CCE"/>
    <w:rsid w:val="00656E39"/>
    <w:rsid w:val="006570D0"/>
    <w:rsid w:val="00657C53"/>
    <w:rsid w:val="00657E91"/>
    <w:rsid w:val="00657F0E"/>
    <w:rsid w:val="00660D25"/>
    <w:rsid w:val="0066188A"/>
    <w:rsid w:val="0066440E"/>
    <w:rsid w:val="00664652"/>
    <w:rsid w:val="00664E5F"/>
    <w:rsid w:val="00665077"/>
    <w:rsid w:val="0066541D"/>
    <w:rsid w:val="00665A84"/>
    <w:rsid w:val="00666BD8"/>
    <w:rsid w:val="00666E2C"/>
    <w:rsid w:val="00667642"/>
    <w:rsid w:val="00670419"/>
    <w:rsid w:val="006704B4"/>
    <w:rsid w:val="00670513"/>
    <w:rsid w:val="0067266F"/>
    <w:rsid w:val="006744A1"/>
    <w:rsid w:val="0067485F"/>
    <w:rsid w:val="0067493E"/>
    <w:rsid w:val="006763CA"/>
    <w:rsid w:val="00676593"/>
    <w:rsid w:val="006769C3"/>
    <w:rsid w:val="00677294"/>
    <w:rsid w:val="0068020F"/>
    <w:rsid w:val="0068238F"/>
    <w:rsid w:val="006852FE"/>
    <w:rsid w:val="00687251"/>
    <w:rsid w:val="006910C0"/>
    <w:rsid w:val="00694142"/>
    <w:rsid w:val="00694330"/>
    <w:rsid w:val="00695AA2"/>
    <w:rsid w:val="006A22D9"/>
    <w:rsid w:val="006A441A"/>
    <w:rsid w:val="006A4772"/>
    <w:rsid w:val="006A4BD5"/>
    <w:rsid w:val="006A5F1F"/>
    <w:rsid w:val="006B0393"/>
    <w:rsid w:val="006B1650"/>
    <w:rsid w:val="006B1DA1"/>
    <w:rsid w:val="006B1EC5"/>
    <w:rsid w:val="006B2462"/>
    <w:rsid w:val="006B2762"/>
    <w:rsid w:val="006B3F3A"/>
    <w:rsid w:val="006C38D5"/>
    <w:rsid w:val="006C3ABC"/>
    <w:rsid w:val="006C427E"/>
    <w:rsid w:val="006C4BD5"/>
    <w:rsid w:val="006C4DF4"/>
    <w:rsid w:val="006C6058"/>
    <w:rsid w:val="006C69A2"/>
    <w:rsid w:val="006C7C10"/>
    <w:rsid w:val="006D0A10"/>
    <w:rsid w:val="006D2D43"/>
    <w:rsid w:val="006D2FD1"/>
    <w:rsid w:val="006D44CA"/>
    <w:rsid w:val="006D4ADC"/>
    <w:rsid w:val="006D6283"/>
    <w:rsid w:val="006E0710"/>
    <w:rsid w:val="006E091D"/>
    <w:rsid w:val="006E1538"/>
    <w:rsid w:val="006E27A1"/>
    <w:rsid w:val="006E3344"/>
    <w:rsid w:val="006E3817"/>
    <w:rsid w:val="006E3B7E"/>
    <w:rsid w:val="006E420D"/>
    <w:rsid w:val="006E4F60"/>
    <w:rsid w:val="006E5081"/>
    <w:rsid w:val="006E53A2"/>
    <w:rsid w:val="006E56F3"/>
    <w:rsid w:val="006E69B5"/>
    <w:rsid w:val="006E69DA"/>
    <w:rsid w:val="006E6A33"/>
    <w:rsid w:val="006E796A"/>
    <w:rsid w:val="006F06AC"/>
    <w:rsid w:val="006F1270"/>
    <w:rsid w:val="006F23DB"/>
    <w:rsid w:val="006F3F9B"/>
    <w:rsid w:val="006F45FD"/>
    <w:rsid w:val="006F46BF"/>
    <w:rsid w:val="006F5112"/>
    <w:rsid w:val="006F5A1D"/>
    <w:rsid w:val="0070367E"/>
    <w:rsid w:val="0070444F"/>
    <w:rsid w:val="00704F7D"/>
    <w:rsid w:val="007079B4"/>
    <w:rsid w:val="00712AE6"/>
    <w:rsid w:val="00713C30"/>
    <w:rsid w:val="00714D1B"/>
    <w:rsid w:val="00715C1A"/>
    <w:rsid w:val="007166A5"/>
    <w:rsid w:val="00720A8E"/>
    <w:rsid w:val="007222A3"/>
    <w:rsid w:val="00722335"/>
    <w:rsid w:val="00722410"/>
    <w:rsid w:val="00722458"/>
    <w:rsid w:val="00722944"/>
    <w:rsid w:val="00722DC6"/>
    <w:rsid w:val="007246B2"/>
    <w:rsid w:val="00724EFB"/>
    <w:rsid w:val="00725255"/>
    <w:rsid w:val="00725965"/>
    <w:rsid w:val="0073009E"/>
    <w:rsid w:val="0073130E"/>
    <w:rsid w:val="0073139D"/>
    <w:rsid w:val="00731888"/>
    <w:rsid w:val="00732AE6"/>
    <w:rsid w:val="00733D31"/>
    <w:rsid w:val="007344EC"/>
    <w:rsid w:val="00734873"/>
    <w:rsid w:val="00735CE6"/>
    <w:rsid w:val="007370C6"/>
    <w:rsid w:val="00737B74"/>
    <w:rsid w:val="00741065"/>
    <w:rsid w:val="00741323"/>
    <w:rsid w:val="00741701"/>
    <w:rsid w:val="00742979"/>
    <w:rsid w:val="00742A72"/>
    <w:rsid w:val="007431EB"/>
    <w:rsid w:val="00743298"/>
    <w:rsid w:val="00744EC2"/>
    <w:rsid w:val="007453E7"/>
    <w:rsid w:val="00746306"/>
    <w:rsid w:val="0075013E"/>
    <w:rsid w:val="00750819"/>
    <w:rsid w:val="00750D61"/>
    <w:rsid w:val="00751323"/>
    <w:rsid w:val="007524D8"/>
    <w:rsid w:val="0075317C"/>
    <w:rsid w:val="00753955"/>
    <w:rsid w:val="00753C83"/>
    <w:rsid w:val="00754494"/>
    <w:rsid w:val="0076092F"/>
    <w:rsid w:val="0076150C"/>
    <w:rsid w:val="00763149"/>
    <w:rsid w:val="0076323D"/>
    <w:rsid w:val="007643AE"/>
    <w:rsid w:val="00764A5D"/>
    <w:rsid w:val="00765C17"/>
    <w:rsid w:val="00765FF2"/>
    <w:rsid w:val="00767297"/>
    <w:rsid w:val="00767445"/>
    <w:rsid w:val="007710AC"/>
    <w:rsid w:val="007711C0"/>
    <w:rsid w:val="00771279"/>
    <w:rsid w:val="00773360"/>
    <w:rsid w:val="00773C5A"/>
    <w:rsid w:val="00774A5A"/>
    <w:rsid w:val="00774FDD"/>
    <w:rsid w:val="00775732"/>
    <w:rsid w:val="00775B84"/>
    <w:rsid w:val="00777EA4"/>
    <w:rsid w:val="00780D9B"/>
    <w:rsid w:val="00781785"/>
    <w:rsid w:val="00781FFB"/>
    <w:rsid w:val="00783F3A"/>
    <w:rsid w:val="00785B82"/>
    <w:rsid w:val="00786773"/>
    <w:rsid w:val="00786B11"/>
    <w:rsid w:val="00787182"/>
    <w:rsid w:val="007907C0"/>
    <w:rsid w:val="007908BE"/>
    <w:rsid w:val="0079391B"/>
    <w:rsid w:val="00793DD1"/>
    <w:rsid w:val="0079543F"/>
    <w:rsid w:val="00795AEE"/>
    <w:rsid w:val="007963B8"/>
    <w:rsid w:val="0079765E"/>
    <w:rsid w:val="00797F76"/>
    <w:rsid w:val="007A0D4E"/>
    <w:rsid w:val="007A2266"/>
    <w:rsid w:val="007A266F"/>
    <w:rsid w:val="007A29A3"/>
    <w:rsid w:val="007A2BB2"/>
    <w:rsid w:val="007A358B"/>
    <w:rsid w:val="007A3D0C"/>
    <w:rsid w:val="007A450F"/>
    <w:rsid w:val="007A4527"/>
    <w:rsid w:val="007A4631"/>
    <w:rsid w:val="007A5DF2"/>
    <w:rsid w:val="007A6E40"/>
    <w:rsid w:val="007A7192"/>
    <w:rsid w:val="007B0D76"/>
    <w:rsid w:val="007B1CE0"/>
    <w:rsid w:val="007B3243"/>
    <w:rsid w:val="007B48D3"/>
    <w:rsid w:val="007B5535"/>
    <w:rsid w:val="007B6425"/>
    <w:rsid w:val="007B6604"/>
    <w:rsid w:val="007C0CEF"/>
    <w:rsid w:val="007C0D3F"/>
    <w:rsid w:val="007C1D9E"/>
    <w:rsid w:val="007C25C9"/>
    <w:rsid w:val="007C264D"/>
    <w:rsid w:val="007C2E91"/>
    <w:rsid w:val="007C30A0"/>
    <w:rsid w:val="007C39DD"/>
    <w:rsid w:val="007C5098"/>
    <w:rsid w:val="007C52E2"/>
    <w:rsid w:val="007C5B7A"/>
    <w:rsid w:val="007C6F6C"/>
    <w:rsid w:val="007C742A"/>
    <w:rsid w:val="007D0544"/>
    <w:rsid w:val="007D1578"/>
    <w:rsid w:val="007D2541"/>
    <w:rsid w:val="007D2E08"/>
    <w:rsid w:val="007D2EEB"/>
    <w:rsid w:val="007D3330"/>
    <w:rsid w:val="007D397E"/>
    <w:rsid w:val="007D3F87"/>
    <w:rsid w:val="007D547C"/>
    <w:rsid w:val="007D5EA5"/>
    <w:rsid w:val="007E392B"/>
    <w:rsid w:val="007E47AE"/>
    <w:rsid w:val="007E5E77"/>
    <w:rsid w:val="007E6547"/>
    <w:rsid w:val="007E6D49"/>
    <w:rsid w:val="007E6DFB"/>
    <w:rsid w:val="007E7DFB"/>
    <w:rsid w:val="007F07FD"/>
    <w:rsid w:val="007F2A9E"/>
    <w:rsid w:val="007F3191"/>
    <w:rsid w:val="007F4731"/>
    <w:rsid w:val="007F5578"/>
    <w:rsid w:val="007F7800"/>
    <w:rsid w:val="007F7C9F"/>
    <w:rsid w:val="008024DE"/>
    <w:rsid w:val="0080314D"/>
    <w:rsid w:val="008040EA"/>
    <w:rsid w:val="00804CF5"/>
    <w:rsid w:val="008053D7"/>
    <w:rsid w:val="008063B1"/>
    <w:rsid w:val="008065DF"/>
    <w:rsid w:val="00806B24"/>
    <w:rsid w:val="008074A6"/>
    <w:rsid w:val="00807969"/>
    <w:rsid w:val="008105A1"/>
    <w:rsid w:val="008123F7"/>
    <w:rsid w:val="008149C2"/>
    <w:rsid w:val="008151F4"/>
    <w:rsid w:val="008152E4"/>
    <w:rsid w:val="00816660"/>
    <w:rsid w:val="00821474"/>
    <w:rsid w:val="0082154A"/>
    <w:rsid w:val="00822396"/>
    <w:rsid w:val="00822C87"/>
    <w:rsid w:val="00823D34"/>
    <w:rsid w:val="00827814"/>
    <w:rsid w:val="00827E36"/>
    <w:rsid w:val="008307C7"/>
    <w:rsid w:val="00831120"/>
    <w:rsid w:val="00831EB3"/>
    <w:rsid w:val="00832E85"/>
    <w:rsid w:val="008343D5"/>
    <w:rsid w:val="0083573F"/>
    <w:rsid w:val="00840E8B"/>
    <w:rsid w:val="00842455"/>
    <w:rsid w:val="0084246C"/>
    <w:rsid w:val="00846F9B"/>
    <w:rsid w:val="00847462"/>
    <w:rsid w:val="00847EC9"/>
    <w:rsid w:val="008503D6"/>
    <w:rsid w:val="008504C3"/>
    <w:rsid w:val="00851D22"/>
    <w:rsid w:val="00853F26"/>
    <w:rsid w:val="00854C05"/>
    <w:rsid w:val="00855803"/>
    <w:rsid w:val="00857321"/>
    <w:rsid w:val="00861847"/>
    <w:rsid w:val="008618BD"/>
    <w:rsid w:val="008627F8"/>
    <w:rsid w:val="00862964"/>
    <w:rsid w:val="00862D4F"/>
    <w:rsid w:val="0086376C"/>
    <w:rsid w:val="00864911"/>
    <w:rsid w:val="00866478"/>
    <w:rsid w:val="008708D4"/>
    <w:rsid w:val="00872592"/>
    <w:rsid w:val="008742C3"/>
    <w:rsid w:val="00874F12"/>
    <w:rsid w:val="008750FB"/>
    <w:rsid w:val="00876635"/>
    <w:rsid w:val="008777FC"/>
    <w:rsid w:val="008813AB"/>
    <w:rsid w:val="00881705"/>
    <w:rsid w:val="00881798"/>
    <w:rsid w:val="0088279B"/>
    <w:rsid w:val="0088391B"/>
    <w:rsid w:val="0088537E"/>
    <w:rsid w:val="0089100F"/>
    <w:rsid w:val="00894C2E"/>
    <w:rsid w:val="00895018"/>
    <w:rsid w:val="008950EF"/>
    <w:rsid w:val="00895426"/>
    <w:rsid w:val="00895455"/>
    <w:rsid w:val="00895CE2"/>
    <w:rsid w:val="008962FB"/>
    <w:rsid w:val="00897CFF"/>
    <w:rsid w:val="008A087A"/>
    <w:rsid w:val="008A286B"/>
    <w:rsid w:val="008A4C5D"/>
    <w:rsid w:val="008A60AB"/>
    <w:rsid w:val="008A66A5"/>
    <w:rsid w:val="008A77B8"/>
    <w:rsid w:val="008B0080"/>
    <w:rsid w:val="008B14AC"/>
    <w:rsid w:val="008B4E56"/>
    <w:rsid w:val="008B4F3D"/>
    <w:rsid w:val="008B57B4"/>
    <w:rsid w:val="008B6034"/>
    <w:rsid w:val="008B6209"/>
    <w:rsid w:val="008B6AFB"/>
    <w:rsid w:val="008B6D83"/>
    <w:rsid w:val="008C0DA3"/>
    <w:rsid w:val="008C3BEC"/>
    <w:rsid w:val="008C67F2"/>
    <w:rsid w:val="008D0D27"/>
    <w:rsid w:val="008D2451"/>
    <w:rsid w:val="008D2B9A"/>
    <w:rsid w:val="008D588D"/>
    <w:rsid w:val="008D6DB1"/>
    <w:rsid w:val="008D7DA5"/>
    <w:rsid w:val="008E0E2A"/>
    <w:rsid w:val="008E17C1"/>
    <w:rsid w:val="008E5F63"/>
    <w:rsid w:val="008E72EA"/>
    <w:rsid w:val="008F08C2"/>
    <w:rsid w:val="008F0D87"/>
    <w:rsid w:val="008F13CE"/>
    <w:rsid w:val="008F27FD"/>
    <w:rsid w:val="008F2846"/>
    <w:rsid w:val="008F31E5"/>
    <w:rsid w:val="008F39ED"/>
    <w:rsid w:val="008F4075"/>
    <w:rsid w:val="008F4BD1"/>
    <w:rsid w:val="008F541E"/>
    <w:rsid w:val="008F55F6"/>
    <w:rsid w:val="008F6124"/>
    <w:rsid w:val="008F6BAF"/>
    <w:rsid w:val="009017C1"/>
    <w:rsid w:val="00903E0E"/>
    <w:rsid w:val="00905E93"/>
    <w:rsid w:val="0090665A"/>
    <w:rsid w:val="009077C1"/>
    <w:rsid w:val="0091037F"/>
    <w:rsid w:val="00910756"/>
    <w:rsid w:val="00912A98"/>
    <w:rsid w:val="00913439"/>
    <w:rsid w:val="009139AF"/>
    <w:rsid w:val="00914088"/>
    <w:rsid w:val="009141F7"/>
    <w:rsid w:val="00914DA0"/>
    <w:rsid w:val="00915E12"/>
    <w:rsid w:val="00916CF7"/>
    <w:rsid w:val="00917747"/>
    <w:rsid w:val="0091791D"/>
    <w:rsid w:val="00917B63"/>
    <w:rsid w:val="00917FCD"/>
    <w:rsid w:val="00925A4F"/>
    <w:rsid w:val="00927816"/>
    <w:rsid w:val="00927D9E"/>
    <w:rsid w:val="0093003F"/>
    <w:rsid w:val="009324AA"/>
    <w:rsid w:val="0093262C"/>
    <w:rsid w:val="00932CFC"/>
    <w:rsid w:val="009338B5"/>
    <w:rsid w:val="009342AF"/>
    <w:rsid w:val="009352C6"/>
    <w:rsid w:val="0093576B"/>
    <w:rsid w:val="00935804"/>
    <w:rsid w:val="00935E5D"/>
    <w:rsid w:val="00937C4A"/>
    <w:rsid w:val="0094200B"/>
    <w:rsid w:val="00944023"/>
    <w:rsid w:val="00944194"/>
    <w:rsid w:val="009442D2"/>
    <w:rsid w:val="00944F55"/>
    <w:rsid w:val="00945555"/>
    <w:rsid w:val="0094556F"/>
    <w:rsid w:val="00945D3B"/>
    <w:rsid w:val="009477BD"/>
    <w:rsid w:val="00951027"/>
    <w:rsid w:val="009513E0"/>
    <w:rsid w:val="00951E78"/>
    <w:rsid w:val="00952491"/>
    <w:rsid w:val="00952899"/>
    <w:rsid w:val="009533A0"/>
    <w:rsid w:val="009541F1"/>
    <w:rsid w:val="00955889"/>
    <w:rsid w:val="0095753A"/>
    <w:rsid w:val="0096199F"/>
    <w:rsid w:val="00963516"/>
    <w:rsid w:val="009654C8"/>
    <w:rsid w:val="00966255"/>
    <w:rsid w:val="0096698A"/>
    <w:rsid w:val="0096724C"/>
    <w:rsid w:val="0096783C"/>
    <w:rsid w:val="009708CA"/>
    <w:rsid w:val="00971861"/>
    <w:rsid w:val="00971ED1"/>
    <w:rsid w:val="00972647"/>
    <w:rsid w:val="00972D45"/>
    <w:rsid w:val="0097415A"/>
    <w:rsid w:val="00974D69"/>
    <w:rsid w:val="00976273"/>
    <w:rsid w:val="00976BCE"/>
    <w:rsid w:val="00976D04"/>
    <w:rsid w:val="00977028"/>
    <w:rsid w:val="00980FBD"/>
    <w:rsid w:val="00981633"/>
    <w:rsid w:val="00981E37"/>
    <w:rsid w:val="00982D4E"/>
    <w:rsid w:val="00983869"/>
    <w:rsid w:val="0098402C"/>
    <w:rsid w:val="0098557B"/>
    <w:rsid w:val="00985B86"/>
    <w:rsid w:val="009864BA"/>
    <w:rsid w:val="0098734D"/>
    <w:rsid w:val="00987367"/>
    <w:rsid w:val="00990A13"/>
    <w:rsid w:val="00991D18"/>
    <w:rsid w:val="00992C63"/>
    <w:rsid w:val="009945C2"/>
    <w:rsid w:val="00997078"/>
    <w:rsid w:val="00997892"/>
    <w:rsid w:val="00997AE5"/>
    <w:rsid w:val="00997B92"/>
    <w:rsid w:val="009A0408"/>
    <w:rsid w:val="009A08BE"/>
    <w:rsid w:val="009A0D63"/>
    <w:rsid w:val="009A15D6"/>
    <w:rsid w:val="009A3118"/>
    <w:rsid w:val="009B05F4"/>
    <w:rsid w:val="009B0D7C"/>
    <w:rsid w:val="009B0DDC"/>
    <w:rsid w:val="009B206D"/>
    <w:rsid w:val="009B31EC"/>
    <w:rsid w:val="009B35CB"/>
    <w:rsid w:val="009B47B0"/>
    <w:rsid w:val="009B7A21"/>
    <w:rsid w:val="009C0385"/>
    <w:rsid w:val="009C391A"/>
    <w:rsid w:val="009C440A"/>
    <w:rsid w:val="009C51AB"/>
    <w:rsid w:val="009C634B"/>
    <w:rsid w:val="009D0863"/>
    <w:rsid w:val="009D2284"/>
    <w:rsid w:val="009D241D"/>
    <w:rsid w:val="009D588B"/>
    <w:rsid w:val="009E000E"/>
    <w:rsid w:val="009E07EB"/>
    <w:rsid w:val="009E1408"/>
    <w:rsid w:val="009E15F6"/>
    <w:rsid w:val="009E2918"/>
    <w:rsid w:val="009E2BCA"/>
    <w:rsid w:val="009E3F73"/>
    <w:rsid w:val="009E42D8"/>
    <w:rsid w:val="009E4FC9"/>
    <w:rsid w:val="009F146F"/>
    <w:rsid w:val="009F1CBF"/>
    <w:rsid w:val="009F4E4C"/>
    <w:rsid w:val="009F53C5"/>
    <w:rsid w:val="009F55C5"/>
    <w:rsid w:val="009F74E1"/>
    <w:rsid w:val="009F7718"/>
    <w:rsid w:val="009F7911"/>
    <w:rsid w:val="009F79E1"/>
    <w:rsid w:val="009F7E56"/>
    <w:rsid w:val="00A00CA2"/>
    <w:rsid w:val="00A01DE8"/>
    <w:rsid w:val="00A0538C"/>
    <w:rsid w:val="00A05948"/>
    <w:rsid w:val="00A05D20"/>
    <w:rsid w:val="00A06D11"/>
    <w:rsid w:val="00A0730A"/>
    <w:rsid w:val="00A07653"/>
    <w:rsid w:val="00A10026"/>
    <w:rsid w:val="00A11AC5"/>
    <w:rsid w:val="00A12621"/>
    <w:rsid w:val="00A12B8D"/>
    <w:rsid w:val="00A132D9"/>
    <w:rsid w:val="00A139F9"/>
    <w:rsid w:val="00A16DEA"/>
    <w:rsid w:val="00A17759"/>
    <w:rsid w:val="00A17C06"/>
    <w:rsid w:val="00A21407"/>
    <w:rsid w:val="00A2185A"/>
    <w:rsid w:val="00A218F9"/>
    <w:rsid w:val="00A22020"/>
    <w:rsid w:val="00A222CD"/>
    <w:rsid w:val="00A23A91"/>
    <w:rsid w:val="00A24A09"/>
    <w:rsid w:val="00A26797"/>
    <w:rsid w:val="00A26D9B"/>
    <w:rsid w:val="00A27756"/>
    <w:rsid w:val="00A314DB"/>
    <w:rsid w:val="00A31B35"/>
    <w:rsid w:val="00A31EF1"/>
    <w:rsid w:val="00A322F3"/>
    <w:rsid w:val="00A32989"/>
    <w:rsid w:val="00A32FBB"/>
    <w:rsid w:val="00A333C4"/>
    <w:rsid w:val="00A40C38"/>
    <w:rsid w:val="00A40E68"/>
    <w:rsid w:val="00A4244A"/>
    <w:rsid w:val="00A426B8"/>
    <w:rsid w:val="00A428DF"/>
    <w:rsid w:val="00A4390F"/>
    <w:rsid w:val="00A43E3D"/>
    <w:rsid w:val="00A43E55"/>
    <w:rsid w:val="00A4436F"/>
    <w:rsid w:val="00A45589"/>
    <w:rsid w:val="00A45D14"/>
    <w:rsid w:val="00A461D6"/>
    <w:rsid w:val="00A471E2"/>
    <w:rsid w:val="00A47F35"/>
    <w:rsid w:val="00A50EDD"/>
    <w:rsid w:val="00A511BB"/>
    <w:rsid w:val="00A52604"/>
    <w:rsid w:val="00A5410C"/>
    <w:rsid w:val="00A55008"/>
    <w:rsid w:val="00A552DC"/>
    <w:rsid w:val="00A55AF0"/>
    <w:rsid w:val="00A57D01"/>
    <w:rsid w:val="00A57D1A"/>
    <w:rsid w:val="00A6078F"/>
    <w:rsid w:val="00A63464"/>
    <w:rsid w:val="00A636DB"/>
    <w:rsid w:val="00A6511C"/>
    <w:rsid w:val="00A65EE6"/>
    <w:rsid w:val="00A6724A"/>
    <w:rsid w:val="00A6782B"/>
    <w:rsid w:val="00A67979"/>
    <w:rsid w:val="00A70DF2"/>
    <w:rsid w:val="00A71047"/>
    <w:rsid w:val="00A71267"/>
    <w:rsid w:val="00A72A01"/>
    <w:rsid w:val="00A73248"/>
    <w:rsid w:val="00A7359E"/>
    <w:rsid w:val="00A7431A"/>
    <w:rsid w:val="00A74912"/>
    <w:rsid w:val="00A76186"/>
    <w:rsid w:val="00A76F3B"/>
    <w:rsid w:val="00A807E4"/>
    <w:rsid w:val="00A8246E"/>
    <w:rsid w:val="00A86763"/>
    <w:rsid w:val="00A9423A"/>
    <w:rsid w:val="00A95901"/>
    <w:rsid w:val="00AA02B7"/>
    <w:rsid w:val="00AA11FD"/>
    <w:rsid w:val="00AA218A"/>
    <w:rsid w:val="00AA232E"/>
    <w:rsid w:val="00AA272A"/>
    <w:rsid w:val="00AA4317"/>
    <w:rsid w:val="00AA4B98"/>
    <w:rsid w:val="00AA5240"/>
    <w:rsid w:val="00AA638E"/>
    <w:rsid w:val="00AB3AB9"/>
    <w:rsid w:val="00AB4E07"/>
    <w:rsid w:val="00AB51A0"/>
    <w:rsid w:val="00AB5687"/>
    <w:rsid w:val="00AB5CAB"/>
    <w:rsid w:val="00AB68EB"/>
    <w:rsid w:val="00AC1601"/>
    <w:rsid w:val="00AC1AE5"/>
    <w:rsid w:val="00AC1E02"/>
    <w:rsid w:val="00AC45F1"/>
    <w:rsid w:val="00AC5A61"/>
    <w:rsid w:val="00AC600A"/>
    <w:rsid w:val="00AC6DAE"/>
    <w:rsid w:val="00AC6E27"/>
    <w:rsid w:val="00AC6E91"/>
    <w:rsid w:val="00AC7498"/>
    <w:rsid w:val="00AC7ED5"/>
    <w:rsid w:val="00AD01E5"/>
    <w:rsid w:val="00AD03FE"/>
    <w:rsid w:val="00AD1525"/>
    <w:rsid w:val="00AD2866"/>
    <w:rsid w:val="00AD3E21"/>
    <w:rsid w:val="00AD5ADA"/>
    <w:rsid w:val="00AD5B00"/>
    <w:rsid w:val="00AD66C5"/>
    <w:rsid w:val="00AD6ECF"/>
    <w:rsid w:val="00AD71B7"/>
    <w:rsid w:val="00AE12D2"/>
    <w:rsid w:val="00AE176F"/>
    <w:rsid w:val="00AE21AF"/>
    <w:rsid w:val="00AE22A8"/>
    <w:rsid w:val="00AE2B2A"/>
    <w:rsid w:val="00AE3153"/>
    <w:rsid w:val="00AE3381"/>
    <w:rsid w:val="00AE4EFF"/>
    <w:rsid w:val="00AF0078"/>
    <w:rsid w:val="00AF09F2"/>
    <w:rsid w:val="00AF2E0C"/>
    <w:rsid w:val="00AF3747"/>
    <w:rsid w:val="00AF38AC"/>
    <w:rsid w:val="00AF4A67"/>
    <w:rsid w:val="00AF5235"/>
    <w:rsid w:val="00AF63DF"/>
    <w:rsid w:val="00AF647A"/>
    <w:rsid w:val="00AF6489"/>
    <w:rsid w:val="00AF6E52"/>
    <w:rsid w:val="00AF78FE"/>
    <w:rsid w:val="00B00077"/>
    <w:rsid w:val="00B010F2"/>
    <w:rsid w:val="00B01FDC"/>
    <w:rsid w:val="00B02062"/>
    <w:rsid w:val="00B04D84"/>
    <w:rsid w:val="00B05CCC"/>
    <w:rsid w:val="00B073F3"/>
    <w:rsid w:val="00B077CC"/>
    <w:rsid w:val="00B07BAD"/>
    <w:rsid w:val="00B12989"/>
    <w:rsid w:val="00B12DA6"/>
    <w:rsid w:val="00B13519"/>
    <w:rsid w:val="00B16C12"/>
    <w:rsid w:val="00B17096"/>
    <w:rsid w:val="00B176F3"/>
    <w:rsid w:val="00B21F54"/>
    <w:rsid w:val="00B229F1"/>
    <w:rsid w:val="00B24826"/>
    <w:rsid w:val="00B2740F"/>
    <w:rsid w:val="00B2745F"/>
    <w:rsid w:val="00B27596"/>
    <w:rsid w:val="00B3038C"/>
    <w:rsid w:val="00B31ECB"/>
    <w:rsid w:val="00B32880"/>
    <w:rsid w:val="00B35D0B"/>
    <w:rsid w:val="00B366B6"/>
    <w:rsid w:val="00B36BBA"/>
    <w:rsid w:val="00B41B9F"/>
    <w:rsid w:val="00B42579"/>
    <w:rsid w:val="00B43AAD"/>
    <w:rsid w:val="00B46241"/>
    <w:rsid w:val="00B46EC7"/>
    <w:rsid w:val="00B50B53"/>
    <w:rsid w:val="00B527A1"/>
    <w:rsid w:val="00B52D30"/>
    <w:rsid w:val="00B54AD9"/>
    <w:rsid w:val="00B54BC5"/>
    <w:rsid w:val="00B55942"/>
    <w:rsid w:val="00B56791"/>
    <w:rsid w:val="00B567B6"/>
    <w:rsid w:val="00B57A0C"/>
    <w:rsid w:val="00B626FB"/>
    <w:rsid w:val="00B62FAD"/>
    <w:rsid w:val="00B63E14"/>
    <w:rsid w:val="00B64827"/>
    <w:rsid w:val="00B662C6"/>
    <w:rsid w:val="00B73262"/>
    <w:rsid w:val="00B7447C"/>
    <w:rsid w:val="00B752C0"/>
    <w:rsid w:val="00B7583F"/>
    <w:rsid w:val="00B75873"/>
    <w:rsid w:val="00B772CE"/>
    <w:rsid w:val="00B7772C"/>
    <w:rsid w:val="00B77B1F"/>
    <w:rsid w:val="00B77E69"/>
    <w:rsid w:val="00B802C4"/>
    <w:rsid w:val="00B81C31"/>
    <w:rsid w:val="00B84576"/>
    <w:rsid w:val="00B8724C"/>
    <w:rsid w:val="00B87532"/>
    <w:rsid w:val="00B90C58"/>
    <w:rsid w:val="00B92320"/>
    <w:rsid w:val="00B9408F"/>
    <w:rsid w:val="00B97C14"/>
    <w:rsid w:val="00BA0F13"/>
    <w:rsid w:val="00BA161B"/>
    <w:rsid w:val="00BA2027"/>
    <w:rsid w:val="00BA2BBE"/>
    <w:rsid w:val="00BA5981"/>
    <w:rsid w:val="00BA59D9"/>
    <w:rsid w:val="00BA6554"/>
    <w:rsid w:val="00BA65CB"/>
    <w:rsid w:val="00BA71D6"/>
    <w:rsid w:val="00BA7436"/>
    <w:rsid w:val="00BA746A"/>
    <w:rsid w:val="00BA7473"/>
    <w:rsid w:val="00BA784C"/>
    <w:rsid w:val="00BB000B"/>
    <w:rsid w:val="00BB0DBF"/>
    <w:rsid w:val="00BB2C5E"/>
    <w:rsid w:val="00BB3471"/>
    <w:rsid w:val="00BB3D8F"/>
    <w:rsid w:val="00BB4341"/>
    <w:rsid w:val="00BB48C1"/>
    <w:rsid w:val="00BB4F20"/>
    <w:rsid w:val="00BB5738"/>
    <w:rsid w:val="00BC1B4E"/>
    <w:rsid w:val="00BC1C94"/>
    <w:rsid w:val="00BC22EC"/>
    <w:rsid w:val="00BC28AF"/>
    <w:rsid w:val="00BC4381"/>
    <w:rsid w:val="00BC52E3"/>
    <w:rsid w:val="00BC67E9"/>
    <w:rsid w:val="00BC7B47"/>
    <w:rsid w:val="00BC7F7F"/>
    <w:rsid w:val="00BD3683"/>
    <w:rsid w:val="00BD3FC0"/>
    <w:rsid w:val="00BD4D62"/>
    <w:rsid w:val="00BD57CA"/>
    <w:rsid w:val="00BD658F"/>
    <w:rsid w:val="00BE0012"/>
    <w:rsid w:val="00BE03A6"/>
    <w:rsid w:val="00BE0D82"/>
    <w:rsid w:val="00BE4450"/>
    <w:rsid w:val="00BE4EAC"/>
    <w:rsid w:val="00BE50DF"/>
    <w:rsid w:val="00BE6C02"/>
    <w:rsid w:val="00BE7A29"/>
    <w:rsid w:val="00BF00F2"/>
    <w:rsid w:val="00BF034F"/>
    <w:rsid w:val="00BF1538"/>
    <w:rsid w:val="00BF1E5B"/>
    <w:rsid w:val="00BF2386"/>
    <w:rsid w:val="00BF4724"/>
    <w:rsid w:val="00BF550A"/>
    <w:rsid w:val="00BF5916"/>
    <w:rsid w:val="00BF5EF5"/>
    <w:rsid w:val="00BF5F9D"/>
    <w:rsid w:val="00BF6389"/>
    <w:rsid w:val="00BF6A89"/>
    <w:rsid w:val="00BF6CB8"/>
    <w:rsid w:val="00C01CFF"/>
    <w:rsid w:val="00C02D1B"/>
    <w:rsid w:val="00C04622"/>
    <w:rsid w:val="00C0652B"/>
    <w:rsid w:val="00C0692D"/>
    <w:rsid w:val="00C073A5"/>
    <w:rsid w:val="00C11545"/>
    <w:rsid w:val="00C11D98"/>
    <w:rsid w:val="00C12F29"/>
    <w:rsid w:val="00C135AD"/>
    <w:rsid w:val="00C13BE1"/>
    <w:rsid w:val="00C14CD2"/>
    <w:rsid w:val="00C15215"/>
    <w:rsid w:val="00C1658A"/>
    <w:rsid w:val="00C1683A"/>
    <w:rsid w:val="00C16F9B"/>
    <w:rsid w:val="00C170A8"/>
    <w:rsid w:val="00C170C8"/>
    <w:rsid w:val="00C172A1"/>
    <w:rsid w:val="00C201E8"/>
    <w:rsid w:val="00C20CD6"/>
    <w:rsid w:val="00C20ECA"/>
    <w:rsid w:val="00C23E8F"/>
    <w:rsid w:val="00C240DC"/>
    <w:rsid w:val="00C250E2"/>
    <w:rsid w:val="00C2565C"/>
    <w:rsid w:val="00C2646C"/>
    <w:rsid w:val="00C27237"/>
    <w:rsid w:val="00C27603"/>
    <w:rsid w:val="00C27A5B"/>
    <w:rsid w:val="00C3076C"/>
    <w:rsid w:val="00C31E86"/>
    <w:rsid w:val="00C32683"/>
    <w:rsid w:val="00C32763"/>
    <w:rsid w:val="00C33FC9"/>
    <w:rsid w:val="00C35149"/>
    <w:rsid w:val="00C3601F"/>
    <w:rsid w:val="00C36095"/>
    <w:rsid w:val="00C36929"/>
    <w:rsid w:val="00C4188F"/>
    <w:rsid w:val="00C42208"/>
    <w:rsid w:val="00C42BD0"/>
    <w:rsid w:val="00C42FCA"/>
    <w:rsid w:val="00C43D24"/>
    <w:rsid w:val="00C43F30"/>
    <w:rsid w:val="00C46CA3"/>
    <w:rsid w:val="00C46ECB"/>
    <w:rsid w:val="00C505ED"/>
    <w:rsid w:val="00C52391"/>
    <w:rsid w:val="00C52744"/>
    <w:rsid w:val="00C538AF"/>
    <w:rsid w:val="00C542D7"/>
    <w:rsid w:val="00C5489B"/>
    <w:rsid w:val="00C55B1B"/>
    <w:rsid w:val="00C55CD0"/>
    <w:rsid w:val="00C56A05"/>
    <w:rsid w:val="00C60ABA"/>
    <w:rsid w:val="00C60EB7"/>
    <w:rsid w:val="00C63014"/>
    <w:rsid w:val="00C632ED"/>
    <w:rsid w:val="00C64449"/>
    <w:rsid w:val="00C64E3E"/>
    <w:rsid w:val="00C65393"/>
    <w:rsid w:val="00C722C7"/>
    <w:rsid w:val="00C730FB"/>
    <w:rsid w:val="00C73824"/>
    <w:rsid w:val="00C73BCA"/>
    <w:rsid w:val="00C74C87"/>
    <w:rsid w:val="00C771D2"/>
    <w:rsid w:val="00C77A39"/>
    <w:rsid w:val="00C806CB"/>
    <w:rsid w:val="00C81F50"/>
    <w:rsid w:val="00C82F9C"/>
    <w:rsid w:val="00C82FF0"/>
    <w:rsid w:val="00C83D80"/>
    <w:rsid w:val="00C84C41"/>
    <w:rsid w:val="00C877B5"/>
    <w:rsid w:val="00C90039"/>
    <w:rsid w:val="00C90189"/>
    <w:rsid w:val="00C901C6"/>
    <w:rsid w:val="00C909CC"/>
    <w:rsid w:val="00C922C8"/>
    <w:rsid w:val="00C92C64"/>
    <w:rsid w:val="00C92CC3"/>
    <w:rsid w:val="00C93505"/>
    <w:rsid w:val="00C9447B"/>
    <w:rsid w:val="00C95276"/>
    <w:rsid w:val="00C97DCE"/>
    <w:rsid w:val="00CA104B"/>
    <w:rsid w:val="00CA162C"/>
    <w:rsid w:val="00CA25F2"/>
    <w:rsid w:val="00CA2D7F"/>
    <w:rsid w:val="00CA347B"/>
    <w:rsid w:val="00CA4804"/>
    <w:rsid w:val="00CA4C96"/>
    <w:rsid w:val="00CA567F"/>
    <w:rsid w:val="00CA6165"/>
    <w:rsid w:val="00CA695D"/>
    <w:rsid w:val="00CA72BD"/>
    <w:rsid w:val="00CA7CBD"/>
    <w:rsid w:val="00CB2BCD"/>
    <w:rsid w:val="00CB2D6E"/>
    <w:rsid w:val="00CB3A99"/>
    <w:rsid w:val="00CB41B0"/>
    <w:rsid w:val="00CB4CF3"/>
    <w:rsid w:val="00CB6100"/>
    <w:rsid w:val="00CB7A1D"/>
    <w:rsid w:val="00CB7A4F"/>
    <w:rsid w:val="00CC11C1"/>
    <w:rsid w:val="00CC17AA"/>
    <w:rsid w:val="00CC1B08"/>
    <w:rsid w:val="00CC260C"/>
    <w:rsid w:val="00CC3747"/>
    <w:rsid w:val="00CC3D99"/>
    <w:rsid w:val="00CC463A"/>
    <w:rsid w:val="00CC5C59"/>
    <w:rsid w:val="00CC61C7"/>
    <w:rsid w:val="00CD250B"/>
    <w:rsid w:val="00CD30E1"/>
    <w:rsid w:val="00CD3D9A"/>
    <w:rsid w:val="00CD3F8D"/>
    <w:rsid w:val="00CD5B99"/>
    <w:rsid w:val="00CD5F2F"/>
    <w:rsid w:val="00CE0C24"/>
    <w:rsid w:val="00CE1074"/>
    <w:rsid w:val="00CE2151"/>
    <w:rsid w:val="00CE442C"/>
    <w:rsid w:val="00CE5EA4"/>
    <w:rsid w:val="00CE5FE5"/>
    <w:rsid w:val="00CE66B9"/>
    <w:rsid w:val="00CE6760"/>
    <w:rsid w:val="00CE6DB0"/>
    <w:rsid w:val="00CF0998"/>
    <w:rsid w:val="00CF5E66"/>
    <w:rsid w:val="00CF79B2"/>
    <w:rsid w:val="00D01384"/>
    <w:rsid w:val="00D016B0"/>
    <w:rsid w:val="00D01F7F"/>
    <w:rsid w:val="00D0359C"/>
    <w:rsid w:val="00D06C6A"/>
    <w:rsid w:val="00D06ECE"/>
    <w:rsid w:val="00D12693"/>
    <w:rsid w:val="00D1314B"/>
    <w:rsid w:val="00D136D3"/>
    <w:rsid w:val="00D15E6B"/>
    <w:rsid w:val="00D167EE"/>
    <w:rsid w:val="00D17232"/>
    <w:rsid w:val="00D173D8"/>
    <w:rsid w:val="00D1772C"/>
    <w:rsid w:val="00D178E7"/>
    <w:rsid w:val="00D21F87"/>
    <w:rsid w:val="00D220B0"/>
    <w:rsid w:val="00D23707"/>
    <w:rsid w:val="00D27C88"/>
    <w:rsid w:val="00D27E09"/>
    <w:rsid w:val="00D31A80"/>
    <w:rsid w:val="00D32AF5"/>
    <w:rsid w:val="00D32FA4"/>
    <w:rsid w:val="00D33C53"/>
    <w:rsid w:val="00D34A3D"/>
    <w:rsid w:val="00D34F3B"/>
    <w:rsid w:val="00D354DC"/>
    <w:rsid w:val="00D35FD8"/>
    <w:rsid w:val="00D369B0"/>
    <w:rsid w:val="00D37503"/>
    <w:rsid w:val="00D376DB"/>
    <w:rsid w:val="00D37C88"/>
    <w:rsid w:val="00D400EB"/>
    <w:rsid w:val="00D40A71"/>
    <w:rsid w:val="00D46B28"/>
    <w:rsid w:val="00D46B47"/>
    <w:rsid w:val="00D46DF2"/>
    <w:rsid w:val="00D46F97"/>
    <w:rsid w:val="00D47067"/>
    <w:rsid w:val="00D5024E"/>
    <w:rsid w:val="00D50A02"/>
    <w:rsid w:val="00D50B06"/>
    <w:rsid w:val="00D51088"/>
    <w:rsid w:val="00D51ED3"/>
    <w:rsid w:val="00D52214"/>
    <w:rsid w:val="00D535A8"/>
    <w:rsid w:val="00D54311"/>
    <w:rsid w:val="00D55587"/>
    <w:rsid w:val="00D562D0"/>
    <w:rsid w:val="00D57326"/>
    <w:rsid w:val="00D57636"/>
    <w:rsid w:val="00D6001F"/>
    <w:rsid w:val="00D61D63"/>
    <w:rsid w:val="00D622ED"/>
    <w:rsid w:val="00D62A63"/>
    <w:rsid w:val="00D62DC6"/>
    <w:rsid w:val="00D65D71"/>
    <w:rsid w:val="00D6637A"/>
    <w:rsid w:val="00D66536"/>
    <w:rsid w:val="00D66936"/>
    <w:rsid w:val="00D67848"/>
    <w:rsid w:val="00D67CD0"/>
    <w:rsid w:val="00D70073"/>
    <w:rsid w:val="00D7040D"/>
    <w:rsid w:val="00D71AA9"/>
    <w:rsid w:val="00D7559C"/>
    <w:rsid w:val="00D7678C"/>
    <w:rsid w:val="00D76F90"/>
    <w:rsid w:val="00D800CA"/>
    <w:rsid w:val="00D80AD3"/>
    <w:rsid w:val="00D8239F"/>
    <w:rsid w:val="00D82E3C"/>
    <w:rsid w:val="00D83098"/>
    <w:rsid w:val="00D84D5C"/>
    <w:rsid w:val="00D8539A"/>
    <w:rsid w:val="00D85750"/>
    <w:rsid w:val="00D85A1D"/>
    <w:rsid w:val="00D87121"/>
    <w:rsid w:val="00D90C16"/>
    <w:rsid w:val="00D91EBC"/>
    <w:rsid w:val="00D9448D"/>
    <w:rsid w:val="00D94650"/>
    <w:rsid w:val="00D94779"/>
    <w:rsid w:val="00D94BDE"/>
    <w:rsid w:val="00D970BB"/>
    <w:rsid w:val="00D974EB"/>
    <w:rsid w:val="00D97843"/>
    <w:rsid w:val="00D97CB1"/>
    <w:rsid w:val="00DA0944"/>
    <w:rsid w:val="00DA1427"/>
    <w:rsid w:val="00DA25D5"/>
    <w:rsid w:val="00DA27C7"/>
    <w:rsid w:val="00DA46EF"/>
    <w:rsid w:val="00DA47F5"/>
    <w:rsid w:val="00DA4B24"/>
    <w:rsid w:val="00DA4DD1"/>
    <w:rsid w:val="00DA6FD0"/>
    <w:rsid w:val="00DA7AE6"/>
    <w:rsid w:val="00DB06A4"/>
    <w:rsid w:val="00DB0B3D"/>
    <w:rsid w:val="00DB0F75"/>
    <w:rsid w:val="00DB5128"/>
    <w:rsid w:val="00DB60A8"/>
    <w:rsid w:val="00DC0214"/>
    <w:rsid w:val="00DC026E"/>
    <w:rsid w:val="00DC1D62"/>
    <w:rsid w:val="00DC21A7"/>
    <w:rsid w:val="00DC2A55"/>
    <w:rsid w:val="00DC3F5B"/>
    <w:rsid w:val="00DC40E0"/>
    <w:rsid w:val="00DC4AFC"/>
    <w:rsid w:val="00DC4FB5"/>
    <w:rsid w:val="00DD0A6E"/>
    <w:rsid w:val="00DD0CB7"/>
    <w:rsid w:val="00DD0F93"/>
    <w:rsid w:val="00DD12B8"/>
    <w:rsid w:val="00DD161A"/>
    <w:rsid w:val="00DD19DF"/>
    <w:rsid w:val="00DD2670"/>
    <w:rsid w:val="00DD2909"/>
    <w:rsid w:val="00DD2A32"/>
    <w:rsid w:val="00DD384B"/>
    <w:rsid w:val="00DD4BA1"/>
    <w:rsid w:val="00DD5E2E"/>
    <w:rsid w:val="00DD75E5"/>
    <w:rsid w:val="00DD76F5"/>
    <w:rsid w:val="00DE012B"/>
    <w:rsid w:val="00DE0369"/>
    <w:rsid w:val="00DE1E36"/>
    <w:rsid w:val="00DE274D"/>
    <w:rsid w:val="00DE51C0"/>
    <w:rsid w:val="00DE596E"/>
    <w:rsid w:val="00DE617D"/>
    <w:rsid w:val="00DE6426"/>
    <w:rsid w:val="00DE6C80"/>
    <w:rsid w:val="00DE732B"/>
    <w:rsid w:val="00DF18CD"/>
    <w:rsid w:val="00DF1DFA"/>
    <w:rsid w:val="00DF3A20"/>
    <w:rsid w:val="00DF550B"/>
    <w:rsid w:val="00DF5F20"/>
    <w:rsid w:val="00DF6DF6"/>
    <w:rsid w:val="00DF73D8"/>
    <w:rsid w:val="00DF7D16"/>
    <w:rsid w:val="00DF7E9D"/>
    <w:rsid w:val="00E017FF"/>
    <w:rsid w:val="00E0446A"/>
    <w:rsid w:val="00E04604"/>
    <w:rsid w:val="00E05CB6"/>
    <w:rsid w:val="00E102FD"/>
    <w:rsid w:val="00E117D8"/>
    <w:rsid w:val="00E12AC9"/>
    <w:rsid w:val="00E151C1"/>
    <w:rsid w:val="00E1525F"/>
    <w:rsid w:val="00E16D17"/>
    <w:rsid w:val="00E21A08"/>
    <w:rsid w:val="00E21DF1"/>
    <w:rsid w:val="00E240E1"/>
    <w:rsid w:val="00E24D5D"/>
    <w:rsid w:val="00E26CDD"/>
    <w:rsid w:val="00E26D09"/>
    <w:rsid w:val="00E27142"/>
    <w:rsid w:val="00E279BB"/>
    <w:rsid w:val="00E27A73"/>
    <w:rsid w:val="00E3120A"/>
    <w:rsid w:val="00E33030"/>
    <w:rsid w:val="00E336DD"/>
    <w:rsid w:val="00E34F84"/>
    <w:rsid w:val="00E36E5E"/>
    <w:rsid w:val="00E37287"/>
    <w:rsid w:val="00E37BC4"/>
    <w:rsid w:val="00E428CC"/>
    <w:rsid w:val="00E44862"/>
    <w:rsid w:val="00E4560B"/>
    <w:rsid w:val="00E46A9B"/>
    <w:rsid w:val="00E46EEF"/>
    <w:rsid w:val="00E47233"/>
    <w:rsid w:val="00E5044D"/>
    <w:rsid w:val="00E50553"/>
    <w:rsid w:val="00E51B40"/>
    <w:rsid w:val="00E539B1"/>
    <w:rsid w:val="00E560DA"/>
    <w:rsid w:val="00E56E23"/>
    <w:rsid w:val="00E57070"/>
    <w:rsid w:val="00E57289"/>
    <w:rsid w:val="00E574E9"/>
    <w:rsid w:val="00E60B1A"/>
    <w:rsid w:val="00E61514"/>
    <w:rsid w:val="00E61791"/>
    <w:rsid w:val="00E62EC3"/>
    <w:rsid w:val="00E66397"/>
    <w:rsid w:val="00E67B3A"/>
    <w:rsid w:val="00E702D5"/>
    <w:rsid w:val="00E71160"/>
    <w:rsid w:val="00E726E9"/>
    <w:rsid w:val="00E738BA"/>
    <w:rsid w:val="00E755C5"/>
    <w:rsid w:val="00E770F8"/>
    <w:rsid w:val="00E7774D"/>
    <w:rsid w:val="00E807CB"/>
    <w:rsid w:val="00E82D04"/>
    <w:rsid w:val="00E84A5B"/>
    <w:rsid w:val="00E860FF"/>
    <w:rsid w:val="00E86D38"/>
    <w:rsid w:val="00E87DC5"/>
    <w:rsid w:val="00E92D12"/>
    <w:rsid w:val="00E947A0"/>
    <w:rsid w:val="00E95B26"/>
    <w:rsid w:val="00E96039"/>
    <w:rsid w:val="00E96167"/>
    <w:rsid w:val="00E9666B"/>
    <w:rsid w:val="00E975C3"/>
    <w:rsid w:val="00E97FDE"/>
    <w:rsid w:val="00EA0C1D"/>
    <w:rsid w:val="00EA0FA0"/>
    <w:rsid w:val="00EA1603"/>
    <w:rsid w:val="00EA17B7"/>
    <w:rsid w:val="00EA28D3"/>
    <w:rsid w:val="00EA5596"/>
    <w:rsid w:val="00EA5656"/>
    <w:rsid w:val="00EA5738"/>
    <w:rsid w:val="00EA6A00"/>
    <w:rsid w:val="00EA6AAE"/>
    <w:rsid w:val="00EA7ED1"/>
    <w:rsid w:val="00EB0688"/>
    <w:rsid w:val="00EB13C9"/>
    <w:rsid w:val="00EB1EC4"/>
    <w:rsid w:val="00EB1F25"/>
    <w:rsid w:val="00EB29E2"/>
    <w:rsid w:val="00EB48E2"/>
    <w:rsid w:val="00EB51D7"/>
    <w:rsid w:val="00EB5AFA"/>
    <w:rsid w:val="00EB605F"/>
    <w:rsid w:val="00EB73F6"/>
    <w:rsid w:val="00EC04C1"/>
    <w:rsid w:val="00EC1EC0"/>
    <w:rsid w:val="00EC313D"/>
    <w:rsid w:val="00EC39A7"/>
    <w:rsid w:val="00EC47F9"/>
    <w:rsid w:val="00EC4BEF"/>
    <w:rsid w:val="00EC538F"/>
    <w:rsid w:val="00EC6CD3"/>
    <w:rsid w:val="00EC7DEB"/>
    <w:rsid w:val="00ED0498"/>
    <w:rsid w:val="00ED0EB4"/>
    <w:rsid w:val="00ED1458"/>
    <w:rsid w:val="00ED17BE"/>
    <w:rsid w:val="00ED1C7B"/>
    <w:rsid w:val="00ED2CF5"/>
    <w:rsid w:val="00ED3243"/>
    <w:rsid w:val="00ED37D6"/>
    <w:rsid w:val="00ED3847"/>
    <w:rsid w:val="00ED4230"/>
    <w:rsid w:val="00ED48AF"/>
    <w:rsid w:val="00ED5690"/>
    <w:rsid w:val="00ED6722"/>
    <w:rsid w:val="00ED6A4A"/>
    <w:rsid w:val="00ED6FC9"/>
    <w:rsid w:val="00ED74A2"/>
    <w:rsid w:val="00ED78E7"/>
    <w:rsid w:val="00EE0131"/>
    <w:rsid w:val="00EE2A54"/>
    <w:rsid w:val="00EE3D3F"/>
    <w:rsid w:val="00EE45B6"/>
    <w:rsid w:val="00EE76F9"/>
    <w:rsid w:val="00EF0730"/>
    <w:rsid w:val="00EF19A3"/>
    <w:rsid w:val="00EF1D20"/>
    <w:rsid w:val="00EF3929"/>
    <w:rsid w:val="00EF3D2A"/>
    <w:rsid w:val="00EF3F8F"/>
    <w:rsid w:val="00EF45AD"/>
    <w:rsid w:val="00EF4C99"/>
    <w:rsid w:val="00F001D3"/>
    <w:rsid w:val="00F00400"/>
    <w:rsid w:val="00F00540"/>
    <w:rsid w:val="00F008AB"/>
    <w:rsid w:val="00F009AE"/>
    <w:rsid w:val="00F00BCD"/>
    <w:rsid w:val="00F0186D"/>
    <w:rsid w:val="00F05560"/>
    <w:rsid w:val="00F06228"/>
    <w:rsid w:val="00F064D0"/>
    <w:rsid w:val="00F06B84"/>
    <w:rsid w:val="00F074D2"/>
    <w:rsid w:val="00F07FB2"/>
    <w:rsid w:val="00F10755"/>
    <w:rsid w:val="00F10D7A"/>
    <w:rsid w:val="00F1102A"/>
    <w:rsid w:val="00F1251C"/>
    <w:rsid w:val="00F129FC"/>
    <w:rsid w:val="00F12BC2"/>
    <w:rsid w:val="00F13425"/>
    <w:rsid w:val="00F145D9"/>
    <w:rsid w:val="00F16DD3"/>
    <w:rsid w:val="00F172A2"/>
    <w:rsid w:val="00F175AE"/>
    <w:rsid w:val="00F212A3"/>
    <w:rsid w:val="00F2134D"/>
    <w:rsid w:val="00F229CE"/>
    <w:rsid w:val="00F23B85"/>
    <w:rsid w:val="00F2638B"/>
    <w:rsid w:val="00F30321"/>
    <w:rsid w:val="00F3085E"/>
    <w:rsid w:val="00F30FAB"/>
    <w:rsid w:val="00F3129E"/>
    <w:rsid w:val="00F327FF"/>
    <w:rsid w:val="00F32C4F"/>
    <w:rsid w:val="00F33546"/>
    <w:rsid w:val="00F34375"/>
    <w:rsid w:val="00F37420"/>
    <w:rsid w:val="00F37543"/>
    <w:rsid w:val="00F40E44"/>
    <w:rsid w:val="00F435FE"/>
    <w:rsid w:val="00F44387"/>
    <w:rsid w:val="00F44B40"/>
    <w:rsid w:val="00F45C45"/>
    <w:rsid w:val="00F45F69"/>
    <w:rsid w:val="00F460E0"/>
    <w:rsid w:val="00F46684"/>
    <w:rsid w:val="00F47119"/>
    <w:rsid w:val="00F474F5"/>
    <w:rsid w:val="00F501D1"/>
    <w:rsid w:val="00F50E61"/>
    <w:rsid w:val="00F51260"/>
    <w:rsid w:val="00F513BE"/>
    <w:rsid w:val="00F52AD0"/>
    <w:rsid w:val="00F53C6C"/>
    <w:rsid w:val="00F5401A"/>
    <w:rsid w:val="00F56322"/>
    <w:rsid w:val="00F5640B"/>
    <w:rsid w:val="00F607E4"/>
    <w:rsid w:val="00F6480E"/>
    <w:rsid w:val="00F652E5"/>
    <w:rsid w:val="00F71045"/>
    <w:rsid w:val="00F720C5"/>
    <w:rsid w:val="00F72E40"/>
    <w:rsid w:val="00F75058"/>
    <w:rsid w:val="00F752B9"/>
    <w:rsid w:val="00F7546E"/>
    <w:rsid w:val="00F75B02"/>
    <w:rsid w:val="00F76F00"/>
    <w:rsid w:val="00F7726B"/>
    <w:rsid w:val="00F77410"/>
    <w:rsid w:val="00F8008C"/>
    <w:rsid w:val="00F8041A"/>
    <w:rsid w:val="00F82FA4"/>
    <w:rsid w:val="00F8365E"/>
    <w:rsid w:val="00F840E3"/>
    <w:rsid w:val="00F86925"/>
    <w:rsid w:val="00F8758C"/>
    <w:rsid w:val="00F87E58"/>
    <w:rsid w:val="00F911F7"/>
    <w:rsid w:val="00F9194B"/>
    <w:rsid w:val="00F93263"/>
    <w:rsid w:val="00F93781"/>
    <w:rsid w:val="00F93EFF"/>
    <w:rsid w:val="00F94936"/>
    <w:rsid w:val="00F94B20"/>
    <w:rsid w:val="00F94E7C"/>
    <w:rsid w:val="00F95DC0"/>
    <w:rsid w:val="00F96010"/>
    <w:rsid w:val="00F96964"/>
    <w:rsid w:val="00F96D2B"/>
    <w:rsid w:val="00F973CD"/>
    <w:rsid w:val="00F97815"/>
    <w:rsid w:val="00FA107F"/>
    <w:rsid w:val="00FA17F6"/>
    <w:rsid w:val="00FA1B06"/>
    <w:rsid w:val="00FA25EB"/>
    <w:rsid w:val="00FA3415"/>
    <w:rsid w:val="00FA3CAB"/>
    <w:rsid w:val="00FA44EB"/>
    <w:rsid w:val="00FA44F5"/>
    <w:rsid w:val="00FA6375"/>
    <w:rsid w:val="00FA67F7"/>
    <w:rsid w:val="00FA6C51"/>
    <w:rsid w:val="00FA6C79"/>
    <w:rsid w:val="00FB00F4"/>
    <w:rsid w:val="00FB0509"/>
    <w:rsid w:val="00FB19CC"/>
    <w:rsid w:val="00FB1B37"/>
    <w:rsid w:val="00FB5C8D"/>
    <w:rsid w:val="00FC0747"/>
    <w:rsid w:val="00FC0F59"/>
    <w:rsid w:val="00FC13CA"/>
    <w:rsid w:val="00FC17F3"/>
    <w:rsid w:val="00FC1AB7"/>
    <w:rsid w:val="00FC4572"/>
    <w:rsid w:val="00FC4D0F"/>
    <w:rsid w:val="00FC794B"/>
    <w:rsid w:val="00FC7DF6"/>
    <w:rsid w:val="00FD03B3"/>
    <w:rsid w:val="00FD0C7D"/>
    <w:rsid w:val="00FD139C"/>
    <w:rsid w:val="00FD1556"/>
    <w:rsid w:val="00FD1B26"/>
    <w:rsid w:val="00FD2680"/>
    <w:rsid w:val="00FD5AEE"/>
    <w:rsid w:val="00FD5B84"/>
    <w:rsid w:val="00FD6A36"/>
    <w:rsid w:val="00FD7237"/>
    <w:rsid w:val="00FD7927"/>
    <w:rsid w:val="00FD79DD"/>
    <w:rsid w:val="00FD7CD0"/>
    <w:rsid w:val="00FE02BF"/>
    <w:rsid w:val="00FE09FD"/>
    <w:rsid w:val="00FE1162"/>
    <w:rsid w:val="00FE19AD"/>
    <w:rsid w:val="00FE1BBE"/>
    <w:rsid w:val="00FE64E3"/>
    <w:rsid w:val="00FE6853"/>
    <w:rsid w:val="00FE68AF"/>
    <w:rsid w:val="00FE6D3D"/>
    <w:rsid w:val="00FE7683"/>
    <w:rsid w:val="00FF03E3"/>
    <w:rsid w:val="00FF0CBB"/>
    <w:rsid w:val="00FF0E65"/>
    <w:rsid w:val="00FF1B45"/>
    <w:rsid w:val="00FF2530"/>
    <w:rsid w:val="00FF4BEC"/>
    <w:rsid w:val="00FF4FD2"/>
    <w:rsid w:val="00FF5F05"/>
    <w:rsid w:val="00FF73DE"/>
    <w:rsid w:val="00FF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62D5846"/>
  <w15:docId w15:val="{D2F96412-0925-4559-93B3-1B2032FC5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4FDA"/>
    <w:rPr>
      <w:rFonts w:eastAsia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AC7ED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F6A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4F6AD5"/>
    <w:pPr>
      <w:tabs>
        <w:tab w:val="center" w:pos="4320"/>
        <w:tab w:val="right" w:pos="8640"/>
      </w:tabs>
    </w:pPr>
    <w:rPr>
      <w:rFonts w:eastAsia="MS Mincho"/>
      <w:lang w:eastAsia="en-US"/>
    </w:rPr>
  </w:style>
  <w:style w:type="paragraph" w:styleId="Footer">
    <w:name w:val="footer"/>
    <w:basedOn w:val="Normal"/>
    <w:link w:val="FooterChar"/>
    <w:uiPriority w:val="99"/>
    <w:rsid w:val="004F6AD5"/>
    <w:pPr>
      <w:tabs>
        <w:tab w:val="center" w:pos="4320"/>
        <w:tab w:val="right" w:pos="8640"/>
      </w:tabs>
    </w:pPr>
    <w:rPr>
      <w:rFonts w:eastAsia="MS Mincho"/>
      <w:lang w:eastAsia="en-US"/>
    </w:rPr>
  </w:style>
  <w:style w:type="paragraph" w:styleId="BalloonText">
    <w:name w:val="Balloon Text"/>
    <w:basedOn w:val="Normal"/>
    <w:link w:val="BalloonTextChar"/>
    <w:rsid w:val="00611632"/>
    <w:rPr>
      <w:rFonts w:ascii="Tahoma" w:eastAsia="MS Mincho" w:hAnsi="Tahoma"/>
      <w:sz w:val="16"/>
      <w:szCs w:val="16"/>
      <w:lang w:eastAsia="en-US"/>
    </w:rPr>
  </w:style>
  <w:style w:type="character" w:customStyle="1" w:styleId="BalloonTextChar">
    <w:name w:val="Balloon Text Char"/>
    <w:link w:val="BalloonText"/>
    <w:rsid w:val="00611632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4015E8"/>
    <w:rPr>
      <w:sz w:val="24"/>
      <w:szCs w:val="24"/>
    </w:rPr>
  </w:style>
  <w:style w:type="character" w:styleId="Hyperlink">
    <w:name w:val="Hyperlink"/>
    <w:uiPriority w:val="99"/>
    <w:unhideWhenUsed/>
    <w:rsid w:val="00A45589"/>
    <w:rPr>
      <w:color w:val="0000FF"/>
      <w:u w:val="single"/>
    </w:rPr>
  </w:style>
  <w:style w:type="character" w:styleId="FollowedHyperlink">
    <w:name w:val="FollowedHyperlink"/>
    <w:rsid w:val="00DD4BA1"/>
    <w:rPr>
      <w:color w:val="800080"/>
      <w:u w:val="single"/>
    </w:rPr>
  </w:style>
  <w:style w:type="paragraph" w:styleId="EndnoteText">
    <w:name w:val="endnote text"/>
    <w:basedOn w:val="Normal"/>
    <w:link w:val="EndnoteTextChar"/>
    <w:rsid w:val="007B48D3"/>
    <w:rPr>
      <w:rFonts w:eastAsia="MS Mincho"/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rsid w:val="007B48D3"/>
  </w:style>
  <w:style w:type="character" w:styleId="EndnoteReference">
    <w:name w:val="endnote reference"/>
    <w:rsid w:val="007B48D3"/>
    <w:rPr>
      <w:vertAlign w:val="superscript"/>
    </w:rPr>
  </w:style>
  <w:style w:type="paragraph" w:styleId="FootnoteText">
    <w:name w:val="footnote text"/>
    <w:basedOn w:val="Normal"/>
    <w:link w:val="FootnoteTextChar"/>
    <w:rsid w:val="007B48D3"/>
    <w:rPr>
      <w:rFonts w:eastAsia="MS Mincho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7B48D3"/>
  </w:style>
  <w:style w:type="character" w:styleId="FootnoteReference">
    <w:name w:val="footnote reference"/>
    <w:rsid w:val="007B48D3"/>
    <w:rPr>
      <w:vertAlign w:val="superscript"/>
    </w:rPr>
  </w:style>
  <w:style w:type="character" w:customStyle="1" w:styleId="ParagrafiChar">
    <w:name w:val="Paragrafi Char"/>
    <w:link w:val="Paragrafi"/>
    <w:rsid w:val="009E1408"/>
    <w:rPr>
      <w:rFonts w:ascii="CG Times" w:hAnsi="CG Times"/>
      <w:sz w:val="22"/>
      <w:lang w:val="en-US" w:eastAsia="en-US" w:bidi="ar-SA"/>
    </w:rPr>
  </w:style>
  <w:style w:type="paragraph" w:customStyle="1" w:styleId="Paragrafi">
    <w:name w:val="Paragrafi"/>
    <w:link w:val="ParagrafiChar"/>
    <w:rsid w:val="009E1408"/>
    <w:pPr>
      <w:widowControl w:val="0"/>
      <w:ind w:firstLine="720"/>
      <w:jc w:val="both"/>
    </w:pPr>
    <w:rPr>
      <w:rFonts w:ascii="CG Times" w:hAnsi="CG Times"/>
      <w:sz w:val="22"/>
    </w:rPr>
  </w:style>
  <w:style w:type="character" w:styleId="CommentReference">
    <w:name w:val="annotation reference"/>
    <w:semiHidden/>
    <w:rsid w:val="00110FE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110FEC"/>
    <w:rPr>
      <w:rFonts w:eastAsia="MS Mincho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semiHidden/>
    <w:rsid w:val="00110FEC"/>
    <w:rPr>
      <w:b/>
      <w:bCs/>
    </w:rPr>
  </w:style>
  <w:style w:type="paragraph" w:styleId="BodyTextIndent">
    <w:name w:val="Body Text Indent"/>
    <w:basedOn w:val="Normal"/>
    <w:link w:val="BodyTextIndentChar"/>
    <w:rsid w:val="001776EE"/>
    <w:pPr>
      <w:ind w:firstLine="720"/>
      <w:jc w:val="both"/>
    </w:pPr>
    <w:rPr>
      <w:rFonts w:ascii="Arial" w:eastAsia="MS Mincho" w:hAnsi="Arial" w:cs="Arial"/>
      <w:sz w:val="26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1776EE"/>
    <w:rPr>
      <w:rFonts w:ascii="Arial" w:hAnsi="Arial" w:cs="Arial"/>
      <w:sz w:val="26"/>
      <w:szCs w:val="24"/>
    </w:rPr>
  </w:style>
  <w:style w:type="character" w:customStyle="1" w:styleId="apple-converted-space">
    <w:name w:val="apple-converted-space"/>
    <w:basedOn w:val="DefaultParagraphFont"/>
    <w:rsid w:val="00F33546"/>
  </w:style>
  <w:style w:type="character" w:customStyle="1" w:styleId="Heading1Char">
    <w:name w:val="Heading 1 Char"/>
    <w:basedOn w:val="DefaultParagraphFont"/>
    <w:link w:val="Heading1"/>
    <w:rsid w:val="00AC7E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357E66"/>
    <w:pPr>
      <w:ind w:left="720"/>
      <w:contextualSpacing/>
    </w:pPr>
    <w:rPr>
      <w:rFonts w:eastAsia="MS Mincho"/>
      <w:lang w:eastAsia="en-US"/>
    </w:rPr>
  </w:style>
  <w:style w:type="paragraph" w:styleId="ListBullet">
    <w:name w:val="List Bullet"/>
    <w:basedOn w:val="Normal"/>
    <w:unhideWhenUsed/>
    <w:rsid w:val="00A7359E"/>
    <w:pPr>
      <w:numPr>
        <w:numId w:val="18"/>
      </w:numPr>
      <w:contextualSpacing/>
    </w:pPr>
    <w:rPr>
      <w:rFonts w:eastAsia="MS Mincho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AE22A8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nhideWhenUsed/>
    <w:rsid w:val="009F7E56"/>
    <w:pPr>
      <w:spacing w:after="120"/>
    </w:pPr>
    <w:rPr>
      <w:rFonts w:eastAsia="MS Mincho"/>
      <w:lang w:eastAsia="en-US"/>
    </w:rPr>
  </w:style>
  <w:style w:type="character" w:customStyle="1" w:styleId="BodyTextChar">
    <w:name w:val="Body Text Char"/>
    <w:basedOn w:val="DefaultParagraphFont"/>
    <w:link w:val="BodyText"/>
    <w:rsid w:val="009F7E56"/>
    <w:rPr>
      <w:sz w:val="24"/>
      <w:szCs w:val="24"/>
    </w:rPr>
  </w:style>
  <w:style w:type="paragraph" w:styleId="BodyText2">
    <w:name w:val="Body Text 2"/>
    <w:basedOn w:val="Normal"/>
    <w:link w:val="BodyText2Char"/>
    <w:unhideWhenUsed/>
    <w:rsid w:val="009F7E56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9F7E56"/>
    <w:rPr>
      <w:rFonts w:eastAsia="Times New Roman"/>
      <w:sz w:val="24"/>
      <w:szCs w:val="24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2D01B6"/>
    <w:rPr>
      <w:sz w:val="24"/>
      <w:szCs w:val="24"/>
    </w:rPr>
  </w:style>
  <w:style w:type="paragraph" w:styleId="NoSpacing">
    <w:name w:val="No Spacing"/>
    <w:uiPriority w:val="1"/>
    <w:qFormat/>
    <w:rsid w:val="00FF2530"/>
    <w:rPr>
      <w:rFonts w:asciiTheme="minorHAnsi" w:eastAsiaTheme="minorHAnsi" w:hAnsiTheme="minorHAnsi" w:cstheme="minorBidi"/>
      <w:sz w:val="22"/>
      <w:szCs w:val="22"/>
    </w:rPr>
  </w:style>
  <w:style w:type="paragraph" w:styleId="Revision">
    <w:name w:val="Revision"/>
    <w:hidden/>
    <w:uiPriority w:val="99"/>
    <w:semiHidden/>
    <w:rsid w:val="003737D1"/>
    <w:rPr>
      <w:sz w:val="24"/>
      <w:szCs w:val="24"/>
    </w:rPr>
  </w:style>
  <w:style w:type="paragraph" w:customStyle="1" w:styleId="Default">
    <w:name w:val="Default"/>
    <w:rsid w:val="0016765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semiHidden/>
    <w:rsid w:val="009342AF"/>
  </w:style>
  <w:style w:type="character" w:customStyle="1" w:styleId="fontstyle01">
    <w:name w:val="fontstyle01"/>
    <w:basedOn w:val="DefaultParagraphFont"/>
    <w:rsid w:val="00972647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7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32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0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8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0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1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55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1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9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75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8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4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7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1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5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43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png"/><Relationship Id="rId10" Type="http://schemas.openxmlformats.org/officeDocument/2006/relationships/styles" Target="styl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2023-03-20T12:13:44Z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2023-03-19T23:00:00Z</Date_x0020_protokolli>
    <Titulli xmlns="0e656187-b300-4fb0-8bf4-3a50f872073c">Për miratimin e metodologjisë për llogaritjen e çmimit mesatar të shitjes së banesave në treg</Titulli>
    <Modifikuesi xmlns="0e656187-b300-4fb0-8bf4-3a50f872073c">nevila.samarxhi</Modifikuesi>
    <Nr_x002e__x0020_prot_x0020_QBZ xmlns="0e656187-b300-4fb0-8bf4-3a50f872073c">422</Nr_x002e__x0020_prot_x0020_QBZ>
    <Data_x0020_e_x0020_Modifikimit xmlns="0e656187-b300-4fb0-8bf4-3a50f872073c">2023-03-20T12:30:03Z</Data_x0020_e_x0020_Modifikimit>
    <Dekretuar xmlns="0e656187-b300-4fb0-8bf4-3a50f872073c">false</Dekretuar>
    <Data xmlns="0e656187-b300-4fb0-8bf4-3a50f872073c">2023-03-16T23:00:00Z</Data>
    <Nr_x002e__x0020_protokolli_x0020_i_x0020_aktit xmlns="0e656187-b300-4fb0-8bf4-3a50f872073c">898/3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8C8385ED2D49A3892808297B1E3F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2023-03-20T12:13:44Z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2023-03-19T23:00:00Z</Date_x0020_protokolli>
    <Titulli xmlns="0e656187-b300-4fb0-8bf4-3a50f872073c">Për miratimin e metodologjisë për llogaritjen e çmimit mesatar të shitjes së banesave në treg</Titulli>
    <Modifikuesi xmlns="0e656187-b300-4fb0-8bf4-3a50f872073c">nevila.samarxhi</Modifikuesi>
    <Nr_x002e__x0020_prot_x0020_QBZ xmlns="0e656187-b300-4fb0-8bf4-3a50f872073c">422</Nr_x002e__x0020_prot_x0020_QBZ>
    <Data_x0020_e_x0020_Modifikimit xmlns="0e656187-b300-4fb0-8bf4-3a50f872073c">2023-03-20T12:30:03Z</Data_x0020_e_x0020_Modifikimit>
    <Dekretuar xmlns="0e656187-b300-4fb0-8bf4-3a50f872073c">false</Dekretuar>
    <Data xmlns="0e656187-b300-4fb0-8bf4-3a50f872073c">2023-03-16T23:00:00Z</Data>
    <Nr_x002e__x0020_protokolli_x0020_i_x0020_aktit xmlns="0e656187-b300-4fb0-8bf4-3a50f872073c">898/3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8C8385ED2D49A3892808297B1E3F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8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C29CB72D-55D1-45EE-8A2C-9B173ADD8655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E162D04-B398-43FB-8B09-DE8797871D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D81595-EB99-4C0F-8313-FDE7E6B39C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1FAE228-33BD-4635-8C67-962E4C447FA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76CDF22D-6EE1-41FD-8D5D-1BE90CA0DC5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36A4859-138A-4D8E-A2E7-333B88C8B9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FE98A17C-1A1A-4C89-BE69-9615B75747CA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E5E28BF8-F2AB-413F-BBF5-A04377080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985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Projektudhezimi</vt:lpstr>
    </vt:vector>
  </TitlesOfParts>
  <Company>ECE-ISU</Company>
  <LinksUpToDate>false</LinksUpToDate>
  <CharactersWithSpaces>6587</CharactersWithSpaces>
  <SharedDoc>false</SharedDoc>
  <HLinks>
    <vt:vector size="24" baseType="variant">
      <vt:variant>
        <vt:i4>7536696</vt:i4>
      </vt:variant>
      <vt:variant>
        <vt:i4>9</vt:i4>
      </vt:variant>
      <vt:variant>
        <vt:i4>0</vt:i4>
      </vt:variant>
      <vt:variant>
        <vt:i4>5</vt:i4>
      </vt:variant>
      <vt:variant>
        <vt:lpwstr>http://www.ekb.gov.al/</vt:lpwstr>
      </vt:variant>
      <vt:variant>
        <vt:lpwstr/>
      </vt:variant>
      <vt:variant>
        <vt:i4>4522044</vt:i4>
      </vt:variant>
      <vt:variant>
        <vt:i4>6</vt:i4>
      </vt:variant>
      <vt:variant>
        <vt:i4>0</vt:i4>
      </vt:variant>
      <vt:variant>
        <vt:i4>5</vt:i4>
      </vt:variant>
      <vt:variant>
        <vt:lpwstr>mailto:info@ekb.gov.al</vt:lpwstr>
      </vt:variant>
      <vt:variant>
        <vt:lpwstr/>
      </vt:variant>
      <vt:variant>
        <vt:i4>7536696</vt:i4>
      </vt:variant>
      <vt:variant>
        <vt:i4>3</vt:i4>
      </vt:variant>
      <vt:variant>
        <vt:i4>0</vt:i4>
      </vt:variant>
      <vt:variant>
        <vt:i4>5</vt:i4>
      </vt:variant>
      <vt:variant>
        <vt:lpwstr>http://www.ekb.gov.al/</vt:lpwstr>
      </vt:variant>
      <vt:variant>
        <vt:lpwstr/>
      </vt:variant>
      <vt:variant>
        <vt:i4>4522044</vt:i4>
      </vt:variant>
      <vt:variant>
        <vt:i4>0</vt:i4>
      </vt:variant>
      <vt:variant>
        <vt:i4>0</vt:i4>
      </vt:variant>
      <vt:variant>
        <vt:i4>5</vt:i4>
      </vt:variant>
      <vt:variant>
        <vt:lpwstr>mailto:info@ekb.gov.al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Projektudhezimi</dc:title>
  <dc:creator>etomco</dc:creator>
  <cp:lastModifiedBy>Jorina Kryeziu</cp:lastModifiedBy>
  <cp:revision>29</cp:revision>
  <cp:lastPrinted>2023-03-16T14:31:00Z</cp:lastPrinted>
  <dcterms:created xsi:type="dcterms:W3CDTF">2023-03-16T10:28:00Z</dcterms:created>
  <dcterms:modified xsi:type="dcterms:W3CDTF">2023-03-20T12:49:00Z</dcterms:modified>
</cp:coreProperties>
</file>