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A06" w:rsidRPr="00F478F1" w:rsidRDefault="00897A06" w:rsidP="00897A06">
      <w:pPr>
        <w:pStyle w:val="Akti"/>
        <w:rPr>
          <w:lang w:val="sq-AL"/>
        </w:rPr>
      </w:pPr>
      <w:bookmarkStart w:id="0" w:name="_GoBack"/>
      <w:bookmarkEnd w:id="0"/>
      <w:r w:rsidRPr="00F478F1">
        <w:rPr>
          <w:lang w:val="sq-AL"/>
        </w:rPr>
        <w:t>UDHËZIM</w:t>
      </w:r>
    </w:p>
    <w:p w:rsidR="00897A06" w:rsidRPr="00F478F1" w:rsidRDefault="00897A06" w:rsidP="00897A06">
      <w:pPr>
        <w:pStyle w:val="NumriData"/>
        <w:rPr>
          <w:lang w:val="sq-AL"/>
        </w:rPr>
      </w:pPr>
      <w:r w:rsidRPr="00F478F1">
        <w:rPr>
          <w:lang w:val="sq-AL"/>
        </w:rPr>
        <w:t>Nr. 17</w:t>
      </w:r>
      <w:r>
        <w:rPr>
          <w:lang w:val="sq-AL"/>
        </w:rPr>
        <w:t xml:space="preserve">, </w:t>
      </w:r>
      <w:r w:rsidRPr="00F478F1">
        <w:rPr>
          <w:lang w:val="sq-AL"/>
        </w:rPr>
        <w:t>datë</w:t>
      </w:r>
      <w:r>
        <w:rPr>
          <w:lang w:val="sq-AL"/>
        </w:rPr>
        <w:t xml:space="preserve"> 11.</w:t>
      </w:r>
      <w:r w:rsidRPr="00F478F1">
        <w:rPr>
          <w:lang w:val="sq-AL"/>
        </w:rPr>
        <w:t>5.2012</w:t>
      </w:r>
    </w:p>
    <w:p w:rsidR="00897A06" w:rsidRPr="00CB292B" w:rsidRDefault="00897A06" w:rsidP="00897A06">
      <w:pPr>
        <w:pStyle w:val="Paragrafi"/>
        <w:rPr>
          <w:sz w:val="16"/>
          <w:lang w:val="sq-AL"/>
        </w:rPr>
      </w:pPr>
      <w:r w:rsidRPr="00F478F1">
        <w:rPr>
          <w:lang w:val="sq-AL"/>
        </w:rPr>
        <w:t xml:space="preserve"> </w:t>
      </w:r>
    </w:p>
    <w:p w:rsidR="00897A06" w:rsidRPr="00F478F1" w:rsidRDefault="00897A06" w:rsidP="00897A06">
      <w:pPr>
        <w:pStyle w:val="Titulli"/>
        <w:rPr>
          <w:lang w:val="sq-AL"/>
        </w:rPr>
      </w:pPr>
      <w:r>
        <w:rPr>
          <w:lang w:val="sq-AL"/>
        </w:rPr>
        <w:t xml:space="preserve">MBI </w:t>
      </w:r>
      <w:r w:rsidRPr="00F478F1">
        <w:rPr>
          <w:lang w:val="sq-AL"/>
        </w:rPr>
        <w:t>PËRCAKTIMIN E KOHËS SË MBAJTJES SË TË DHËNAVE PERSONALE QË PËRPUNOHEN NË SISTEMET ELEKTRONIKE, NGA ORGANET E POLICISË SË SHTETIT PËR QËLLIME PARANDALIMI, HETIMI, ZBULIMI DHE ND</w:t>
      </w:r>
      <w:r>
        <w:rPr>
          <w:lang w:val="sq-AL"/>
        </w:rPr>
        <w:t>JEKJE TË VEPRAVE PENALE</w:t>
      </w:r>
    </w:p>
    <w:p w:rsidR="00897A06" w:rsidRPr="00CB292B" w:rsidRDefault="00897A06" w:rsidP="00897A06">
      <w:pPr>
        <w:pStyle w:val="Paragrafi"/>
        <w:ind w:firstLine="0"/>
        <w:rPr>
          <w:sz w:val="14"/>
          <w:lang w:val="sq-AL"/>
        </w:rPr>
      </w:pPr>
    </w:p>
    <w:p w:rsidR="00897A06" w:rsidRPr="00F478F1" w:rsidRDefault="00897A06" w:rsidP="00897A06">
      <w:pPr>
        <w:pStyle w:val="Paragrafi"/>
        <w:rPr>
          <w:lang w:val="sq-AL"/>
        </w:rPr>
      </w:pPr>
      <w:r w:rsidRPr="00F478F1">
        <w:rPr>
          <w:lang w:val="sq-AL"/>
        </w:rPr>
        <w:t>Mbështetur në shkronjën “c” të pikës 1 të nenit 30 dhe shkro</w:t>
      </w:r>
      <w:r>
        <w:rPr>
          <w:lang w:val="sq-AL"/>
        </w:rPr>
        <w:t>njën “ç” të pikës 1 të nenit 31</w:t>
      </w:r>
      <w:r w:rsidRPr="00F478F1">
        <w:rPr>
          <w:lang w:val="sq-AL"/>
        </w:rPr>
        <w:t xml:space="preserve"> të ligjit nr. 9887, da</w:t>
      </w:r>
      <w:r>
        <w:rPr>
          <w:lang w:val="sq-AL"/>
        </w:rPr>
        <w:t>të 10.</w:t>
      </w:r>
      <w:r w:rsidRPr="00F478F1">
        <w:rPr>
          <w:lang w:val="sq-AL"/>
        </w:rPr>
        <w:t>3.2008 “Për mbrojtjen e të dhënave personale”, Komisioneri për Mbrojtjen e të Dhënave Personale</w:t>
      </w:r>
    </w:p>
    <w:p w:rsidR="00897A06" w:rsidRPr="00CB292B" w:rsidRDefault="00897A06" w:rsidP="00897A06">
      <w:pPr>
        <w:pStyle w:val="Paragrafi"/>
        <w:rPr>
          <w:sz w:val="8"/>
          <w:lang w:val="sq-AL"/>
        </w:rPr>
      </w:pPr>
    </w:p>
    <w:p w:rsidR="00897A06" w:rsidRPr="00F478F1" w:rsidRDefault="00897A06" w:rsidP="00897A06">
      <w:pPr>
        <w:pStyle w:val="VENDOSI"/>
        <w:rPr>
          <w:lang w:val="sq-AL"/>
        </w:rPr>
      </w:pPr>
      <w:r w:rsidRPr="00F478F1">
        <w:rPr>
          <w:lang w:val="sq-AL"/>
        </w:rPr>
        <w:t>UDHËZON:</w:t>
      </w:r>
    </w:p>
    <w:p w:rsidR="00897A06" w:rsidRPr="00CB292B" w:rsidRDefault="00897A06" w:rsidP="00897A06">
      <w:pPr>
        <w:pStyle w:val="Paragrafi"/>
        <w:rPr>
          <w:sz w:val="14"/>
          <w:lang w:val="sq-AL"/>
        </w:rPr>
      </w:pPr>
    </w:p>
    <w:p w:rsidR="00897A06" w:rsidRPr="007218BA" w:rsidRDefault="00897A06" w:rsidP="00897A06">
      <w:pPr>
        <w:pStyle w:val="Paragrafi"/>
        <w:rPr>
          <w:lang w:val="sq-AL"/>
        </w:rPr>
      </w:pPr>
      <w:r w:rsidRPr="00F478F1">
        <w:rPr>
          <w:lang w:val="sq-AL"/>
        </w:rPr>
        <w:t xml:space="preserve">Zbatimin e rregullave për përcaktimin e kohës së mbajtjes së të dhënave personale në sistemet elektronike, që përdoren nga organet e Policisë së Shtetit, për qëllime parandalimi, hetimi, zbulimi dhe ndjekje të veprave penale. </w:t>
      </w:r>
    </w:p>
    <w:p w:rsidR="00897A06" w:rsidRPr="00F478F1" w:rsidRDefault="00897A06" w:rsidP="00897A06">
      <w:pPr>
        <w:pStyle w:val="Paragrafi"/>
        <w:rPr>
          <w:b/>
          <w:lang w:val="sq-AL"/>
        </w:rPr>
      </w:pPr>
      <w:r w:rsidRPr="00F478F1">
        <w:rPr>
          <w:b/>
          <w:lang w:val="sq-AL"/>
        </w:rPr>
        <w:t>I. Fusha e veprimtarisë</w:t>
      </w:r>
    </w:p>
    <w:p w:rsidR="00897A06" w:rsidRPr="00F478F1" w:rsidRDefault="00897A06" w:rsidP="00897A06">
      <w:pPr>
        <w:pStyle w:val="Paragrafi"/>
        <w:rPr>
          <w:lang w:val="sq-AL"/>
        </w:rPr>
      </w:pPr>
      <w:r w:rsidRPr="00F478F1">
        <w:rPr>
          <w:lang w:val="sq-AL"/>
        </w:rPr>
        <w:t>1. Të dhënat personale të përpunuara për një apo disa qëllime të caktuara nuk mbahen për një afat më të gjatë sesa është e nevojshme për arritjen e këtij apo këtyre qëllimeve. Ky është parimi në të cilin duhet të bazohet puna e policisë për sa i përket kohës së mbajtjes së të dhënave personale nga ana e saj.</w:t>
      </w:r>
    </w:p>
    <w:p w:rsidR="00897A06" w:rsidRPr="00F478F1" w:rsidRDefault="00897A06" w:rsidP="00897A06">
      <w:pPr>
        <w:pStyle w:val="Paragrafi"/>
        <w:rPr>
          <w:lang w:val="sq-AL"/>
        </w:rPr>
      </w:pPr>
      <w:r w:rsidRPr="00F478F1">
        <w:rPr>
          <w:lang w:val="sq-AL"/>
        </w:rPr>
        <w:t xml:space="preserve">2. Personeli i policisë duhet të respektojë të gjitha procedurat e kohës së mbajtjes së të dhënave personale për të </w:t>
      </w:r>
      <w:r>
        <w:rPr>
          <w:lang w:val="sq-AL"/>
        </w:rPr>
        <w:t>siguruar që të dhënat personale</w:t>
      </w:r>
      <w:r w:rsidRPr="00F478F1">
        <w:rPr>
          <w:lang w:val="sq-AL"/>
        </w:rPr>
        <w:t xml:space="preserve"> janë përpunuar, janë përditësuar dhe ato që nuk janë më të nevojshme, janë fshirë nga banka e të dhënave.</w:t>
      </w:r>
    </w:p>
    <w:p w:rsidR="00897A06" w:rsidRPr="00F478F1" w:rsidRDefault="00897A06" w:rsidP="00897A06">
      <w:pPr>
        <w:pStyle w:val="Paragrafi"/>
        <w:rPr>
          <w:lang w:val="sq-AL"/>
        </w:rPr>
      </w:pPr>
      <w:r w:rsidRPr="00F478F1">
        <w:rPr>
          <w:lang w:val="sq-AL"/>
        </w:rPr>
        <w:t>3. Ky udhëzim aplikohet për të gjitha sistemet elektro</w:t>
      </w:r>
      <w:r>
        <w:rPr>
          <w:lang w:val="sq-AL"/>
        </w:rPr>
        <w:t>nike të Policisë së Shtetit dhe</w:t>
      </w:r>
      <w:r w:rsidRPr="00F478F1">
        <w:rPr>
          <w:lang w:val="sq-AL"/>
        </w:rPr>
        <w:t xml:space="preserve"> në veçanti</w:t>
      </w:r>
      <w:r>
        <w:rPr>
          <w:lang w:val="sq-AL"/>
        </w:rPr>
        <w:t>,</w:t>
      </w:r>
      <w:r w:rsidRPr="00F478F1">
        <w:rPr>
          <w:lang w:val="sq-AL"/>
        </w:rPr>
        <w:t xml:space="preserve"> të Policisë Gjyqësore, të cilat përdoren për parandalimin, hetimin, zbulimin dhe ndjekjen e veprave penale.</w:t>
      </w:r>
    </w:p>
    <w:p w:rsidR="00897A06" w:rsidRPr="00F478F1" w:rsidRDefault="00897A06" w:rsidP="00897A06">
      <w:pPr>
        <w:pStyle w:val="Paragrafi"/>
        <w:rPr>
          <w:b/>
          <w:lang w:val="sq-AL"/>
        </w:rPr>
      </w:pPr>
      <w:r w:rsidRPr="00F478F1">
        <w:rPr>
          <w:b/>
          <w:lang w:val="sq-AL"/>
        </w:rPr>
        <w:t>II. Rregulli i përgjithshëm</w:t>
      </w:r>
    </w:p>
    <w:p w:rsidR="00897A06" w:rsidRPr="00F478F1" w:rsidRDefault="00897A06" w:rsidP="00897A06">
      <w:pPr>
        <w:pStyle w:val="Paragrafi"/>
        <w:rPr>
          <w:lang w:val="sq-AL"/>
        </w:rPr>
      </w:pPr>
      <w:r w:rsidRPr="00F478F1">
        <w:rPr>
          <w:lang w:val="sq-AL"/>
        </w:rPr>
        <w:t>1. Të dh</w:t>
      </w:r>
      <w:r>
        <w:rPr>
          <w:lang w:val="sq-AL"/>
        </w:rPr>
        <w:t>ënat personale duhet të fshihen ose të bëhen anonime</w:t>
      </w:r>
      <w:r w:rsidRPr="00F478F1">
        <w:rPr>
          <w:lang w:val="sq-AL"/>
        </w:rPr>
        <w:t xml:space="preserve"> në momentin që ato nuk janë më të nevojshme për qëllimin për të cilin janë mbledhur në mënyrë të ligjshme nga ana e Policisë së Shtetit dhe nga ana e Policisë Gjyqësore, në veçanti.</w:t>
      </w:r>
    </w:p>
    <w:p w:rsidR="00897A06" w:rsidRPr="00F478F1" w:rsidRDefault="00897A06" w:rsidP="00897A06">
      <w:pPr>
        <w:pStyle w:val="Paragrafi"/>
        <w:rPr>
          <w:b/>
          <w:lang w:val="sq-AL"/>
        </w:rPr>
      </w:pPr>
      <w:r w:rsidRPr="00F478F1">
        <w:rPr>
          <w:b/>
          <w:lang w:val="sq-AL"/>
        </w:rPr>
        <w:t>III. Periudhat e rishikimit</w:t>
      </w:r>
    </w:p>
    <w:p w:rsidR="00897A06" w:rsidRPr="00F478F1" w:rsidRDefault="00897A06" w:rsidP="00897A06">
      <w:pPr>
        <w:pStyle w:val="Paragrafi"/>
        <w:rPr>
          <w:lang w:val="sq-AL"/>
        </w:rPr>
      </w:pPr>
      <w:r w:rsidRPr="00F478F1">
        <w:rPr>
          <w:lang w:val="sq-AL"/>
        </w:rPr>
        <w:t>1. Të dhënat personale të mbajtura elektronikisht, vlerësohen në lidhje me domosdoshmërinë për vazhdimin e mbajtjes së tyre çdo:</w:t>
      </w:r>
    </w:p>
    <w:p w:rsidR="00897A06" w:rsidRPr="00F478F1" w:rsidRDefault="00897A06" w:rsidP="00897A06">
      <w:pPr>
        <w:pStyle w:val="Paragrafi"/>
        <w:rPr>
          <w:lang w:val="sq-AL"/>
        </w:rPr>
      </w:pPr>
      <w:r w:rsidRPr="00F478F1">
        <w:rPr>
          <w:lang w:val="sq-AL"/>
        </w:rPr>
        <w:t xml:space="preserve">a) </w:t>
      </w:r>
      <w:r>
        <w:rPr>
          <w:lang w:val="sq-AL"/>
        </w:rPr>
        <w:t>d</w:t>
      </w:r>
      <w:r w:rsidRPr="00F478F1">
        <w:rPr>
          <w:lang w:val="sq-AL"/>
        </w:rPr>
        <w:t>y vjet për të dhënat personale në lidhje me vepra penale, dënimi për kryerjen e të cilave shkon deri në dy vjet heqje lirie;</w:t>
      </w:r>
    </w:p>
    <w:p w:rsidR="00897A06" w:rsidRPr="00F478F1" w:rsidRDefault="00897A06" w:rsidP="00897A06">
      <w:pPr>
        <w:pStyle w:val="Paragrafi"/>
        <w:rPr>
          <w:lang w:val="sq-AL"/>
        </w:rPr>
      </w:pPr>
      <w:r w:rsidRPr="00F478F1">
        <w:rPr>
          <w:lang w:val="sq-AL"/>
        </w:rPr>
        <w:t xml:space="preserve">b) </w:t>
      </w:r>
      <w:r>
        <w:rPr>
          <w:lang w:val="sq-AL"/>
        </w:rPr>
        <w:t>t</w:t>
      </w:r>
      <w:r w:rsidRPr="00F478F1">
        <w:rPr>
          <w:lang w:val="sq-AL"/>
        </w:rPr>
        <w:t>re vjet për të dhënat personale në lidhje me vepra penale, dënimi për kryerjen e të cilave shkon deri në dhjetë vjet heqje lirie;</w:t>
      </w:r>
    </w:p>
    <w:p w:rsidR="00897A06" w:rsidRPr="00F478F1" w:rsidRDefault="00897A06" w:rsidP="00897A06">
      <w:pPr>
        <w:pStyle w:val="Paragrafi"/>
        <w:rPr>
          <w:lang w:val="sq-AL"/>
        </w:rPr>
      </w:pPr>
      <w:r w:rsidRPr="00F478F1">
        <w:rPr>
          <w:lang w:val="sq-AL"/>
        </w:rPr>
        <w:t xml:space="preserve">c) </w:t>
      </w:r>
      <w:r>
        <w:rPr>
          <w:lang w:val="sq-AL"/>
        </w:rPr>
        <w:t>p</w:t>
      </w:r>
      <w:r w:rsidRPr="00F478F1">
        <w:rPr>
          <w:lang w:val="sq-AL"/>
        </w:rPr>
        <w:t>esë vjet për të dhënat në lidhje me vepra penale, dënimi për kryerjen e të cilave shkon mbi dhjetë vjet heqje lirie.</w:t>
      </w:r>
    </w:p>
    <w:p w:rsidR="00897A06" w:rsidRPr="00F478F1" w:rsidRDefault="00897A06" w:rsidP="00897A06">
      <w:pPr>
        <w:pStyle w:val="Paragrafi"/>
        <w:rPr>
          <w:lang w:val="sq-AL"/>
        </w:rPr>
      </w:pPr>
      <w:r w:rsidRPr="00F478F1">
        <w:rPr>
          <w:lang w:val="sq-AL"/>
        </w:rPr>
        <w:t>2. Nëse të dhënat personale të përfshira në një proces rishikimi do të vlerësohen për t</w:t>
      </w:r>
      <w:r>
        <w:rPr>
          <w:lang w:val="sq-AL"/>
        </w:rPr>
        <w:t>’</w:t>
      </w:r>
      <w:r w:rsidRPr="00F478F1">
        <w:rPr>
          <w:lang w:val="sq-AL"/>
        </w:rPr>
        <w:t>u mbajtur me qëllim parandalimin, hetimin dhe ndjekjen e veprave penale të ndryshme me dënime maksimale të ndryshme, periudha e rishikimit do t</w:t>
      </w:r>
      <w:r>
        <w:rPr>
          <w:lang w:val="sq-AL"/>
        </w:rPr>
        <w:t>’</w:t>
      </w:r>
      <w:r w:rsidRPr="00F478F1">
        <w:rPr>
          <w:lang w:val="sq-AL"/>
        </w:rPr>
        <w:t xml:space="preserve">i korrespondojë masës maksimale të dënimit të parashikuar për veprën penale më të rëndë. </w:t>
      </w:r>
    </w:p>
    <w:p w:rsidR="00897A06" w:rsidRPr="00F478F1" w:rsidRDefault="00897A06" w:rsidP="00897A06">
      <w:pPr>
        <w:pStyle w:val="Paragrafi"/>
        <w:rPr>
          <w:lang w:val="sq-AL"/>
        </w:rPr>
      </w:pPr>
      <w:r w:rsidRPr="00F478F1">
        <w:rPr>
          <w:lang w:val="sq-AL"/>
        </w:rPr>
        <w:t xml:space="preserve">3. Nëse pas rishikimit të kohës së mbajtjes </w:t>
      </w:r>
      <w:r>
        <w:rPr>
          <w:lang w:val="sq-AL"/>
        </w:rPr>
        <w:t>s</w:t>
      </w:r>
      <w:r w:rsidRPr="00F478F1">
        <w:rPr>
          <w:lang w:val="sq-AL"/>
        </w:rPr>
        <w:t>ë të dhënave, vendoset që ato</w:t>
      </w:r>
      <w:r>
        <w:rPr>
          <w:lang w:val="sq-AL"/>
        </w:rPr>
        <w:t xml:space="preserve"> do</w:t>
      </w:r>
      <w:r w:rsidRPr="00F478F1">
        <w:rPr>
          <w:lang w:val="sq-AL"/>
        </w:rPr>
        <w:t xml:space="preserve"> të vazhdohen të mbahen në sistemet elektronike, atëherë fillon një periudhë e re rishikimi.</w:t>
      </w:r>
    </w:p>
    <w:p w:rsidR="00897A06" w:rsidRPr="00F478F1" w:rsidRDefault="00897A06" w:rsidP="00897A06">
      <w:pPr>
        <w:pStyle w:val="Paragrafi"/>
        <w:rPr>
          <w:lang w:val="sq-AL"/>
        </w:rPr>
      </w:pPr>
      <w:r w:rsidRPr="00F478F1">
        <w:rPr>
          <w:lang w:val="sq-AL"/>
        </w:rPr>
        <w:t>4. Vendimi për vazhdimin e mbajtjes së të dhënave regjistrohet në një regjistër të posaçëm për qëllimin e vetëm të kontrollit dhe verifikimit të ligjshmërisë së t</w:t>
      </w:r>
      <w:r>
        <w:rPr>
          <w:lang w:val="sq-AL"/>
        </w:rPr>
        <w:t>ij sipas legjislacionit në fuqi</w:t>
      </w:r>
      <w:r w:rsidRPr="00F478F1">
        <w:rPr>
          <w:lang w:val="sq-AL"/>
        </w:rPr>
        <w:t xml:space="preserve"> dhe rregullat e përcaktuara në këtë akt në veçanti. Të dhënat e ruajtura në regjistër do të përmbajnë, të paktën, numrin, datën dhe orën e marrjes së vendimit, arsyen për mbajtjen e të dhënave</w:t>
      </w:r>
      <w:r>
        <w:rPr>
          <w:lang w:val="sq-AL"/>
        </w:rPr>
        <w:t>,</w:t>
      </w:r>
      <w:r w:rsidRPr="00F478F1">
        <w:rPr>
          <w:lang w:val="sq-AL"/>
        </w:rPr>
        <w:t xml:space="preserve"> si dhe përcaktimin e qartë të identitetit të oficerit të policisë që ka marrë vendimin.</w:t>
      </w:r>
    </w:p>
    <w:p w:rsidR="00897A06" w:rsidRPr="00F478F1" w:rsidRDefault="00897A06" w:rsidP="00897A06">
      <w:pPr>
        <w:pStyle w:val="Paragrafi"/>
        <w:rPr>
          <w:lang w:val="sq-AL"/>
        </w:rPr>
      </w:pPr>
      <w:r w:rsidRPr="00F478F1">
        <w:rPr>
          <w:lang w:val="sq-AL"/>
        </w:rPr>
        <w:t>5. Drejtoria e Përgjithshme e Policisë së Shtetit përcakton në çdo rast oficerët e policisë që do të kryejnë vlerësimin dhe që do të marrin vendimin për vazhdimin e mbajtjes apo të fshirjes së të dhënave personale të përpunuara.</w:t>
      </w:r>
    </w:p>
    <w:p w:rsidR="00897A06" w:rsidRPr="00F478F1" w:rsidRDefault="00897A06" w:rsidP="00897A06">
      <w:pPr>
        <w:pStyle w:val="Paragrafi"/>
        <w:rPr>
          <w:lang w:val="sq-AL"/>
        </w:rPr>
      </w:pPr>
      <w:r w:rsidRPr="00F478F1">
        <w:rPr>
          <w:lang w:val="sq-AL"/>
        </w:rPr>
        <w:lastRenderedPageBreak/>
        <w:t>6. Nëse koha e mbajtjes së të dhënave personale rishikohet tr</w:t>
      </w:r>
      <w:r>
        <w:rPr>
          <w:lang w:val="sq-AL"/>
        </w:rPr>
        <w:t>i herë</w:t>
      </w:r>
      <w:r w:rsidRPr="00F478F1">
        <w:rPr>
          <w:lang w:val="sq-AL"/>
        </w:rPr>
        <w:t xml:space="preserve"> pas këtij afati, ven</w:t>
      </w:r>
      <w:r>
        <w:rPr>
          <w:lang w:val="sq-AL"/>
        </w:rPr>
        <w:t>dimi për rishikim miratohet nga</w:t>
      </w:r>
      <w:r w:rsidRPr="00F478F1">
        <w:rPr>
          <w:lang w:val="sq-AL"/>
        </w:rPr>
        <w:t xml:space="preserve"> Drejtori i Për</w:t>
      </w:r>
      <w:r>
        <w:rPr>
          <w:lang w:val="sq-AL"/>
        </w:rPr>
        <w:t>gjithshëm i Policisë së Shtetit</w:t>
      </w:r>
      <w:r w:rsidRPr="00F478F1">
        <w:rPr>
          <w:lang w:val="sq-AL"/>
        </w:rPr>
        <w:t xml:space="preserve"> ose Drejtori i Drejtorisë së Policisë së Qarkut (</w:t>
      </w:r>
      <w:r>
        <w:rPr>
          <w:lang w:val="sq-AL"/>
        </w:rPr>
        <w:t>q</w:t>
      </w:r>
      <w:r w:rsidRPr="00F478F1">
        <w:rPr>
          <w:lang w:val="sq-AL"/>
        </w:rPr>
        <w:t>arqeve), ose Drejtori Rajonal i Policisë Kufitare, përveç rasteve kur aplikohet një nga kushtet e mëposhtme:</w:t>
      </w:r>
    </w:p>
    <w:p w:rsidR="00897A06" w:rsidRPr="00F478F1" w:rsidRDefault="00897A06" w:rsidP="00897A06">
      <w:pPr>
        <w:pStyle w:val="Paragrafi"/>
        <w:rPr>
          <w:lang w:val="sq-AL"/>
        </w:rPr>
      </w:pPr>
      <w:r w:rsidRPr="00F478F1">
        <w:rPr>
          <w:lang w:val="sq-AL"/>
        </w:rPr>
        <w:t>a) Kur të dhënat për personin janë përditësuar ose konsultuar (aks</w:t>
      </w:r>
      <w:r>
        <w:rPr>
          <w:lang w:val="sq-AL"/>
        </w:rPr>
        <w:t>esuar) vazhdimisht, veçanërisht</w:t>
      </w:r>
      <w:r w:rsidRPr="00F478F1">
        <w:rPr>
          <w:lang w:val="sq-AL"/>
        </w:rPr>
        <w:t xml:space="preserve"> nëse informacione të reja janë shtuar gjatë gjashtë muajve të fundit;</w:t>
      </w:r>
    </w:p>
    <w:p w:rsidR="00897A06" w:rsidRPr="00F478F1" w:rsidRDefault="00897A06" w:rsidP="00897A06">
      <w:pPr>
        <w:pStyle w:val="Paragrafi"/>
        <w:rPr>
          <w:lang w:val="sq-AL"/>
        </w:rPr>
      </w:pPr>
      <w:r w:rsidRPr="00F478F1">
        <w:rPr>
          <w:lang w:val="sq-AL"/>
        </w:rPr>
        <w:t>b) Kur ka të dhëna të qarta, bazuar në fakte, se personi i përket ose është i lidhur ngushtë me një organizatë kriminale ose terroriste;</w:t>
      </w:r>
    </w:p>
    <w:p w:rsidR="00897A06" w:rsidRPr="00F478F1" w:rsidRDefault="00897A06" w:rsidP="00897A06">
      <w:pPr>
        <w:pStyle w:val="Paragrafi"/>
        <w:rPr>
          <w:lang w:val="sq-AL"/>
        </w:rPr>
      </w:pPr>
      <w:r w:rsidRPr="00F478F1">
        <w:rPr>
          <w:lang w:val="sq-AL"/>
        </w:rPr>
        <w:t>c) Kur, sipas studimeve përkatëse shkencore apo statistikore, lloji i krimit, lidhur me të dhënat e mbajtura mbi personin, ka shumë të ngjarë që të kryhet sërish prej tij. Një listë e qartë e këtyre kategori</w:t>
      </w:r>
      <w:r>
        <w:rPr>
          <w:lang w:val="sq-AL"/>
        </w:rPr>
        <w:t>ve</w:t>
      </w:r>
      <w:r w:rsidRPr="00F478F1">
        <w:rPr>
          <w:lang w:val="sq-AL"/>
        </w:rPr>
        <w:t xml:space="preserve"> krimesh duhet të miratohet nga Ministri i Brendshëm.</w:t>
      </w:r>
    </w:p>
    <w:p w:rsidR="00897A06" w:rsidRPr="00F478F1" w:rsidRDefault="00897A06" w:rsidP="00897A06">
      <w:pPr>
        <w:pStyle w:val="Paragrafi"/>
        <w:rPr>
          <w:lang w:val="sq-AL"/>
        </w:rPr>
      </w:pPr>
      <w:r w:rsidRPr="00F478F1">
        <w:rPr>
          <w:lang w:val="sq-AL"/>
        </w:rPr>
        <w:t>7. Periudha e rishikimit të ardhshëm ndërpritet gjatë kohës që personi k</w:t>
      </w:r>
      <w:r>
        <w:rPr>
          <w:lang w:val="sq-AL"/>
        </w:rPr>
        <w:t>ryen dënimin me burgim</w:t>
      </w:r>
      <w:r w:rsidRPr="00F478F1">
        <w:rPr>
          <w:lang w:val="sq-AL"/>
        </w:rPr>
        <w:t xml:space="preserve"> dhe fillon sërish me daljen e tij nga burgu.</w:t>
      </w:r>
    </w:p>
    <w:p w:rsidR="00897A06" w:rsidRPr="00F478F1" w:rsidRDefault="00897A06" w:rsidP="00897A06">
      <w:pPr>
        <w:pStyle w:val="Paragrafi"/>
        <w:rPr>
          <w:b/>
          <w:lang w:val="sq-AL"/>
        </w:rPr>
      </w:pPr>
      <w:r w:rsidRPr="00F478F1">
        <w:rPr>
          <w:b/>
          <w:lang w:val="sq-AL"/>
        </w:rPr>
        <w:t xml:space="preserve">IV. Kriteret për rishikimin e domosdoshmërisë për të vazhduar mbajtjen e të dhënave </w:t>
      </w:r>
    </w:p>
    <w:p w:rsidR="00897A06" w:rsidRPr="00F478F1" w:rsidRDefault="00897A06" w:rsidP="00897A06">
      <w:pPr>
        <w:pStyle w:val="Paragrafi"/>
        <w:rPr>
          <w:lang w:val="sq-AL"/>
        </w:rPr>
      </w:pPr>
      <w:r w:rsidRPr="00F478F1">
        <w:rPr>
          <w:lang w:val="sq-AL"/>
        </w:rPr>
        <w:t>1. Për përcaktimin e domosdoshmërisë për mbajtjen e të dhënave personale, do të merren parasysh kriteret e mëposhtme:</w:t>
      </w:r>
    </w:p>
    <w:p w:rsidR="00897A06" w:rsidRPr="00F478F1" w:rsidRDefault="00897A06" w:rsidP="00897A06">
      <w:pPr>
        <w:pStyle w:val="Paragrafi"/>
        <w:rPr>
          <w:lang w:val="sq-AL"/>
        </w:rPr>
      </w:pPr>
      <w:r w:rsidRPr="00F478F1">
        <w:rPr>
          <w:lang w:val="sq-AL"/>
        </w:rPr>
        <w:t>a) Mosha e subjektit të të dhënave, duke treguar kujdes të veçantë për minorenët dhe të moshuarit;</w:t>
      </w:r>
    </w:p>
    <w:p w:rsidR="00897A06" w:rsidRDefault="00897A06" w:rsidP="00897A06">
      <w:pPr>
        <w:pStyle w:val="Paragrafi"/>
        <w:rPr>
          <w:lang w:val="sq-AL"/>
        </w:rPr>
      </w:pPr>
      <w:r w:rsidRPr="00F478F1">
        <w:rPr>
          <w:lang w:val="sq-AL"/>
        </w:rPr>
        <w:t>b) Shuarja e dënimit. Nëse një person e ka kryer dënimin me burgim dhe ndërkohë edhe periudha e parë e rishikimit ka kaluar, të dhënat personale të tij do të fshihen, përve</w:t>
      </w:r>
      <w:r>
        <w:rPr>
          <w:lang w:val="sq-AL"/>
        </w:rPr>
        <w:t>ç</w:t>
      </w:r>
      <w:r w:rsidRPr="00F478F1">
        <w:rPr>
          <w:lang w:val="sq-AL"/>
        </w:rPr>
        <w:t xml:space="preserve"> rasteve kur ekzistojnë prova që vërtetojnë se ato janë të domosdoshme për hetime të tjera në proces. Në rastin e </w:t>
      </w:r>
    </w:p>
    <w:p w:rsidR="00897A06" w:rsidRDefault="00897A06" w:rsidP="00897A06">
      <w:pPr>
        <w:pStyle w:val="Paragrafi"/>
        <w:ind w:firstLine="0"/>
        <w:rPr>
          <w:lang w:val="sq-AL"/>
        </w:rPr>
      </w:pPr>
    </w:p>
    <w:p w:rsidR="00897A06" w:rsidRPr="00F478F1" w:rsidRDefault="00897A06" w:rsidP="00897A06">
      <w:pPr>
        <w:pStyle w:val="Paragrafi"/>
        <w:ind w:firstLine="0"/>
        <w:rPr>
          <w:lang w:val="sq-AL"/>
        </w:rPr>
      </w:pPr>
      <w:r w:rsidRPr="00F478F1">
        <w:rPr>
          <w:lang w:val="sq-AL"/>
        </w:rPr>
        <w:t>të dhënave sensitive, ato do të fshihen, përveç se kur janë absolutisht të nevojshme pë</w:t>
      </w:r>
      <w:r>
        <w:rPr>
          <w:lang w:val="sq-AL"/>
        </w:rPr>
        <w:t>r t’i</w:t>
      </w:r>
      <w:r w:rsidRPr="00F478F1">
        <w:rPr>
          <w:lang w:val="sq-AL"/>
        </w:rPr>
        <w:t xml:space="preserve"> mbajtur për shkak të hetimeve të tjera në proces.</w:t>
      </w:r>
    </w:p>
    <w:p w:rsidR="00897A06" w:rsidRPr="00F478F1" w:rsidRDefault="00897A06" w:rsidP="00897A06">
      <w:pPr>
        <w:pStyle w:val="Paragrafi"/>
        <w:rPr>
          <w:lang w:val="sq-AL"/>
        </w:rPr>
      </w:pPr>
      <w:r w:rsidRPr="00F478F1">
        <w:rPr>
          <w:lang w:val="sq-AL"/>
        </w:rPr>
        <w:t>c) Për v</w:t>
      </w:r>
      <w:r>
        <w:rPr>
          <w:lang w:val="sq-AL"/>
        </w:rPr>
        <w:t>endimet e gjykatës, veçanërisht</w:t>
      </w:r>
      <w:r w:rsidRPr="00F478F1">
        <w:rPr>
          <w:lang w:val="sq-AL"/>
        </w:rPr>
        <w:t xml:space="preserve"> vendimet e saj për shpalljen e pafajësisë</w:t>
      </w:r>
      <w:r>
        <w:rPr>
          <w:lang w:val="sq-AL"/>
        </w:rPr>
        <w:t xml:space="preserve"> </w:t>
      </w:r>
      <w:r w:rsidRPr="00F478F1">
        <w:rPr>
          <w:lang w:val="sq-AL"/>
        </w:rPr>
        <w:t>në lidhje me vepra penale të veçanta, i gjithë informacioni në lidhje me to duhet të fshihet, përve</w:t>
      </w:r>
      <w:r>
        <w:rPr>
          <w:lang w:val="sq-AL"/>
        </w:rPr>
        <w:t>ç</w:t>
      </w:r>
      <w:r w:rsidRPr="00F478F1">
        <w:rPr>
          <w:lang w:val="sq-AL"/>
        </w:rPr>
        <w:t xml:space="preserve"> rasteve kur ekzistojnë prova që vërtetojnë se ato janë të domosdoshme për hetime të tjera në proces. Në rastin e të dhënave sensitive, ato do të fshihen, përveç se kur janë absolutisht të nevojshme për t</w:t>
      </w:r>
      <w:r>
        <w:rPr>
          <w:lang w:val="sq-AL"/>
        </w:rPr>
        <w:t>’</w:t>
      </w:r>
      <w:r w:rsidRPr="00F478F1">
        <w:rPr>
          <w:lang w:val="sq-AL"/>
        </w:rPr>
        <w:t>u mbajtur për shkak të hetimeve të tjera në proces. I njëjti kusht mund të aplikohet edhe për rastet e amnistisë apo të rehabilitimit.</w:t>
      </w:r>
    </w:p>
    <w:p w:rsidR="00897A06" w:rsidRPr="00F478F1" w:rsidRDefault="00897A06" w:rsidP="00897A06">
      <w:pPr>
        <w:pStyle w:val="Paragrafi"/>
        <w:rPr>
          <w:b/>
          <w:lang w:val="sq-AL"/>
        </w:rPr>
      </w:pPr>
      <w:r w:rsidRPr="00F478F1">
        <w:rPr>
          <w:b/>
          <w:lang w:val="sq-AL"/>
        </w:rPr>
        <w:t>V. Sinjalizimi</w:t>
      </w:r>
    </w:p>
    <w:p w:rsidR="00897A06" w:rsidRPr="00F478F1" w:rsidRDefault="00897A06" w:rsidP="00897A06">
      <w:pPr>
        <w:pStyle w:val="Paragrafi"/>
        <w:rPr>
          <w:lang w:val="sq-AL"/>
        </w:rPr>
      </w:pPr>
      <w:r w:rsidRPr="00F478F1">
        <w:rPr>
          <w:lang w:val="sq-AL"/>
        </w:rPr>
        <w:t>1. Në sistemin el</w:t>
      </w:r>
      <w:r>
        <w:rPr>
          <w:lang w:val="sq-AL"/>
        </w:rPr>
        <w:t>ektronik të Policisë së Shtetit</w:t>
      </w:r>
      <w:r w:rsidRPr="00F478F1">
        <w:rPr>
          <w:lang w:val="sq-AL"/>
        </w:rPr>
        <w:t xml:space="preserve"> lëshohet një sinjal (alert) dy muaj para</w:t>
      </w:r>
      <w:r>
        <w:rPr>
          <w:lang w:val="sq-AL"/>
        </w:rPr>
        <w:t xml:space="preserve"> </w:t>
      </w:r>
      <w:r w:rsidRPr="00F478F1">
        <w:rPr>
          <w:lang w:val="sq-AL"/>
        </w:rPr>
        <w:t>afatit të</w:t>
      </w:r>
      <w:r>
        <w:rPr>
          <w:lang w:val="sq-AL"/>
        </w:rPr>
        <w:t xml:space="preserve"> </w:t>
      </w:r>
      <w:r w:rsidRPr="00F478F1">
        <w:rPr>
          <w:lang w:val="sq-AL"/>
        </w:rPr>
        <w:t xml:space="preserve">rishikimit të kohës së mbajtjes </w:t>
      </w:r>
      <w:r>
        <w:rPr>
          <w:lang w:val="sq-AL"/>
        </w:rPr>
        <w:t>s</w:t>
      </w:r>
      <w:r w:rsidRPr="00F478F1">
        <w:rPr>
          <w:lang w:val="sq-AL"/>
        </w:rPr>
        <w:t>ë të dhënave personale.</w:t>
      </w:r>
    </w:p>
    <w:p w:rsidR="00897A06" w:rsidRPr="00F478F1" w:rsidRDefault="00897A06" w:rsidP="00897A06">
      <w:pPr>
        <w:pStyle w:val="Paragrafi"/>
        <w:rPr>
          <w:lang w:val="sq-AL"/>
        </w:rPr>
      </w:pPr>
      <w:r w:rsidRPr="00F478F1">
        <w:rPr>
          <w:lang w:val="sq-AL"/>
        </w:rPr>
        <w:t xml:space="preserve">2. Nëse është përmbushur afati dhe nuk është ndërmarrë asnjë veprim për rishikimin e kohës së mbajtjes </w:t>
      </w:r>
      <w:r>
        <w:rPr>
          <w:lang w:val="sq-AL"/>
        </w:rPr>
        <w:t>s</w:t>
      </w:r>
      <w:r w:rsidRPr="00F478F1">
        <w:rPr>
          <w:lang w:val="sq-AL"/>
        </w:rPr>
        <w:t>ë të dhënave nga oficeri përkatës i policisë, atëherë këto të dhëna do të fshihen.</w:t>
      </w:r>
    </w:p>
    <w:p w:rsidR="00897A06" w:rsidRPr="00F478F1" w:rsidRDefault="00897A06" w:rsidP="00897A06">
      <w:pPr>
        <w:pStyle w:val="Paragrafi"/>
        <w:rPr>
          <w:b/>
          <w:lang w:val="sq-AL"/>
        </w:rPr>
      </w:pPr>
      <w:r w:rsidRPr="00F478F1">
        <w:rPr>
          <w:b/>
          <w:lang w:val="sq-AL"/>
        </w:rPr>
        <w:t>VI. Të dhënat për personat e shoqëruar, të ndaluar në ambientet e Policisë së Shtetit</w:t>
      </w:r>
    </w:p>
    <w:p w:rsidR="00897A06" w:rsidRPr="00C248EA" w:rsidRDefault="00897A06" w:rsidP="00897A06">
      <w:pPr>
        <w:pStyle w:val="Paragrafi"/>
        <w:rPr>
          <w:lang w:val="sq-AL"/>
        </w:rPr>
      </w:pPr>
      <w:r w:rsidRPr="00F478F1">
        <w:rPr>
          <w:lang w:val="sq-AL"/>
        </w:rPr>
        <w:t xml:space="preserve">1. Të dhënat personale për personat e shoqëruar, të ndaluar në ambientet e Policisë së Shtetit, nuk mbahen për më shumë se gjashtë muaj, me përjashtim të rastit kur ka arsye të </w:t>
      </w:r>
      <w:r w:rsidRPr="00C248EA">
        <w:rPr>
          <w:lang w:val="sq-AL"/>
        </w:rPr>
        <w:t>rëndësishme për mbajtjen e tyre, bazuar në fakte, që tregojnë se ato janë të nevojshme për qëllime të një hetimi në proces ose për një proces gjyqësor.</w:t>
      </w:r>
    </w:p>
    <w:p w:rsidR="00897A06" w:rsidRPr="00F478F1" w:rsidRDefault="00897A06" w:rsidP="00897A06">
      <w:pPr>
        <w:pStyle w:val="Paragrafi"/>
        <w:rPr>
          <w:lang w:val="sq-AL"/>
        </w:rPr>
      </w:pPr>
      <w:r>
        <w:rPr>
          <w:lang w:val="sq-AL"/>
        </w:rPr>
        <w:t>2. Në rast se</w:t>
      </w:r>
      <w:r w:rsidRPr="00F478F1">
        <w:rPr>
          <w:lang w:val="sq-AL"/>
        </w:rPr>
        <w:t xml:space="preserve"> të dhënat personale të personave të shoqëruar, të ndaluar në ambientet e Policisë së Shtetit, mbahen për më shumë se gjashtë muaj për shkak se janë të nevojshme për qëllime të një hetimi në proces ose procesi gjyqësor, do të aplikohen të njëjtat rregulla për afatet e rishikimit të përcaktuara në këtë udhëzim.</w:t>
      </w:r>
    </w:p>
    <w:p w:rsidR="00897A06" w:rsidRPr="00F478F1" w:rsidRDefault="00897A06" w:rsidP="00897A06">
      <w:pPr>
        <w:pStyle w:val="Paragrafi"/>
        <w:rPr>
          <w:b/>
          <w:lang w:val="sq-AL"/>
        </w:rPr>
      </w:pPr>
      <w:r w:rsidRPr="00F478F1">
        <w:rPr>
          <w:b/>
          <w:lang w:val="sq-AL"/>
        </w:rPr>
        <w:t xml:space="preserve">VII. Regjistrimi dhe mbikëqyrja </w:t>
      </w:r>
    </w:p>
    <w:p w:rsidR="00897A06" w:rsidRPr="00F478F1" w:rsidRDefault="00897A06" w:rsidP="00897A06">
      <w:pPr>
        <w:pStyle w:val="Paragrafi"/>
        <w:rPr>
          <w:lang w:val="sq-AL"/>
        </w:rPr>
      </w:pPr>
      <w:r w:rsidRPr="00F478F1">
        <w:rPr>
          <w:lang w:val="sq-AL"/>
        </w:rPr>
        <w:t>1. Qëllimi për mbajtjen e regjistrit të përmendur në pikën 4 të kapitullit III është të krijojë një mekanizëm kontrolli të përshtatshëm për të kryer verifikimin e ligjshmërisë së vendimit për vazhdimin e mbajtjes së të dhënave personale.</w:t>
      </w:r>
    </w:p>
    <w:p w:rsidR="00897A06" w:rsidRPr="00F478F1" w:rsidRDefault="00897A06" w:rsidP="00897A06">
      <w:pPr>
        <w:pStyle w:val="Paragrafi"/>
        <w:rPr>
          <w:lang w:val="sq-AL"/>
        </w:rPr>
      </w:pPr>
      <w:r w:rsidRPr="00F478F1">
        <w:rPr>
          <w:lang w:val="sq-AL"/>
        </w:rPr>
        <w:t>2. Të dhënat që përmban ky regjistër do të fshihen në të njëjtën kohë me të dhënat personale të lidhura me to, përveç se kur janë të nevojshme për kontrolle ose për procese gjyqësore në vazhdim.</w:t>
      </w:r>
    </w:p>
    <w:p w:rsidR="00897A06" w:rsidRPr="00F478F1" w:rsidRDefault="00897A06" w:rsidP="00897A06">
      <w:pPr>
        <w:pStyle w:val="Paragrafi"/>
        <w:rPr>
          <w:lang w:val="sq-AL"/>
        </w:rPr>
      </w:pPr>
      <w:r w:rsidRPr="00F478F1">
        <w:rPr>
          <w:lang w:val="sq-AL"/>
        </w:rPr>
        <w:t xml:space="preserve">3. Kontrolli i regjistrit bëhet në mënyrë periodike nga Drejtoria e Qendrës së Përpunimit të të </w:t>
      </w:r>
      <w:r w:rsidRPr="00F478F1">
        <w:rPr>
          <w:lang w:val="sq-AL"/>
        </w:rPr>
        <w:lastRenderedPageBreak/>
        <w:t>Dhënave për të verifikuar pajtueshmërinë me rregullat për kohën e mbajtjes së të dhënave</w:t>
      </w:r>
      <w:r>
        <w:rPr>
          <w:lang w:val="sq-AL"/>
        </w:rPr>
        <w:t>,</w:t>
      </w:r>
      <w:r w:rsidRPr="00F478F1">
        <w:rPr>
          <w:lang w:val="sq-AL"/>
        </w:rPr>
        <w:t xml:space="preserve"> si dhe me rregullat për mbrojtjen e të dhënave.</w:t>
      </w:r>
    </w:p>
    <w:p w:rsidR="00897A06" w:rsidRPr="00F478F1" w:rsidRDefault="00897A06" w:rsidP="00897A06">
      <w:pPr>
        <w:pStyle w:val="Paragrafi"/>
        <w:rPr>
          <w:lang w:val="sq-AL"/>
        </w:rPr>
      </w:pPr>
      <w:r w:rsidRPr="00F478F1">
        <w:rPr>
          <w:lang w:val="sq-AL"/>
        </w:rPr>
        <w:t>4. Të dhënat e regjistrit do të vihen në dispozicion të autorit</w:t>
      </w:r>
      <w:r>
        <w:rPr>
          <w:lang w:val="sq-AL"/>
        </w:rPr>
        <w:t>eteve me kompetenca mbikëqyrëse</w:t>
      </w:r>
      <w:r w:rsidRPr="00F478F1">
        <w:rPr>
          <w:lang w:val="sq-AL"/>
        </w:rPr>
        <w:t xml:space="preserve"> si brenda</w:t>
      </w:r>
      <w:r>
        <w:rPr>
          <w:lang w:val="sq-AL"/>
        </w:rPr>
        <w:t>,</w:t>
      </w:r>
      <w:r w:rsidRPr="00F478F1">
        <w:rPr>
          <w:lang w:val="sq-AL"/>
        </w:rPr>
        <w:t xml:space="preserve"> dhe jashtë policisë, dhe në veçanti, Komisionerit për Mbrojtjen e të Dhënave Personale në Shqipëri.</w:t>
      </w:r>
    </w:p>
    <w:p w:rsidR="00897A06" w:rsidRPr="00F478F1" w:rsidRDefault="00897A06" w:rsidP="00897A06">
      <w:pPr>
        <w:pStyle w:val="Paragrafi"/>
        <w:rPr>
          <w:lang w:val="sq-AL"/>
        </w:rPr>
      </w:pPr>
      <w:r w:rsidRPr="00F478F1">
        <w:rPr>
          <w:lang w:val="sq-AL"/>
        </w:rPr>
        <w:t>5. Komisioneri për Mbrojtjen e të Dhënave Personale do të përdorë informacionin që përmban regjistri gjatë ushtrimit të kompetencave të tij kontrolluese dhe mbikëqy</w:t>
      </w:r>
      <w:r>
        <w:rPr>
          <w:lang w:val="sq-AL"/>
        </w:rPr>
        <w:t xml:space="preserve">rëse, në mënyrë që të sigurohet </w:t>
      </w:r>
      <w:r w:rsidRPr="00F478F1">
        <w:rPr>
          <w:lang w:val="sq-AL"/>
        </w:rPr>
        <w:t>që përpunimi i të dhënave personale nga ana e policisë ës</w:t>
      </w:r>
      <w:r>
        <w:rPr>
          <w:lang w:val="sq-AL"/>
        </w:rPr>
        <w:t>htë kryer në mënyrë të ligjshme</w:t>
      </w:r>
      <w:r w:rsidRPr="00F478F1">
        <w:rPr>
          <w:lang w:val="sq-AL"/>
        </w:rPr>
        <w:t xml:space="preserve"> si gjatë kryerjes së inspektimeve kryesisht, ashtu edhe në rast ankese nga subjekte të dhënash.</w:t>
      </w:r>
      <w:r>
        <w:rPr>
          <w:lang w:val="sq-AL"/>
        </w:rPr>
        <w:t xml:space="preserve"> </w:t>
      </w:r>
    </w:p>
    <w:p w:rsidR="00897A06" w:rsidRPr="00F478F1" w:rsidRDefault="00897A06" w:rsidP="00897A06">
      <w:pPr>
        <w:pStyle w:val="Paragrafi"/>
        <w:rPr>
          <w:b/>
          <w:lang w:val="sq-AL"/>
        </w:rPr>
      </w:pPr>
      <w:r w:rsidRPr="00F478F1">
        <w:rPr>
          <w:b/>
          <w:lang w:val="sq-AL"/>
        </w:rPr>
        <w:t>VIII. Konfidencialiteti</w:t>
      </w:r>
    </w:p>
    <w:p w:rsidR="00897A06" w:rsidRPr="00F478F1" w:rsidRDefault="00897A06" w:rsidP="00897A06">
      <w:pPr>
        <w:pStyle w:val="Paragrafi"/>
        <w:rPr>
          <w:lang w:val="sq-AL"/>
        </w:rPr>
      </w:pPr>
      <w:r w:rsidRPr="00F478F1">
        <w:rPr>
          <w:lang w:val="sq-AL"/>
        </w:rPr>
        <w:t>1. Të gjitha strukturat policore, personat/punonjësit që zbatojnë këtë udhëzim detyrohen të ruajnë konfidencialitetin dhe besueshmërinë e të dhënave të përpunuara gjatë ushtrimit të funksioneve të tyre, edhe pas përfundimit të funksionit.</w:t>
      </w:r>
    </w:p>
    <w:p w:rsidR="00897A06" w:rsidRPr="00F478F1" w:rsidRDefault="00897A06" w:rsidP="00897A06">
      <w:pPr>
        <w:pStyle w:val="Paragrafi"/>
        <w:rPr>
          <w:lang w:val="sq-AL"/>
        </w:rPr>
      </w:pPr>
      <w:r w:rsidRPr="00F478F1">
        <w:rPr>
          <w:lang w:val="sq-AL"/>
        </w:rPr>
        <w:t>Për zbatimin e këtij udhëzimi ngarkohet Policia e Shtetit.</w:t>
      </w:r>
    </w:p>
    <w:p w:rsidR="00897A06" w:rsidRDefault="00897A06" w:rsidP="00897A06">
      <w:pPr>
        <w:pStyle w:val="Paragrafi"/>
        <w:rPr>
          <w:rFonts w:eastAsia="Calibri"/>
          <w:lang w:val="sq-AL"/>
        </w:rPr>
      </w:pPr>
      <w:r w:rsidRPr="00F478F1">
        <w:rPr>
          <w:rFonts w:eastAsia="Calibri"/>
          <w:lang w:val="sq-AL"/>
        </w:rPr>
        <w:t>Ky udhëzim hyn në fuqi tre muaj</w:t>
      </w:r>
      <w:r>
        <w:rPr>
          <w:rFonts w:eastAsia="Calibri"/>
          <w:lang w:val="sq-AL"/>
        </w:rPr>
        <w:t xml:space="preserve"> </w:t>
      </w:r>
      <w:r w:rsidRPr="00F478F1">
        <w:rPr>
          <w:rFonts w:eastAsia="Calibri"/>
          <w:lang w:val="sq-AL"/>
        </w:rPr>
        <w:t>pas botimit në Fletoren Zyrtare.</w:t>
      </w:r>
      <w:r>
        <w:rPr>
          <w:lang w:val="sq-AL"/>
        </w:rPr>
        <w:t xml:space="preserve"> </w:t>
      </w:r>
      <w:r>
        <w:rPr>
          <w:rFonts w:eastAsia="Calibri"/>
          <w:lang w:val="sq-AL"/>
        </w:rPr>
        <w:t xml:space="preserve"> </w:t>
      </w:r>
    </w:p>
    <w:p w:rsidR="00897A06" w:rsidRPr="007536C1" w:rsidRDefault="00897A06" w:rsidP="00897A06">
      <w:pPr>
        <w:pStyle w:val="Paragrafi"/>
        <w:rPr>
          <w:rFonts w:eastAsia="Calibri"/>
          <w:sz w:val="6"/>
          <w:lang w:val="sq-AL"/>
        </w:rPr>
      </w:pPr>
    </w:p>
    <w:p w:rsidR="00897A06" w:rsidRPr="00F478F1" w:rsidRDefault="00897A06" w:rsidP="00897A06">
      <w:pPr>
        <w:pStyle w:val="Paragrafi"/>
        <w:jc w:val="right"/>
        <w:rPr>
          <w:lang w:val="sq-AL"/>
        </w:rPr>
      </w:pPr>
      <w:r>
        <w:rPr>
          <w:rFonts w:eastAsia="Calibri"/>
          <w:lang w:val="sq-AL"/>
        </w:rPr>
        <w:t>KOMISIONERE</w:t>
      </w:r>
    </w:p>
    <w:p w:rsidR="00477590" w:rsidRDefault="00897A06" w:rsidP="00897A06">
      <w:pPr>
        <w:pStyle w:val="AutoritetiEmer"/>
      </w:pPr>
      <w:r>
        <w:rPr>
          <w:rFonts w:eastAsia="Calibri"/>
        </w:rPr>
        <w:t xml:space="preserve"> </w:t>
      </w:r>
      <w:r w:rsidRPr="00F478F1">
        <w:rPr>
          <w:rFonts w:eastAsia="Calibri"/>
        </w:rPr>
        <w:t>Flora Çabej (Pogaçe)</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7A06"/>
    <w:rsid w:val="000277EF"/>
    <w:rsid w:val="000C2ABA"/>
    <w:rsid w:val="00142F5D"/>
    <w:rsid w:val="001D4B57"/>
    <w:rsid w:val="00443285"/>
    <w:rsid w:val="00477590"/>
    <w:rsid w:val="004A533F"/>
    <w:rsid w:val="004E58FA"/>
    <w:rsid w:val="006D746D"/>
    <w:rsid w:val="00753B45"/>
    <w:rsid w:val="007F6793"/>
    <w:rsid w:val="00802AED"/>
    <w:rsid w:val="008759F1"/>
    <w:rsid w:val="00897A06"/>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CCE7215-6430-471C-8B4F-54D960D5C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0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897A0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97A0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97A0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897A06"/>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897A06"/>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2019-03-18T14:48:00Z</dcterms:created>
  <dcterms:modified xsi:type="dcterms:W3CDTF">2019-03-18T14:48:00Z</dcterms:modified>
</cp:coreProperties>
</file>