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D05" w:rsidRPr="00C7759E" w:rsidRDefault="00974D05" w:rsidP="00974D05">
      <w:pPr>
        <w:pStyle w:val="Akti"/>
        <w:rPr>
          <w:lang w:val="sq-AL"/>
        </w:rPr>
      </w:pPr>
      <w:bookmarkStart w:id="0" w:name="_GoBack"/>
      <w:bookmarkEnd w:id="0"/>
      <w:r w:rsidRPr="00C7759E">
        <w:rPr>
          <w:lang w:val="sq-AL"/>
        </w:rPr>
        <w:t xml:space="preserve">Udhëzim </w:t>
      </w:r>
    </w:p>
    <w:p w:rsidR="00974D05" w:rsidRPr="00C7759E" w:rsidRDefault="00974D05" w:rsidP="00856003">
      <w:pPr>
        <w:pStyle w:val="NumriData"/>
      </w:pPr>
      <w:r>
        <w:t xml:space="preserve">Nr. </w:t>
      </w:r>
      <w:r w:rsidRPr="00C7759E">
        <w:t>31, datë 27.12.2012</w:t>
      </w:r>
    </w:p>
    <w:p w:rsidR="00974D05" w:rsidRPr="00C7759E" w:rsidRDefault="00974D05" w:rsidP="00974D05">
      <w:pPr>
        <w:pStyle w:val="Paragrafi"/>
        <w:rPr>
          <w:lang w:val="sq-AL"/>
        </w:rPr>
      </w:pPr>
    </w:p>
    <w:p w:rsidR="00974D05" w:rsidRPr="00C7759E" w:rsidRDefault="00974D05" w:rsidP="00974D05">
      <w:pPr>
        <w:pStyle w:val="Titulli"/>
        <w:rPr>
          <w:lang w:val="sq-AL"/>
        </w:rPr>
      </w:pPr>
      <w:r w:rsidRPr="00C7759E">
        <w:rPr>
          <w:lang w:val="sq-AL"/>
        </w:rPr>
        <w:t>Për Përcaktimin e kushteve dhe kritereve për përjashtimin nga detyrimet përkatëse në përpunimin e të dhënave personale për qëllime gazetarie, letrare ose artistike</w:t>
      </w:r>
    </w:p>
    <w:p w:rsidR="00974D05" w:rsidRPr="00C7759E" w:rsidRDefault="00974D05" w:rsidP="00974D05">
      <w:pPr>
        <w:pStyle w:val="Paragrafi"/>
        <w:rPr>
          <w:lang w:val="sq-AL"/>
        </w:rPr>
      </w:pPr>
    </w:p>
    <w:p w:rsidR="00974D05" w:rsidRPr="00C7759E" w:rsidRDefault="00974D05" w:rsidP="00974D05">
      <w:pPr>
        <w:pStyle w:val="Paragrafi"/>
        <w:rPr>
          <w:lang w:val="sq-AL"/>
        </w:rPr>
      </w:pPr>
      <w:r w:rsidRPr="00C7759E">
        <w:rPr>
          <w:lang w:val="sq-AL"/>
        </w:rPr>
        <w:t xml:space="preserve">Mbështetur në nenin 11, në shkronjën </w:t>
      </w:r>
      <w:r>
        <w:rPr>
          <w:lang w:val="sq-AL"/>
        </w:rPr>
        <w:t>“</w:t>
      </w:r>
      <w:r w:rsidRPr="00C7759E">
        <w:rPr>
          <w:lang w:val="sq-AL"/>
        </w:rPr>
        <w:t>c</w:t>
      </w:r>
      <w:r>
        <w:rPr>
          <w:lang w:val="sq-AL"/>
        </w:rPr>
        <w:t>”</w:t>
      </w:r>
      <w:r w:rsidRPr="00C7759E">
        <w:rPr>
          <w:lang w:val="sq-AL"/>
        </w:rPr>
        <w:t xml:space="preserve">, pika 1 e nenit 30 dhe shkronjën </w:t>
      </w:r>
      <w:r>
        <w:rPr>
          <w:lang w:val="sq-AL"/>
        </w:rPr>
        <w:t>“</w:t>
      </w:r>
      <w:r w:rsidRPr="00C7759E">
        <w:rPr>
          <w:lang w:val="sq-AL"/>
        </w:rPr>
        <w:t>f</w:t>
      </w:r>
      <w:r>
        <w:rPr>
          <w:lang w:val="sq-AL"/>
        </w:rPr>
        <w:t>”</w:t>
      </w:r>
      <w:r w:rsidRPr="00C7759E">
        <w:rPr>
          <w:lang w:val="sq-AL"/>
        </w:rPr>
        <w:t xml:space="preserve"> pika 1 e nenit 31 të ligjit </w:t>
      </w:r>
      <w:r>
        <w:rPr>
          <w:lang w:val="sq-AL"/>
        </w:rPr>
        <w:t>nr. 9887, datë 10.</w:t>
      </w:r>
      <w:r w:rsidRPr="00C7759E">
        <w:rPr>
          <w:lang w:val="sq-AL"/>
        </w:rPr>
        <w:t xml:space="preserve">3.2008 </w:t>
      </w:r>
      <w:r>
        <w:rPr>
          <w:lang w:val="sq-AL"/>
        </w:rPr>
        <w:t>“</w:t>
      </w:r>
      <w:r w:rsidRPr="00C7759E">
        <w:rPr>
          <w:lang w:val="sq-AL"/>
        </w:rPr>
        <w:t>Për mbrojtjen e të dhënave personale</w:t>
      </w:r>
      <w:r>
        <w:rPr>
          <w:lang w:val="sq-AL"/>
        </w:rPr>
        <w:t>”</w:t>
      </w:r>
      <w:r w:rsidRPr="00C7759E">
        <w:rPr>
          <w:lang w:val="sq-AL"/>
        </w:rPr>
        <w:t xml:space="preserve">, </w:t>
      </w:r>
      <w:r>
        <w:rPr>
          <w:lang w:val="sq-AL"/>
        </w:rPr>
        <w:t>të</w:t>
      </w:r>
      <w:r w:rsidRPr="00C7759E">
        <w:rPr>
          <w:lang w:val="sq-AL"/>
        </w:rPr>
        <w:t xml:space="preserve"> ndryshuar, Komisioneri për Mbrojtjen e të Dhënave Personale,</w:t>
      </w:r>
    </w:p>
    <w:p w:rsidR="00974D05" w:rsidRPr="00C7759E" w:rsidRDefault="00974D05" w:rsidP="00974D05">
      <w:pPr>
        <w:pStyle w:val="Paragrafi"/>
        <w:rPr>
          <w:lang w:val="sq-AL"/>
        </w:rPr>
      </w:pPr>
    </w:p>
    <w:p w:rsidR="00974D05" w:rsidRPr="00C7759E" w:rsidRDefault="00974D05" w:rsidP="00974D05">
      <w:pPr>
        <w:pStyle w:val="VENDOSI"/>
        <w:rPr>
          <w:lang w:val="sq-AL"/>
        </w:rPr>
      </w:pPr>
      <w:r w:rsidRPr="00C7759E">
        <w:rPr>
          <w:lang w:val="sq-AL"/>
        </w:rPr>
        <w:t>UDHËZON:</w:t>
      </w:r>
    </w:p>
    <w:p w:rsidR="00974D05" w:rsidRPr="00C7759E" w:rsidRDefault="00974D05" w:rsidP="00974D05">
      <w:pPr>
        <w:pStyle w:val="Paragrafi"/>
        <w:rPr>
          <w:lang w:val="sq-AL"/>
        </w:rPr>
      </w:pPr>
    </w:p>
    <w:p w:rsidR="00974D05" w:rsidRPr="00C7759E" w:rsidRDefault="00974D05" w:rsidP="00974D05">
      <w:pPr>
        <w:pStyle w:val="NeniNr"/>
        <w:rPr>
          <w:lang w:val="sq-AL"/>
        </w:rPr>
      </w:pPr>
      <w:r w:rsidRPr="00C7759E">
        <w:rPr>
          <w:lang w:val="sq-AL"/>
        </w:rPr>
        <w:t>Neni 1</w:t>
      </w:r>
    </w:p>
    <w:p w:rsidR="00974D05" w:rsidRPr="00C7759E" w:rsidRDefault="00974D05" w:rsidP="00974D05">
      <w:pPr>
        <w:pStyle w:val="NeniTitull"/>
        <w:rPr>
          <w:lang w:val="sq-AL"/>
        </w:rPr>
      </w:pPr>
      <w:r w:rsidRPr="00C7759E">
        <w:rPr>
          <w:lang w:val="sq-AL"/>
        </w:rPr>
        <w:t>Qëllimi</w:t>
      </w:r>
    </w:p>
    <w:p w:rsidR="00974D05" w:rsidRPr="00C7759E" w:rsidRDefault="00974D05" w:rsidP="00974D05">
      <w:pPr>
        <w:pStyle w:val="Paragrafi"/>
        <w:rPr>
          <w:lang w:val="sq-AL"/>
        </w:rPr>
      </w:pPr>
    </w:p>
    <w:p w:rsidR="00974D05" w:rsidRPr="00C7759E" w:rsidRDefault="00974D05" w:rsidP="00974D05">
      <w:pPr>
        <w:pStyle w:val="Paragrafi"/>
        <w:rPr>
          <w:lang w:val="sq-AL"/>
        </w:rPr>
      </w:pPr>
      <w:r>
        <w:rPr>
          <w:lang w:val="sq-AL"/>
        </w:rPr>
        <w:t>Ky u</w:t>
      </w:r>
      <w:r w:rsidRPr="00C7759E">
        <w:rPr>
          <w:lang w:val="sq-AL"/>
        </w:rPr>
        <w:t>dhëzim përcakton kushtet në bazë të të cilave përpunimi i të dhënave personale mund të përjashtohet ng</w:t>
      </w:r>
      <w:r>
        <w:rPr>
          <w:lang w:val="sq-AL"/>
        </w:rPr>
        <w:t>a detyrimet që parashikohen në nenet 5, 6, 7, 8, 18</w:t>
      </w:r>
      <w:r w:rsidRPr="00C7759E">
        <w:rPr>
          <w:lang w:val="sq-AL"/>
        </w:rPr>
        <w:t xml:space="preserve"> dhe 21</w:t>
      </w:r>
      <w:r>
        <w:rPr>
          <w:lang w:val="sq-AL"/>
        </w:rPr>
        <w:t xml:space="preserve"> të ligjit, me qëllim balancimin e s</w:t>
      </w:r>
      <w:r w:rsidRPr="00C7759E">
        <w:rPr>
          <w:lang w:val="sq-AL"/>
        </w:rPr>
        <w:t>ë drejtës së individëve për të mbrojtur të dhënat e tyre personale me rregullat e zbatueshme për të drejtën e lirisë së shprehjes.</w:t>
      </w:r>
      <w:r>
        <w:rPr>
          <w:lang w:val="sq-AL"/>
        </w:rPr>
        <w:t xml:space="preserve"> </w:t>
      </w:r>
    </w:p>
    <w:p w:rsidR="00974D05" w:rsidRPr="003123F1" w:rsidRDefault="00974D05" w:rsidP="00974D05">
      <w:pPr>
        <w:pStyle w:val="Paragrafi"/>
        <w:rPr>
          <w:sz w:val="16"/>
          <w:lang w:val="sq-AL"/>
        </w:rPr>
      </w:pPr>
    </w:p>
    <w:p w:rsidR="00974D05" w:rsidRPr="00C7759E" w:rsidRDefault="00974D05" w:rsidP="00974D05">
      <w:pPr>
        <w:pStyle w:val="NeniNr"/>
        <w:rPr>
          <w:lang w:val="sq-AL"/>
        </w:rPr>
      </w:pPr>
      <w:r w:rsidRPr="00C7759E">
        <w:rPr>
          <w:lang w:val="sq-AL"/>
        </w:rPr>
        <w:t>Neni 2</w:t>
      </w:r>
    </w:p>
    <w:p w:rsidR="00974D05" w:rsidRPr="00C7759E" w:rsidRDefault="00974D05" w:rsidP="00974D05">
      <w:pPr>
        <w:pStyle w:val="NeniTitull"/>
        <w:rPr>
          <w:lang w:val="sq-AL"/>
        </w:rPr>
      </w:pPr>
      <w:r w:rsidRPr="00C7759E">
        <w:rPr>
          <w:lang w:val="sq-AL"/>
        </w:rPr>
        <w:t>Fusha e zbatimit</w:t>
      </w:r>
    </w:p>
    <w:p w:rsidR="00974D05" w:rsidRPr="00C7759E" w:rsidRDefault="00974D05" w:rsidP="00974D05">
      <w:pPr>
        <w:pStyle w:val="Paragrafi"/>
        <w:rPr>
          <w:lang w:val="sq-AL"/>
        </w:rPr>
      </w:pPr>
    </w:p>
    <w:p w:rsidR="00974D05" w:rsidRPr="00C7759E" w:rsidRDefault="00974D05" w:rsidP="00974D05">
      <w:pPr>
        <w:pStyle w:val="Paragrafi"/>
        <w:rPr>
          <w:lang w:val="sq-AL"/>
        </w:rPr>
      </w:pPr>
      <w:r w:rsidRPr="00C7759E">
        <w:rPr>
          <w:lang w:val="sq-AL"/>
        </w:rPr>
        <w:t>Ky udhëzim zbatohet për çdo kontrollues/person fizik ose juridik që përpunon të dhëna personale për qëllime gazetarie, letrare ose artistike.</w:t>
      </w:r>
      <w:r>
        <w:rPr>
          <w:lang w:val="sq-AL"/>
        </w:rPr>
        <w:t xml:space="preserve"> </w:t>
      </w:r>
    </w:p>
    <w:p w:rsidR="00974D05" w:rsidRPr="00C7759E" w:rsidRDefault="00974D05" w:rsidP="00974D05">
      <w:pPr>
        <w:pStyle w:val="Paragrafi"/>
        <w:rPr>
          <w:lang w:val="sq-AL"/>
        </w:rPr>
      </w:pPr>
    </w:p>
    <w:p w:rsidR="00974D05" w:rsidRPr="00C7759E" w:rsidRDefault="00974D05" w:rsidP="00974D05">
      <w:pPr>
        <w:pStyle w:val="NeniNr"/>
        <w:rPr>
          <w:lang w:val="sq-AL"/>
        </w:rPr>
      </w:pPr>
      <w:r w:rsidRPr="00C7759E">
        <w:rPr>
          <w:lang w:val="sq-AL"/>
        </w:rPr>
        <w:t>Neni 3</w:t>
      </w:r>
    </w:p>
    <w:p w:rsidR="00974D05" w:rsidRPr="00C7759E" w:rsidRDefault="00974D05" w:rsidP="00974D05">
      <w:pPr>
        <w:pStyle w:val="NeniTitull"/>
        <w:rPr>
          <w:lang w:val="sq-AL"/>
        </w:rPr>
      </w:pPr>
      <w:r w:rsidRPr="00C7759E">
        <w:rPr>
          <w:lang w:val="sq-AL"/>
        </w:rPr>
        <w:t>Përkufizime</w:t>
      </w:r>
    </w:p>
    <w:p w:rsidR="00974D05" w:rsidRPr="003123F1" w:rsidRDefault="00974D05" w:rsidP="00974D05">
      <w:pPr>
        <w:pStyle w:val="Paragrafi"/>
        <w:rPr>
          <w:sz w:val="16"/>
          <w:lang w:val="sq-AL"/>
        </w:rPr>
      </w:pPr>
    </w:p>
    <w:p w:rsidR="00974D05" w:rsidRPr="00C7759E" w:rsidRDefault="00974D05" w:rsidP="00974D05">
      <w:pPr>
        <w:pStyle w:val="Paragrafi"/>
        <w:rPr>
          <w:lang w:val="sq-AL"/>
        </w:rPr>
      </w:pPr>
      <w:r w:rsidRPr="00C7759E">
        <w:rPr>
          <w:lang w:val="sq-AL"/>
        </w:rPr>
        <w:t>1. Termat e përdorur</w:t>
      </w:r>
      <w:r>
        <w:rPr>
          <w:lang w:val="sq-AL"/>
        </w:rPr>
        <w:t xml:space="preserve"> në këtë u</w:t>
      </w:r>
      <w:r w:rsidRPr="00C7759E">
        <w:rPr>
          <w:lang w:val="sq-AL"/>
        </w:rPr>
        <w:t>dhëzim kanë të njëjtin ku</w:t>
      </w:r>
      <w:r>
        <w:rPr>
          <w:lang w:val="sq-AL"/>
        </w:rPr>
        <w:t>ptim me ato të parashikuara në nenin 2 të l</w:t>
      </w:r>
      <w:r w:rsidRPr="00C7759E">
        <w:rPr>
          <w:lang w:val="sq-AL"/>
        </w:rPr>
        <w:t xml:space="preserve">igjit </w:t>
      </w:r>
      <w:r>
        <w:rPr>
          <w:lang w:val="sq-AL"/>
        </w:rPr>
        <w:t>“P</w:t>
      </w:r>
      <w:r w:rsidRPr="00C7759E">
        <w:rPr>
          <w:lang w:val="sq-AL"/>
        </w:rPr>
        <w:t>ër mbrojtjen e të dhënave personale</w:t>
      </w:r>
      <w:r>
        <w:rPr>
          <w:lang w:val="sq-AL"/>
        </w:rPr>
        <w:t>”</w:t>
      </w:r>
      <w:r w:rsidRPr="00C7759E">
        <w:rPr>
          <w:lang w:val="sq-AL"/>
        </w:rPr>
        <w:t>. Gjithashtu, në këtë udhëzim:</w:t>
      </w:r>
    </w:p>
    <w:p w:rsidR="00974D05" w:rsidRPr="00C7759E" w:rsidRDefault="00974D05" w:rsidP="00974D05">
      <w:pPr>
        <w:pStyle w:val="Paragrafi"/>
        <w:rPr>
          <w:lang w:val="sq-AL"/>
        </w:rPr>
      </w:pPr>
      <w:r w:rsidRPr="00C7759E">
        <w:rPr>
          <w:lang w:val="sq-AL"/>
        </w:rPr>
        <w:t xml:space="preserve">a) </w:t>
      </w:r>
      <w:r>
        <w:rPr>
          <w:lang w:val="sq-AL"/>
        </w:rPr>
        <w:t>“</w:t>
      </w:r>
      <w:r w:rsidRPr="00C7759E">
        <w:rPr>
          <w:lang w:val="sq-AL"/>
        </w:rPr>
        <w:t>Ligj</w:t>
      </w:r>
      <w:r>
        <w:rPr>
          <w:lang w:val="sq-AL"/>
        </w:rPr>
        <w:t>”</w:t>
      </w:r>
      <w:r w:rsidRPr="00C7759E">
        <w:rPr>
          <w:lang w:val="sq-AL"/>
        </w:rPr>
        <w:t xml:space="preserve"> nënkupton ligjin </w:t>
      </w:r>
      <w:r>
        <w:rPr>
          <w:lang w:val="sq-AL"/>
        </w:rPr>
        <w:t>“P</w:t>
      </w:r>
      <w:r w:rsidRPr="00C7759E">
        <w:rPr>
          <w:lang w:val="sq-AL"/>
        </w:rPr>
        <w:t>ër mbrojtjen e të dhënave personale</w:t>
      </w:r>
      <w:r>
        <w:rPr>
          <w:lang w:val="sq-AL"/>
        </w:rPr>
        <w:t>”, të</w:t>
      </w:r>
      <w:r w:rsidRPr="00C7759E">
        <w:rPr>
          <w:lang w:val="sq-AL"/>
        </w:rPr>
        <w:t xml:space="preserve"> ndryshuar.</w:t>
      </w:r>
    </w:p>
    <w:p w:rsidR="00974D05" w:rsidRPr="00C7759E" w:rsidRDefault="00974D05" w:rsidP="00974D05">
      <w:pPr>
        <w:pStyle w:val="Paragrafi"/>
        <w:rPr>
          <w:lang w:val="sq-AL"/>
        </w:rPr>
      </w:pPr>
      <w:r w:rsidRPr="00C7759E">
        <w:rPr>
          <w:lang w:val="sq-AL"/>
        </w:rPr>
        <w:t xml:space="preserve">b) </w:t>
      </w:r>
      <w:r>
        <w:rPr>
          <w:lang w:val="sq-AL"/>
        </w:rPr>
        <w:t>“</w:t>
      </w:r>
      <w:r w:rsidRPr="00C7759E">
        <w:rPr>
          <w:lang w:val="sq-AL"/>
        </w:rPr>
        <w:t>Publikim</w:t>
      </w:r>
      <w:r>
        <w:rPr>
          <w:lang w:val="sq-AL"/>
        </w:rPr>
        <w:t>”</w:t>
      </w:r>
      <w:r w:rsidRPr="00C7759E">
        <w:rPr>
          <w:lang w:val="sq-AL"/>
        </w:rPr>
        <w:t xml:space="preserve"> përfshin edhe</w:t>
      </w:r>
      <w:r>
        <w:rPr>
          <w:lang w:val="sq-AL"/>
        </w:rPr>
        <w:t xml:space="preserve"> dhënien nga një person te</w:t>
      </w:r>
      <w:r w:rsidRPr="00C7759E">
        <w:rPr>
          <w:lang w:val="sq-AL"/>
        </w:rPr>
        <w:t xml:space="preserve"> një tjetër të një materiali për t</w:t>
      </w:r>
      <w:r>
        <w:rPr>
          <w:lang w:val="sq-AL"/>
        </w:rPr>
        <w:t>’</w:t>
      </w:r>
      <w:r w:rsidRPr="00C7759E">
        <w:rPr>
          <w:lang w:val="sq-AL"/>
        </w:rPr>
        <w:t>u botuar nga ky i fundit.</w:t>
      </w:r>
    </w:p>
    <w:p w:rsidR="00974D05" w:rsidRPr="00C7759E" w:rsidRDefault="00974D05" w:rsidP="00974D05">
      <w:pPr>
        <w:pStyle w:val="Paragrafi"/>
        <w:rPr>
          <w:lang w:val="sq-AL"/>
        </w:rPr>
      </w:pPr>
      <w:r w:rsidRPr="00C7759E">
        <w:rPr>
          <w:lang w:val="sq-AL"/>
        </w:rPr>
        <w:t xml:space="preserve">c) </w:t>
      </w:r>
      <w:r>
        <w:rPr>
          <w:lang w:val="sq-AL"/>
        </w:rPr>
        <w:t>“</w:t>
      </w:r>
      <w:r w:rsidRPr="00C7759E">
        <w:rPr>
          <w:lang w:val="sq-AL"/>
        </w:rPr>
        <w:t>Detyrimet përkatëse</w:t>
      </w:r>
      <w:r>
        <w:rPr>
          <w:lang w:val="sq-AL"/>
        </w:rPr>
        <w:t>”</w:t>
      </w:r>
      <w:r w:rsidRPr="00C7759E">
        <w:rPr>
          <w:lang w:val="sq-AL"/>
        </w:rPr>
        <w:t xml:space="preserve"> nënkupto</w:t>
      </w:r>
      <w:r>
        <w:rPr>
          <w:lang w:val="sq-AL"/>
        </w:rPr>
        <w:t>n detyrimet që parashikohen në n</w:t>
      </w:r>
      <w:r w:rsidRPr="00C7759E">
        <w:rPr>
          <w:lang w:val="sq-AL"/>
        </w:rPr>
        <w:t>enet 5, 6, 7, 8,</w:t>
      </w:r>
      <w:r>
        <w:rPr>
          <w:lang w:val="sq-AL"/>
        </w:rPr>
        <w:t xml:space="preserve"> 18</w:t>
      </w:r>
      <w:r w:rsidRPr="00C7759E">
        <w:rPr>
          <w:lang w:val="sq-AL"/>
        </w:rPr>
        <w:t xml:space="preserve"> dhe</w:t>
      </w:r>
      <w:r>
        <w:rPr>
          <w:lang w:val="sq-AL"/>
        </w:rPr>
        <w:t xml:space="preserve"> 21 të l</w:t>
      </w:r>
      <w:r w:rsidRPr="00C7759E">
        <w:rPr>
          <w:lang w:val="sq-AL"/>
        </w:rPr>
        <w:t>igjit.</w:t>
      </w:r>
    </w:p>
    <w:p w:rsidR="00974D05" w:rsidRPr="003123F1" w:rsidRDefault="00974D05" w:rsidP="00974D05">
      <w:pPr>
        <w:pStyle w:val="Paragrafi"/>
        <w:rPr>
          <w:sz w:val="4"/>
          <w:lang w:val="sq-AL"/>
        </w:rPr>
      </w:pPr>
    </w:p>
    <w:p w:rsidR="00974D05" w:rsidRPr="00C7759E" w:rsidRDefault="00974D05" w:rsidP="00974D05">
      <w:pPr>
        <w:pStyle w:val="NeniNr"/>
        <w:rPr>
          <w:lang w:val="sq-AL"/>
        </w:rPr>
      </w:pPr>
      <w:r w:rsidRPr="00C7759E">
        <w:rPr>
          <w:lang w:val="sq-AL"/>
        </w:rPr>
        <w:t>Neni 4</w:t>
      </w:r>
    </w:p>
    <w:p w:rsidR="00974D05" w:rsidRPr="00C7759E" w:rsidRDefault="00974D05" w:rsidP="00974D05">
      <w:pPr>
        <w:pStyle w:val="NeniTitull"/>
        <w:rPr>
          <w:lang w:val="sq-AL"/>
        </w:rPr>
      </w:pPr>
      <w:r w:rsidRPr="00C7759E">
        <w:rPr>
          <w:lang w:val="sq-AL"/>
        </w:rPr>
        <w:t>Kushtet dhe kriteret për përjashtime</w:t>
      </w:r>
    </w:p>
    <w:p w:rsidR="00974D05" w:rsidRPr="00C7759E" w:rsidRDefault="00974D05" w:rsidP="00974D05">
      <w:pPr>
        <w:pStyle w:val="Paragrafi"/>
        <w:rPr>
          <w:lang w:val="sq-AL"/>
        </w:rPr>
      </w:pPr>
    </w:p>
    <w:p w:rsidR="00974D05" w:rsidRPr="00C7759E" w:rsidRDefault="00974D05" w:rsidP="00974D05">
      <w:pPr>
        <w:pStyle w:val="Paragrafi"/>
        <w:rPr>
          <w:lang w:val="sq-AL"/>
        </w:rPr>
      </w:pPr>
      <w:r w:rsidRPr="00C7759E">
        <w:rPr>
          <w:lang w:val="sq-AL"/>
        </w:rPr>
        <w:t xml:space="preserve">1. Përpunimi i të dhënave personale përjashtohet nga çdo detyrim përkatës kur: </w:t>
      </w:r>
    </w:p>
    <w:p w:rsidR="00974D05" w:rsidRPr="00C7759E" w:rsidRDefault="00974D05" w:rsidP="00974D05">
      <w:pPr>
        <w:pStyle w:val="Paragrafi"/>
        <w:rPr>
          <w:lang w:val="sq-AL"/>
        </w:rPr>
      </w:pPr>
      <w:r w:rsidRPr="00C7759E">
        <w:rPr>
          <w:lang w:val="sq-AL"/>
        </w:rPr>
        <w:t>a) kontrolluesi ka si qëllim të botojë materiale gazetarie, letrare ose artis</w:t>
      </w:r>
      <w:r>
        <w:rPr>
          <w:lang w:val="sq-AL"/>
        </w:rPr>
        <w:t>tike, për përgatitjen e të cilave</w:t>
      </w:r>
      <w:r w:rsidRPr="00C7759E">
        <w:rPr>
          <w:lang w:val="sq-AL"/>
        </w:rPr>
        <w:t xml:space="preserve"> janë të nevojs</w:t>
      </w:r>
      <w:r>
        <w:rPr>
          <w:lang w:val="sq-AL"/>
        </w:rPr>
        <w:t>hme të dhëna personale në fjalë; dhe</w:t>
      </w:r>
    </w:p>
    <w:p w:rsidR="00974D05" w:rsidRPr="00C7759E" w:rsidRDefault="00974D05" w:rsidP="00974D05">
      <w:pPr>
        <w:pStyle w:val="Paragrafi"/>
        <w:rPr>
          <w:lang w:val="sq-AL"/>
        </w:rPr>
      </w:pPr>
      <w:r w:rsidRPr="00C7759E">
        <w:rPr>
          <w:lang w:val="sq-AL"/>
        </w:rPr>
        <w:t>b) publikimi i materialit është n</w:t>
      </w:r>
      <w:r>
        <w:rPr>
          <w:lang w:val="sq-AL"/>
        </w:rPr>
        <w:t>ë interes të publikut; dhe</w:t>
      </w:r>
    </w:p>
    <w:p w:rsidR="00974D05" w:rsidRPr="00C7759E" w:rsidRDefault="00974D05" w:rsidP="00974D05">
      <w:pPr>
        <w:pStyle w:val="Paragrafi"/>
        <w:rPr>
          <w:lang w:val="sq-AL"/>
        </w:rPr>
      </w:pPr>
      <w:r w:rsidRPr="00C7759E">
        <w:rPr>
          <w:lang w:val="sq-AL"/>
        </w:rPr>
        <w:t>c) përmbushja e atij detyrimi bie në kundërshtim me qëllimin letrar, artistik apo të gazetarisë të synuar.</w:t>
      </w:r>
    </w:p>
    <w:p w:rsidR="00974D05" w:rsidRPr="00C7759E" w:rsidRDefault="00974D05" w:rsidP="00974D05">
      <w:pPr>
        <w:pStyle w:val="Paragrafi"/>
        <w:rPr>
          <w:lang w:val="sq-AL"/>
        </w:rPr>
      </w:pPr>
      <w:r w:rsidRPr="00C7759E">
        <w:rPr>
          <w:lang w:val="sq-AL"/>
        </w:rPr>
        <w:t xml:space="preserve">2. Nëse kontrolluesi mund të përmbushë një nga detyrimet përkatëse, pa u mbështetur në përjashtimet e pikës 1, ai duhet </w:t>
      </w:r>
      <w:r>
        <w:rPr>
          <w:lang w:val="sq-AL"/>
        </w:rPr>
        <w:t>ta</w:t>
      </w:r>
      <w:r w:rsidRPr="00C7759E">
        <w:rPr>
          <w:lang w:val="sq-AL"/>
        </w:rPr>
        <w:t xml:space="preserve"> përmbushë atë.</w:t>
      </w:r>
    </w:p>
    <w:p w:rsidR="00974D05" w:rsidRPr="00C7759E" w:rsidRDefault="00974D05" w:rsidP="00974D05">
      <w:pPr>
        <w:pStyle w:val="Paragrafi"/>
        <w:rPr>
          <w:lang w:val="sq-AL"/>
        </w:rPr>
      </w:pPr>
      <w:r w:rsidRPr="00C7759E">
        <w:rPr>
          <w:lang w:val="sq-AL"/>
        </w:rPr>
        <w:t>3.</w:t>
      </w:r>
      <w:r>
        <w:rPr>
          <w:lang w:val="sq-AL"/>
        </w:rPr>
        <w:t xml:space="preserve"> </w:t>
      </w:r>
      <w:r w:rsidRPr="00C7759E">
        <w:rPr>
          <w:lang w:val="sq-AL"/>
        </w:rPr>
        <w:t>Kur kontrollues</w:t>
      </w:r>
      <w:r>
        <w:rPr>
          <w:lang w:val="sq-AL"/>
        </w:rPr>
        <w:t>i mbështetet në përjashtimet e nenit 11 të l</w:t>
      </w:r>
      <w:r w:rsidRPr="00C7759E">
        <w:rPr>
          <w:lang w:val="sq-AL"/>
        </w:rPr>
        <w:t>igjit, ai i mban të dhënat personale vetëm për aq kohë sa i duhet të botojë materiale gazetarie, letrare ose artis</w:t>
      </w:r>
      <w:r>
        <w:rPr>
          <w:lang w:val="sq-AL"/>
        </w:rPr>
        <w:t>tike, për përgatitjen e të cilave</w:t>
      </w:r>
      <w:r w:rsidRPr="00C7759E">
        <w:rPr>
          <w:lang w:val="sq-AL"/>
        </w:rPr>
        <w:t xml:space="preserve"> nevojiten të dhënat personale.</w:t>
      </w:r>
    </w:p>
    <w:p w:rsidR="00974D05" w:rsidRPr="00C7759E" w:rsidRDefault="00974D05" w:rsidP="00974D05">
      <w:pPr>
        <w:pStyle w:val="Paragrafi"/>
        <w:rPr>
          <w:lang w:val="sq-AL"/>
        </w:rPr>
      </w:pPr>
      <w:r w:rsidRPr="00C7759E">
        <w:rPr>
          <w:lang w:val="sq-AL"/>
        </w:rPr>
        <w:lastRenderedPageBreak/>
        <w:t>4. Kur kontrollues</w:t>
      </w:r>
      <w:r>
        <w:rPr>
          <w:lang w:val="sq-AL"/>
        </w:rPr>
        <w:t>i mbështetet në përjashtimet e nenit 11 të l</w:t>
      </w:r>
      <w:r w:rsidRPr="00C7759E">
        <w:rPr>
          <w:lang w:val="sq-AL"/>
        </w:rPr>
        <w:t>igjit, ai nuk përhap të dhënat personale te çdo person tjetër, përveçse:</w:t>
      </w:r>
    </w:p>
    <w:p w:rsidR="00974D05" w:rsidRPr="00C7759E" w:rsidRDefault="00974D05" w:rsidP="00974D05">
      <w:pPr>
        <w:pStyle w:val="Paragrafi"/>
        <w:rPr>
          <w:lang w:val="sq-AL"/>
        </w:rPr>
      </w:pPr>
      <w:r w:rsidRPr="00C7759E">
        <w:rPr>
          <w:lang w:val="sq-AL"/>
        </w:rPr>
        <w:t>a) në formën e materialit të gazetarisë, letrar ose artistik të botuar; ose</w:t>
      </w:r>
    </w:p>
    <w:p w:rsidR="00974D05" w:rsidRPr="00C7759E" w:rsidRDefault="00974D05" w:rsidP="00974D05">
      <w:pPr>
        <w:pStyle w:val="Paragrafi"/>
        <w:rPr>
          <w:lang w:val="sq-AL"/>
        </w:rPr>
      </w:pPr>
      <w:r w:rsidRPr="00C7759E">
        <w:rPr>
          <w:lang w:val="sq-AL"/>
        </w:rPr>
        <w:t>b) te marrës të cilët e ndihmojnë atë në përgatitjen e materialit letrar, artistik ose të gazetaris</w:t>
      </w:r>
      <w:r>
        <w:rPr>
          <w:lang w:val="sq-AL"/>
        </w:rPr>
        <w:t>ë, material të cilin ai synon ta</w:t>
      </w:r>
      <w:r w:rsidRPr="00C7759E">
        <w:rPr>
          <w:lang w:val="sq-AL"/>
        </w:rPr>
        <w:t xml:space="preserve"> publikojë; ose</w:t>
      </w:r>
    </w:p>
    <w:p w:rsidR="00974D05" w:rsidRPr="00C7759E" w:rsidRDefault="00974D05" w:rsidP="00974D05">
      <w:pPr>
        <w:pStyle w:val="Paragrafi"/>
        <w:rPr>
          <w:lang w:val="sq-AL"/>
        </w:rPr>
      </w:pPr>
      <w:r w:rsidRPr="00C7759E">
        <w:rPr>
          <w:lang w:val="sq-AL"/>
        </w:rPr>
        <w:t>c) te marrës që janë botuesit e mundshëm të atij materiali;</w:t>
      </w:r>
      <w:r>
        <w:rPr>
          <w:lang w:val="sq-AL"/>
        </w:rPr>
        <w:t xml:space="preserve"> </w:t>
      </w:r>
      <w:r w:rsidRPr="00C7759E">
        <w:rPr>
          <w:lang w:val="sq-AL"/>
        </w:rPr>
        <w:t>ose</w:t>
      </w:r>
    </w:p>
    <w:p w:rsidR="00974D05" w:rsidRPr="00C7759E" w:rsidRDefault="00974D05" w:rsidP="00974D05">
      <w:pPr>
        <w:pStyle w:val="Paragrafi"/>
        <w:rPr>
          <w:lang w:val="sq-AL"/>
        </w:rPr>
      </w:pPr>
      <w:r w:rsidRPr="00C7759E">
        <w:rPr>
          <w:lang w:val="sq-AL"/>
        </w:rPr>
        <w:t>ç) te Komisioneri për Mbrojtjen e të Dhënave Personale; ose</w:t>
      </w:r>
    </w:p>
    <w:p w:rsidR="00974D05" w:rsidRPr="00C7759E" w:rsidRDefault="00974D05" w:rsidP="00974D05">
      <w:pPr>
        <w:pStyle w:val="Paragrafi"/>
        <w:rPr>
          <w:lang w:val="sq-AL"/>
        </w:rPr>
      </w:pPr>
      <w:r w:rsidRPr="00C7759E">
        <w:rPr>
          <w:lang w:val="sq-AL"/>
        </w:rPr>
        <w:t xml:space="preserve">d) </w:t>
      </w:r>
      <w:r>
        <w:rPr>
          <w:lang w:val="sq-AL"/>
        </w:rPr>
        <w:t>te një g</w:t>
      </w:r>
      <w:r w:rsidRPr="00C7759E">
        <w:rPr>
          <w:lang w:val="sq-AL"/>
        </w:rPr>
        <w:t>jykatë.</w:t>
      </w:r>
    </w:p>
    <w:p w:rsidR="00974D05" w:rsidRPr="00C7759E" w:rsidRDefault="00974D05" w:rsidP="00974D05">
      <w:pPr>
        <w:pStyle w:val="Paragrafi"/>
        <w:rPr>
          <w:lang w:val="sq-AL"/>
        </w:rPr>
      </w:pPr>
      <w:r w:rsidRPr="00C7759E">
        <w:rPr>
          <w:lang w:val="sq-AL"/>
        </w:rPr>
        <w:t>5. Kur kontrolluesi mbështetet në përjashtimet e nenit 11 të ligjit, ai nuk i përpunon të dhënat personale për asnjë qëllim tjetër përveç qëllimit të gazetarisë, letrar ose artistik.</w:t>
      </w:r>
    </w:p>
    <w:p w:rsidR="00974D05" w:rsidRPr="00C7759E" w:rsidRDefault="00974D05" w:rsidP="00974D05">
      <w:pPr>
        <w:pStyle w:val="Paragrafi"/>
        <w:rPr>
          <w:lang w:val="sq-AL"/>
        </w:rPr>
      </w:pPr>
      <w:r w:rsidRPr="00C7759E">
        <w:rPr>
          <w:lang w:val="sq-AL"/>
        </w:rPr>
        <w:t>6.</w:t>
      </w:r>
      <w:r>
        <w:rPr>
          <w:lang w:val="sq-AL"/>
        </w:rPr>
        <w:t xml:space="preserve"> </w:t>
      </w:r>
      <w:r w:rsidRPr="00C7759E">
        <w:rPr>
          <w:lang w:val="sq-AL"/>
        </w:rPr>
        <w:t xml:space="preserve">Kur botohet një material gazetarie, letrar ose artistik, i cili është përgatitur duke </w:t>
      </w:r>
      <w:r>
        <w:rPr>
          <w:lang w:val="sq-AL"/>
        </w:rPr>
        <w:t>u mbështetur në përjashtimet e nenit 11 të l</w:t>
      </w:r>
      <w:r w:rsidRPr="00C7759E">
        <w:rPr>
          <w:lang w:val="sq-AL"/>
        </w:rPr>
        <w:t>igjit, ai nuk duhet të përmbajë informacione mbi bazën e të cilave mund të identifikohet një minoren, qoftë në mënyrë të drejtpërdrejtë ose tërthorazi, me përjas</w:t>
      </w:r>
      <w:r>
        <w:rPr>
          <w:lang w:val="sq-AL"/>
        </w:rPr>
        <w:t>htim të rasteve kur është marrë:</w:t>
      </w:r>
    </w:p>
    <w:p w:rsidR="00974D05" w:rsidRPr="00C7759E" w:rsidRDefault="00974D05" w:rsidP="00974D05">
      <w:pPr>
        <w:pStyle w:val="Paragrafi"/>
        <w:rPr>
          <w:lang w:val="sq-AL"/>
        </w:rPr>
      </w:pPr>
      <w:r w:rsidRPr="00C7759E">
        <w:rPr>
          <w:lang w:val="sq-AL"/>
        </w:rPr>
        <w:t>a) pëlqimi i prindit ose i kujdestarit ligjor të të miturit; ose</w:t>
      </w:r>
    </w:p>
    <w:p w:rsidR="00974D05" w:rsidRPr="00C7759E" w:rsidRDefault="00974D05" w:rsidP="00974D05">
      <w:pPr>
        <w:pStyle w:val="Paragrafi"/>
        <w:rPr>
          <w:lang w:val="sq-AL"/>
        </w:rPr>
      </w:pPr>
      <w:r w:rsidRPr="00C7759E">
        <w:rPr>
          <w:lang w:val="sq-AL"/>
        </w:rPr>
        <w:t xml:space="preserve">b) leje nga gjykata. </w:t>
      </w:r>
    </w:p>
    <w:p w:rsidR="00974D05" w:rsidRPr="00C7759E" w:rsidRDefault="00974D05" w:rsidP="00974D05">
      <w:pPr>
        <w:pStyle w:val="Paragrafi"/>
        <w:rPr>
          <w:lang w:val="sq-AL"/>
        </w:rPr>
      </w:pPr>
      <w:r w:rsidRPr="00C7759E">
        <w:rPr>
          <w:lang w:val="sq-AL"/>
        </w:rPr>
        <w:t>7. Kur botohet një material gazetarie, letrar ose artistik, i cili është përgatitur duke u mbështetur në përjashtimet e nenit 11 të ligjit, ai nuk duhet të përmbajë informacione mbi bazën e të cilave mund të identifikohet viktima ose personi i cili pretendon se është dëmtuar nga kryerja e një vepre penale, qoftë në mënyrë të drejtpërdrejtë ose tërthorazi, me përjashtim kur:</w:t>
      </w:r>
    </w:p>
    <w:p w:rsidR="00974D05" w:rsidRPr="00C7759E" w:rsidRDefault="00974D05" w:rsidP="00974D05">
      <w:pPr>
        <w:pStyle w:val="Paragrafi"/>
        <w:rPr>
          <w:lang w:val="sq-AL"/>
        </w:rPr>
      </w:pPr>
      <w:r w:rsidRPr="00C7759E">
        <w:rPr>
          <w:lang w:val="sq-AL"/>
        </w:rPr>
        <w:t>a) është marrë pëlqimi i viktimës ose i personit i cili pretendon se është dëmtuar nga kryerja e një vepre penale; ose</w:t>
      </w:r>
    </w:p>
    <w:p w:rsidR="00974D05" w:rsidRPr="00C7759E" w:rsidRDefault="00974D05" w:rsidP="00974D05">
      <w:pPr>
        <w:pStyle w:val="Paragrafi"/>
        <w:rPr>
          <w:lang w:val="sq-AL"/>
        </w:rPr>
      </w:pPr>
      <w:r w:rsidRPr="00C7759E">
        <w:rPr>
          <w:lang w:val="sq-AL"/>
        </w:rPr>
        <w:t>b) është marrë leje nga gjykata;</w:t>
      </w:r>
      <w:r>
        <w:rPr>
          <w:lang w:val="sq-AL"/>
        </w:rPr>
        <w:t xml:space="preserve"> </w:t>
      </w:r>
      <w:r w:rsidRPr="00C7759E">
        <w:rPr>
          <w:lang w:val="sq-AL"/>
        </w:rPr>
        <w:t>ose</w:t>
      </w:r>
    </w:p>
    <w:p w:rsidR="00974D05" w:rsidRPr="00C7759E" w:rsidRDefault="00974D05" w:rsidP="00974D05">
      <w:pPr>
        <w:pStyle w:val="Paragrafi"/>
        <w:rPr>
          <w:lang w:val="sq-AL"/>
        </w:rPr>
      </w:pPr>
      <w:r w:rsidRPr="00C7759E">
        <w:rPr>
          <w:lang w:val="sq-AL"/>
        </w:rPr>
        <w:t xml:space="preserve">c) viktima është figurë publike dhe veprimi që e bën atë viktimë ka lidhje me funksionin e tij publik. </w:t>
      </w:r>
    </w:p>
    <w:p w:rsidR="00974D05" w:rsidRPr="00C7759E" w:rsidRDefault="00974D05" w:rsidP="00974D05">
      <w:pPr>
        <w:pStyle w:val="Paragrafi"/>
        <w:rPr>
          <w:lang w:val="sq-AL"/>
        </w:rPr>
      </w:pPr>
      <w:r w:rsidRPr="00C7759E">
        <w:rPr>
          <w:lang w:val="sq-AL"/>
        </w:rPr>
        <w:t>8.</w:t>
      </w:r>
      <w:r>
        <w:rPr>
          <w:lang w:val="sq-AL"/>
        </w:rPr>
        <w:t xml:space="preserve"> Pa ce</w:t>
      </w:r>
      <w:r w:rsidRPr="00C7759E">
        <w:rPr>
          <w:lang w:val="sq-AL"/>
        </w:rPr>
        <w:t xml:space="preserve">nuar efektet e përgjithshme të pikave 6 dhe 7 të këtij neni, kur botohet një material gazetarie, letrar ose artistik, i cili është përgatitur duke u mbështetur në përjashtimet e nenit 11 të ligjit dhe </w:t>
      </w:r>
      <w:r>
        <w:rPr>
          <w:lang w:val="sq-AL"/>
        </w:rPr>
        <w:t>që përmban imazhe të të miturve</w:t>
      </w:r>
      <w:r w:rsidRPr="00C7759E">
        <w:rPr>
          <w:lang w:val="sq-AL"/>
        </w:rPr>
        <w:t xml:space="preserve"> ose të viktimave të një vepre penale apo personave që pretendojnë se janë dëmtuar nga një vepër penale, duhet të përdoren mjete të duhura efektive për të fshehur identitetin e individëve në fjalë. Në veç</w:t>
      </w:r>
      <w:r>
        <w:rPr>
          <w:lang w:val="sq-AL"/>
        </w:rPr>
        <w:t>anti, e tërë fytyra e individit</w:t>
      </w:r>
      <w:r w:rsidRPr="00C7759E">
        <w:rPr>
          <w:lang w:val="sq-AL"/>
        </w:rPr>
        <w:t xml:space="preserve"> dhe e ndonjë të afërmi apo të ndonjë bashkëpunëtori të ngushtë të njohur të individit, nëse ato shfaqen në të njëjtin imazh ose në një imazh të veçantë që botohet njëkohësisht, duhet të errësohen ose ndryshe të bëhen të paidentifikueshëm.</w:t>
      </w:r>
    </w:p>
    <w:p w:rsidR="00974D05" w:rsidRPr="00C7759E" w:rsidRDefault="00974D05" w:rsidP="00974D05">
      <w:pPr>
        <w:pStyle w:val="Paragrafi"/>
        <w:rPr>
          <w:lang w:val="sq-AL"/>
        </w:rPr>
      </w:pPr>
    </w:p>
    <w:p w:rsidR="00974D05" w:rsidRPr="00C7759E" w:rsidRDefault="00974D05" w:rsidP="00974D05">
      <w:pPr>
        <w:pStyle w:val="NeniNr"/>
        <w:rPr>
          <w:lang w:val="sq-AL"/>
        </w:rPr>
      </w:pPr>
      <w:r w:rsidRPr="00C7759E">
        <w:rPr>
          <w:lang w:val="sq-AL"/>
        </w:rPr>
        <w:t>Neni 5</w:t>
      </w:r>
    </w:p>
    <w:p w:rsidR="00974D05" w:rsidRPr="00C7759E" w:rsidRDefault="00974D05" w:rsidP="00974D05">
      <w:pPr>
        <w:pStyle w:val="NeniTitull"/>
        <w:rPr>
          <w:lang w:val="sq-AL"/>
        </w:rPr>
      </w:pPr>
      <w:r w:rsidRPr="00C7759E">
        <w:rPr>
          <w:lang w:val="sq-AL"/>
        </w:rPr>
        <w:t>Të fundit</w:t>
      </w:r>
    </w:p>
    <w:p w:rsidR="00974D05" w:rsidRPr="00C7759E" w:rsidRDefault="00974D05" w:rsidP="00974D05">
      <w:pPr>
        <w:pStyle w:val="Paragrafi"/>
        <w:rPr>
          <w:lang w:val="sq-AL"/>
        </w:rPr>
      </w:pPr>
    </w:p>
    <w:p w:rsidR="00974D05" w:rsidRPr="00C7759E" w:rsidRDefault="00974D05" w:rsidP="00974D05">
      <w:pPr>
        <w:pStyle w:val="Paragrafi"/>
        <w:rPr>
          <w:lang w:val="sq-AL"/>
        </w:rPr>
      </w:pPr>
      <w:r w:rsidRPr="00C7759E">
        <w:rPr>
          <w:lang w:val="sq-AL"/>
        </w:rPr>
        <w:t>1. Janë përgjegjës për zbatimin e këtij udhëzimi të gjithë kontrolluesit e parashikuar në nenin 2 të këtij udhëzimi.</w:t>
      </w:r>
    </w:p>
    <w:p w:rsidR="00974D05" w:rsidRPr="00C7759E" w:rsidRDefault="00974D05" w:rsidP="00974D05">
      <w:pPr>
        <w:pStyle w:val="Paragrafi"/>
        <w:rPr>
          <w:lang w:val="sq-AL"/>
        </w:rPr>
      </w:pPr>
      <w:r w:rsidRPr="00C7759E">
        <w:rPr>
          <w:lang w:val="sq-AL"/>
        </w:rPr>
        <w:t xml:space="preserve">2. Moszbatimi i kërkesave të këtij udhëzimi, përbën shkelje të ligjit </w:t>
      </w:r>
      <w:r>
        <w:rPr>
          <w:lang w:val="sq-AL"/>
        </w:rPr>
        <w:t>“P</w:t>
      </w:r>
      <w:r w:rsidRPr="00C7759E">
        <w:rPr>
          <w:lang w:val="sq-AL"/>
        </w:rPr>
        <w:t>ër mbrojtjen e të dhënave personale</w:t>
      </w:r>
      <w:r>
        <w:rPr>
          <w:lang w:val="sq-AL"/>
        </w:rPr>
        <w:t>”</w:t>
      </w:r>
      <w:r w:rsidRPr="00C7759E">
        <w:rPr>
          <w:lang w:val="sq-AL"/>
        </w:rPr>
        <w:t xml:space="preserve"> dhe dënohet sipas nenit 39 të tij. </w:t>
      </w:r>
    </w:p>
    <w:p w:rsidR="00974D05" w:rsidRPr="00C7759E" w:rsidRDefault="00974D05" w:rsidP="00974D05">
      <w:pPr>
        <w:pStyle w:val="Paragrafi"/>
        <w:rPr>
          <w:lang w:val="sq-AL"/>
        </w:rPr>
      </w:pPr>
      <w:r w:rsidRPr="00C7759E">
        <w:rPr>
          <w:lang w:val="sq-AL"/>
        </w:rPr>
        <w:t xml:space="preserve">3. Ky udhëzim hyn në fuqi menjëherë dhe botohet në Fletoren Zyrtare. </w:t>
      </w:r>
      <w:r w:rsidRPr="00C7759E">
        <w:rPr>
          <w:lang w:val="sq-AL"/>
        </w:rPr>
        <w:tab/>
      </w:r>
    </w:p>
    <w:p w:rsidR="00974D05" w:rsidRPr="00C7759E" w:rsidRDefault="00974D05" w:rsidP="00974D05">
      <w:pPr>
        <w:pStyle w:val="Paragrafi"/>
        <w:rPr>
          <w:lang w:val="sq-AL"/>
        </w:rPr>
      </w:pPr>
    </w:p>
    <w:p w:rsidR="00974D05" w:rsidRPr="00C7759E" w:rsidRDefault="00974D05" w:rsidP="00974D05">
      <w:pPr>
        <w:pStyle w:val="Autoriteti"/>
        <w:rPr>
          <w:lang w:val="sq-AL"/>
        </w:rPr>
      </w:pPr>
      <w:r>
        <w:rPr>
          <w:lang w:val="sq-AL"/>
        </w:rPr>
        <w:t>KomisionerE</w:t>
      </w:r>
      <w:r w:rsidRPr="00C7759E">
        <w:rPr>
          <w:lang w:val="sq-AL"/>
        </w:rPr>
        <w:t xml:space="preserve"> </w:t>
      </w:r>
    </w:p>
    <w:p w:rsidR="00974D05" w:rsidRPr="00C7759E" w:rsidRDefault="00974D05" w:rsidP="00974D05">
      <w:pPr>
        <w:pStyle w:val="Paragrafi"/>
        <w:jc w:val="right"/>
        <w:rPr>
          <w:b/>
          <w:lang w:val="sq-AL"/>
        </w:rPr>
      </w:pPr>
      <w:r w:rsidRPr="00C7759E">
        <w:rPr>
          <w:b/>
          <w:lang w:val="sq-AL"/>
        </w:rPr>
        <w:t>Flora Çabej (Pogaçe)</w:t>
      </w:r>
    </w:p>
    <w:sectPr w:rsidR="00974D05" w:rsidRPr="00C7759E" w:rsidSect="009661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74D05"/>
    <w:rsid w:val="005F7728"/>
    <w:rsid w:val="00856003"/>
    <w:rsid w:val="00966183"/>
    <w:rsid w:val="00974D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94A1BFC-13F8-4E2B-BD63-018617220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6183"/>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74D05"/>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974D05"/>
    <w:pPr>
      <w:keepNext/>
      <w:widowControl w:val="0"/>
      <w:jc w:val="right"/>
    </w:pPr>
    <w:rPr>
      <w:rFonts w:ascii="CG Times" w:eastAsia="MS Mincho" w:hAnsi="CG Times" w:cs="CG Times"/>
      <w:caps/>
      <w:sz w:val="22"/>
      <w:szCs w:val="22"/>
      <w:lang w:eastAsia="en-US"/>
    </w:rPr>
  </w:style>
  <w:style w:type="paragraph" w:customStyle="1" w:styleId="NeniNr">
    <w:name w:val="Neni_Nr"/>
    <w:next w:val="Normal"/>
    <w:link w:val="NeniNrChar"/>
    <w:rsid w:val="00974D05"/>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974D05"/>
    <w:pPr>
      <w:keepNext/>
      <w:widowControl w:val="0"/>
      <w:jc w:val="center"/>
      <w:outlineLvl w:val="2"/>
    </w:pPr>
    <w:rPr>
      <w:rFonts w:ascii="CG Times" w:eastAsia="MS Mincho" w:hAnsi="CG Times" w:cs="CG Times"/>
      <w:b/>
      <w:bCs/>
      <w:sz w:val="22"/>
      <w:szCs w:val="22"/>
      <w:lang w:eastAsia="en-US"/>
    </w:rPr>
  </w:style>
  <w:style w:type="paragraph" w:customStyle="1" w:styleId="Paragrafi">
    <w:name w:val="Paragrafi"/>
    <w:link w:val="ParagrafiChar"/>
    <w:rsid w:val="00974D05"/>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974D05"/>
    <w:rPr>
      <w:rFonts w:ascii="CG Times" w:eastAsia="MS Mincho" w:hAnsi="CG Times" w:cs="CG Times"/>
      <w:sz w:val="22"/>
      <w:szCs w:val="22"/>
      <w:lang w:val="en-US" w:eastAsia="en-US" w:bidi="ar-SA"/>
    </w:rPr>
  </w:style>
  <w:style w:type="paragraph" w:customStyle="1" w:styleId="Titulli">
    <w:name w:val="Titulli"/>
    <w:next w:val="Normal"/>
    <w:link w:val="TitulliChar"/>
    <w:rsid w:val="00974D05"/>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974D05"/>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974D0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974D05"/>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974D05"/>
    <w:rPr>
      <w:rFonts w:ascii="CG Times" w:eastAsia="MS Mincho" w:hAnsi="CG Times" w:cs="CG Times"/>
      <w:sz w:val="22"/>
      <w:szCs w:val="22"/>
      <w:lang w:val="en-GB" w:eastAsia="en-US" w:bidi="ar-SA"/>
    </w:rPr>
  </w:style>
  <w:style w:type="paragraph" w:customStyle="1" w:styleId="Numri">
    <w:name w:val="Numri"/>
    <w:aliases w:val="data"/>
    <w:rsid w:val="00974D0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character" w:customStyle="1" w:styleId="AutoritetiChar">
    <w:name w:val="Autoriteti Char"/>
    <w:basedOn w:val="DefaultParagraphFont"/>
    <w:link w:val="Autoriteti"/>
    <w:locked/>
    <w:rsid w:val="00974D0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74D05"/>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rsid w:val="00856003"/>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856003"/>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2019-03-18T16:05:00Z</dcterms:created>
  <dcterms:modified xsi:type="dcterms:W3CDTF">2019-03-18T16:05:00Z</dcterms:modified>
</cp:coreProperties>
</file>