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8AD" w:rsidRDefault="005C48AD" w:rsidP="005C48AD">
      <w:pPr>
        <w:pStyle w:val="Akti"/>
      </w:pPr>
      <w:bookmarkStart w:id="0" w:name="_GoBack"/>
      <w:bookmarkEnd w:id="0"/>
      <w:r>
        <w:t>UDHËZIM</w:t>
      </w:r>
    </w:p>
    <w:p w:rsidR="005C48AD" w:rsidRDefault="005C48AD" w:rsidP="005C48AD">
      <w:pPr>
        <w:pStyle w:val="NumriData"/>
      </w:pPr>
      <w:r>
        <w:t>Nr.17, datë 10.10.2003</w:t>
      </w:r>
    </w:p>
    <w:p w:rsidR="005C48AD" w:rsidRDefault="005C48AD" w:rsidP="005C48AD">
      <w:pPr>
        <w:pStyle w:val="Paragrafi"/>
        <w:ind w:firstLine="0"/>
      </w:pPr>
    </w:p>
    <w:p w:rsidR="005C48AD" w:rsidRDefault="005C48AD" w:rsidP="005C48AD">
      <w:pPr>
        <w:pStyle w:val="Titulli"/>
      </w:pPr>
      <w:r>
        <w:t>PËR REGJISTRIMIN E ZGJEDHËSVE QË VOTOJNË ME VENDIM GJYKATE</w:t>
      </w:r>
    </w:p>
    <w:p w:rsidR="005C48AD" w:rsidRDefault="005C48AD" w:rsidP="005C48AD">
      <w:pPr>
        <w:pStyle w:val="Paragrafi"/>
      </w:pPr>
    </w:p>
    <w:p w:rsidR="005C48AD" w:rsidRPr="00E038F1" w:rsidRDefault="005C48AD" w:rsidP="005C48AD">
      <w:pPr>
        <w:pStyle w:val="Paragrafi"/>
      </w:pPr>
      <w:r>
        <w:t>Në mbështetje të nenit 29</w:t>
      </w:r>
      <w:r w:rsidRPr="00E038F1">
        <w:t xml:space="preserve"> pika 1, neni</w:t>
      </w:r>
      <w:r>
        <w:t>t 100 pika 6</w:t>
      </w:r>
      <w:r w:rsidRPr="00E038F1">
        <w:t xml:space="preserve"> të ligjit nr.9087, datë 19.6.2003 "Kodi Zgjedhor i Republikës së Shqipërisë", Komisioni Qendror i Zgjedhjeve</w:t>
      </w:r>
    </w:p>
    <w:p w:rsidR="005C48AD" w:rsidRDefault="005C48AD" w:rsidP="005C48AD">
      <w:pPr>
        <w:pStyle w:val="Paragrafi"/>
        <w:ind w:firstLine="0"/>
      </w:pPr>
    </w:p>
    <w:p w:rsidR="005C48AD" w:rsidRDefault="005C48AD" w:rsidP="005C48AD">
      <w:pPr>
        <w:pStyle w:val="VENDOSI"/>
      </w:pPr>
      <w:r>
        <w:t>Udhëzon:</w:t>
      </w:r>
    </w:p>
    <w:p w:rsidR="005C48AD" w:rsidRDefault="005C48AD" w:rsidP="005C48AD">
      <w:pPr>
        <w:pStyle w:val="Paragrafi"/>
        <w:ind w:firstLine="0"/>
      </w:pPr>
    </w:p>
    <w:p w:rsidR="005C48AD" w:rsidRDefault="005C48AD" w:rsidP="005C48AD">
      <w:pPr>
        <w:pStyle w:val="NeniNr"/>
      </w:pPr>
      <w:r>
        <w:t>Neni 1</w:t>
      </w:r>
    </w:p>
    <w:p w:rsidR="005C48AD" w:rsidRDefault="005C48AD" w:rsidP="005C48AD">
      <w:pPr>
        <w:pStyle w:val="Paragrafi"/>
        <w:ind w:firstLine="0"/>
      </w:pPr>
    </w:p>
    <w:p w:rsidR="005C48AD" w:rsidRPr="00E038F1" w:rsidRDefault="005C48AD" w:rsidP="005C48AD">
      <w:pPr>
        <w:pStyle w:val="Paragrafi"/>
      </w:pPr>
      <w:r w:rsidRPr="00E038F1">
        <w:t>Ky udhëzim ka për qëllim përcaktimin e</w:t>
      </w:r>
      <w:r>
        <w:t xml:space="preserve"> procedurës së votimit të zgjedh</w:t>
      </w:r>
      <w:r w:rsidRPr="00E038F1">
        <w:t>ësve që nuk janë regjistruar në listën përfundimtare të zgjedhësve dhe paraqiten në qendrën e votimit me një vendim gjykate që i jep të drejtën për të votuar</w:t>
      </w:r>
      <w:r>
        <w:t>.</w:t>
      </w:r>
    </w:p>
    <w:p w:rsidR="005C48AD" w:rsidRDefault="005C48AD" w:rsidP="005C48AD">
      <w:pPr>
        <w:pStyle w:val="Paragrafi"/>
        <w:ind w:firstLine="0"/>
      </w:pPr>
    </w:p>
    <w:p w:rsidR="005C48AD" w:rsidRDefault="005C48AD" w:rsidP="005C48AD">
      <w:pPr>
        <w:pStyle w:val="NeniNr"/>
      </w:pPr>
      <w:r>
        <w:t>Neni 2</w:t>
      </w:r>
    </w:p>
    <w:p w:rsidR="005C48AD" w:rsidRDefault="005C48AD" w:rsidP="005C48AD">
      <w:pPr>
        <w:pStyle w:val="Paragrafi"/>
        <w:ind w:firstLine="0"/>
      </w:pPr>
    </w:p>
    <w:p w:rsidR="005C48AD" w:rsidRPr="00E038F1" w:rsidRDefault="005C48AD" w:rsidP="005C48AD">
      <w:pPr>
        <w:pStyle w:val="Paragrafi"/>
      </w:pPr>
      <w:r>
        <w:t>Zgjedhësit</w:t>
      </w:r>
      <w:r w:rsidRPr="00E038F1">
        <w:t xml:space="preserve"> që nuk janë regjistruar n</w:t>
      </w:r>
      <w:r>
        <w:t>ë listën përfundimtare të zgjedh</w:t>
      </w:r>
      <w:r w:rsidRPr="00E038F1">
        <w:t>ësve lejohen të votojnë kur p</w:t>
      </w:r>
      <w:r>
        <w:t>araqesin një vendim gjykate që u</w:t>
      </w:r>
      <w:r w:rsidRPr="00E038F1">
        <w:t xml:space="preserve"> jep të drejtën të votoj</w:t>
      </w:r>
      <w:r>
        <w:t>n</w:t>
      </w:r>
      <w:r w:rsidRPr="00E038F1">
        <w:t>ë në atë qendër votimi.</w:t>
      </w:r>
    </w:p>
    <w:p w:rsidR="005C48AD" w:rsidRDefault="005C48AD" w:rsidP="005C48AD">
      <w:pPr>
        <w:pStyle w:val="Paragrafi"/>
        <w:ind w:firstLine="0"/>
      </w:pPr>
    </w:p>
    <w:p w:rsidR="005C48AD" w:rsidRDefault="005C48AD" w:rsidP="005C48AD">
      <w:pPr>
        <w:pStyle w:val="NeniNr"/>
      </w:pPr>
      <w:r>
        <w:t>Neni 3</w:t>
      </w:r>
    </w:p>
    <w:p w:rsidR="005C48AD" w:rsidRDefault="005C48AD" w:rsidP="005C48AD">
      <w:pPr>
        <w:pStyle w:val="Paragrafi"/>
        <w:ind w:firstLine="0"/>
      </w:pPr>
    </w:p>
    <w:p w:rsidR="005C48AD" w:rsidRPr="00E038F1" w:rsidRDefault="005C48AD" w:rsidP="005C48AD">
      <w:pPr>
        <w:pStyle w:val="Paragrafi"/>
      </w:pPr>
      <w:r w:rsidRPr="00E038F1">
        <w:t xml:space="preserve">a) Pas hyrjes në qendrën e votimit, zgjedhësi thotë emrin dhe paraqet para KQV-së </w:t>
      </w:r>
      <w:r>
        <w:t>një prej dokumeteve të mëposhtme</w:t>
      </w:r>
      <w:r w:rsidRPr="00E038F1">
        <w:t>:</w:t>
      </w:r>
    </w:p>
    <w:p w:rsidR="005C48AD" w:rsidRPr="00E038F1" w:rsidRDefault="005C48AD" w:rsidP="005C48AD">
      <w:pPr>
        <w:pStyle w:val="Paragrafi"/>
      </w:pPr>
      <w:r w:rsidRPr="00E038F1">
        <w:t>1. certifikatë me fotografi</w:t>
      </w:r>
      <w:r>
        <w:t>,</w:t>
      </w:r>
    </w:p>
    <w:p w:rsidR="005C48AD" w:rsidRPr="00E038F1" w:rsidRDefault="005C48AD" w:rsidP="005C48AD">
      <w:pPr>
        <w:pStyle w:val="Paragrafi"/>
      </w:pPr>
      <w:r w:rsidRPr="00E038F1">
        <w:t>2. letërnjoftim</w:t>
      </w:r>
      <w:r>
        <w:t>,</w:t>
      </w:r>
    </w:p>
    <w:p w:rsidR="005C48AD" w:rsidRPr="00E038F1" w:rsidRDefault="005C48AD" w:rsidP="005C48AD">
      <w:pPr>
        <w:pStyle w:val="Paragrafi"/>
      </w:pPr>
      <w:r w:rsidRPr="00E038F1">
        <w:t>3. pasaportë</w:t>
      </w:r>
      <w:r>
        <w:t>.</w:t>
      </w:r>
    </w:p>
    <w:p w:rsidR="005C48AD" w:rsidRPr="00E038F1" w:rsidRDefault="005C48AD" w:rsidP="005C48AD">
      <w:pPr>
        <w:pStyle w:val="Paragrafi"/>
      </w:pPr>
      <w:r w:rsidRPr="00E038F1">
        <w:t>b) Zgjedhës</w:t>
      </w:r>
      <w:r>
        <w:t>i paraqet para komisionit të qendrës së v</w:t>
      </w:r>
      <w:r w:rsidRPr="00E038F1">
        <w:t>otimit vendimin e gj</w:t>
      </w:r>
      <w:r>
        <w:t>ykatës që i jep të drejtën për të v</w:t>
      </w:r>
      <w:r w:rsidRPr="00E038F1">
        <w:t>otuar në QV.</w:t>
      </w:r>
    </w:p>
    <w:p w:rsidR="005C48AD" w:rsidRPr="00E038F1" w:rsidRDefault="005C48AD" w:rsidP="005C48AD">
      <w:pPr>
        <w:pStyle w:val="Paragrafi"/>
      </w:pPr>
      <w:r>
        <w:t>c) Komisioni i QV</w:t>
      </w:r>
      <w:r w:rsidRPr="00E038F1">
        <w:t>-së verifikon paraprakisht</w:t>
      </w:r>
      <w:r>
        <w:t>,</w:t>
      </w:r>
      <w:r w:rsidRPr="00E038F1">
        <w:t xml:space="preserve"> nëse emri i zgje</w:t>
      </w:r>
      <w:r>
        <w:t>d</w:t>
      </w:r>
      <w:r w:rsidRPr="00E038F1">
        <w:t>hësit figuron në listën përf</w:t>
      </w:r>
      <w:r>
        <w:t>undimtare të zgjedhësve të QV-së.</w:t>
      </w:r>
    </w:p>
    <w:p w:rsidR="005C48AD" w:rsidRPr="00E038F1" w:rsidRDefault="005C48AD" w:rsidP="005C48AD">
      <w:pPr>
        <w:pStyle w:val="Paragrafi"/>
      </w:pPr>
      <w:r w:rsidRPr="00E038F1">
        <w:t>d) Në rast se nga verifikimi rezulton se emri i zgjedhësit nuk figuron në listën e zgjedhësve, ai e regjistron atë në një regjistër të veçantë.</w:t>
      </w:r>
    </w:p>
    <w:p w:rsidR="005C48AD" w:rsidRPr="00E038F1" w:rsidRDefault="005C48AD" w:rsidP="005C48AD">
      <w:pPr>
        <w:pStyle w:val="Paragrafi"/>
      </w:pPr>
      <w:r>
        <w:t>e) Zgjedhësi nënshkruan</w:t>
      </w:r>
      <w:r w:rsidRPr="00E038F1">
        <w:t xml:space="preserve"> në regjistrin e veçantë përkrah emrit të tij.</w:t>
      </w:r>
    </w:p>
    <w:p w:rsidR="005C48AD" w:rsidRPr="00E038F1" w:rsidRDefault="005C48AD" w:rsidP="005C48AD">
      <w:pPr>
        <w:pStyle w:val="Paragrafi"/>
      </w:pPr>
      <w:r>
        <w:t>ë) Vendimi i gjykatës ruhet prej</w:t>
      </w:r>
      <w:r w:rsidRPr="00E038F1">
        <w:t xml:space="preserve"> KQV-së.</w:t>
      </w:r>
    </w:p>
    <w:p w:rsidR="005C48AD" w:rsidRDefault="005C48AD" w:rsidP="005C48AD">
      <w:pPr>
        <w:pStyle w:val="Paragrafi"/>
        <w:ind w:firstLine="0"/>
      </w:pPr>
    </w:p>
    <w:p w:rsidR="005C48AD" w:rsidRDefault="005C48AD" w:rsidP="005C48AD">
      <w:pPr>
        <w:pStyle w:val="NeniNr"/>
      </w:pPr>
      <w:r>
        <w:t>Neni 4</w:t>
      </w:r>
    </w:p>
    <w:p w:rsidR="005C48AD" w:rsidRDefault="005C48AD" w:rsidP="005C48AD">
      <w:pPr>
        <w:pStyle w:val="Paragrafi"/>
        <w:ind w:firstLine="0"/>
      </w:pPr>
    </w:p>
    <w:p w:rsidR="005C48AD" w:rsidRPr="00E038F1" w:rsidRDefault="005C48AD" w:rsidP="005C48AD">
      <w:pPr>
        <w:pStyle w:val="Paragrafi"/>
      </w:pPr>
      <w:r w:rsidRPr="00E038F1">
        <w:t>Pas mbarimit të procedurës së mësipër</w:t>
      </w:r>
      <w:r>
        <w:t>me, zgjedhësit i jepet fleta e v</w:t>
      </w:r>
      <w:r w:rsidRPr="00E038F1">
        <w:t>otimit dhe lejohet të votojë.</w:t>
      </w:r>
    </w:p>
    <w:p w:rsidR="005C48AD" w:rsidRDefault="005C48AD" w:rsidP="005C48AD">
      <w:pPr>
        <w:pStyle w:val="Paragrafi"/>
        <w:ind w:firstLine="0"/>
      </w:pPr>
    </w:p>
    <w:p w:rsidR="005C48AD" w:rsidRDefault="005C48AD" w:rsidP="005C48AD">
      <w:pPr>
        <w:pStyle w:val="NeniNr"/>
      </w:pPr>
      <w:r>
        <w:t>Neni 5</w:t>
      </w:r>
    </w:p>
    <w:p w:rsidR="005C48AD" w:rsidRDefault="005C48AD" w:rsidP="005C48AD">
      <w:pPr>
        <w:pStyle w:val="Paragrafi"/>
        <w:ind w:firstLine="0"/>
      </w:pPr>
    </w:p>
    <w:p w:rsidR="005C48AD" w:rsidRPr="00E038F1" w:rsidRDefault="005C48AD" w:rsidP="005C48AD">
      <w:pPr>
        <w:pStyle w:val="Paragrafi"/>
      </w:pPr>
      <w:r w:rsidRPr="00E038F1">
        <w:t>Ky udhëzim hyn në fuqi menjëherë.</w:t>
      </w:r>
    </w:p>
    <w:p w:rsidR="005C48AD" w:rsidRDefault="005C48AD" w:rsidP="005C48AD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53C6A"/>
    <w:rsid w:val="00470F9C"/>
    <w:rsid w:val="0050367C"/>
    <w:rsid w:val="00504A56"/>
    <w:rsid w:val="00507AF2"/>
    <w:rsid w:val="00543147"/>
    <w:rsid w:val="00545117"/>
    <w:rsid w:val="0058563C"/>
    <w:rsid w:val="005A53C5"/>
    <w:rsid w:val="005C48AD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804DBC6-BF9F-483A-A537-59C4FC18D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964189"/>
    <w:pPr>
      <w:widowControl/>
      <w:spacing w:before="0" w:after="0"/>
      <w:jc w:val="center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964189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964189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964189"/>
    <w:rPr>
      <w:rFonts w:ascii="CG Times" w:hAnsi="CG Times"/>
      <w:sz w:val="22"/>
      <w:lang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character" w:customStyle="1" w:styleId="AktiChar">
    <w:name w:val="Akti Char"/>
    <w:basedOn w:val="DefaultParagraphFont"/>
    <w:link w:val="Akti"/>
    <w:rsid w:val="005C48AD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5C48AD"/>
    <w:rPr>
      <w:rFonts w:ascii="CG Times" w:hAnsi="CG Times"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5C48AD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5C48A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2019-03-14T16:37:00Z</dcterms:created>
  <dcterms:modified xsi:type="dcterms:W3CDTF">2019-03-14T16:37:00Z</dcterms:modified>
</cp:coreProperties>
</file>