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0080" w:rsidRPr="00876DA7" w:rsidRDefault="00890080" w:rsidP="00890080">
      <w:pPr>
        <w:pStyle w:val="Akti"/>
        <w:keepNext w:val="0"/>
      </w:pPr>
      <w:bookmarkStart w:id="0" w:name="_GoBack"/>
      <w:bookmarkEnd w:id="0"/>
      <w:r>
        <w:t>UDHËZI</w:t>
      </w:r>
      <w:r w:rsidRPr="00876DA7">
        <w:t>M</w:t>
      </w:r>
    </w:p>
    <w:p w:rsidR="00890080" w:rsidRPr="00876DA7" w:rsidRDefault="00890080" w:rsidP="00890080">
      <w:pPr>
        <w:pStyle w:val="NumriData"/>
        <w:keepNext w:val="0"/>
      </w:pPr>
      <w:r>
        <w:t>Nr.6, datë 21.</w:t>
      </w:r>
      <w:r w:rsidRPr="00876DA7">
        <w:t>4.2005</w:t>
      </w:r>
    </w:p>
    <w:p w:rsidR="00890080" w:rsidRPr="00876DA7" w:rsidRDefault="00890080" w:rsidP="00890080">
      <w:pPr>
        <w:pStyle w:val="Paragrafi"/>
      </w:pPr>
    </w:p>
    <w:p w:rsidR="00890080" w:rsidRPr="00876DA7" w:rsidRDefault="00890080" w:rsidP="00890080">
      <w:pPr>
        <w:pStyle w:val="Titulli"/>
        <w:keepNext w:val="0"/>
      </w:pPr>
      <w:r w:rsidRPr="00876DA7">
        <w:t>PËR MËNYRËN E NGRITJES DHE CAKTIMIT TË VENDNDODHJES SË QENDRAVE TË VOTIMIT</w:t>
      </w:r>
    </w:p>
    <w:p w:rsidR="00890080" w:rsidRPr="00876DA7" w:rsidRDefault="00890080" w:rsidP="00890080">
      <w:pPr>
        <w:pStyle w:val="Paragrafi"/>
      </w:pPr>
    </w:p>
    <w:p w:rsidR="00890080" w:rsidRPr="00876DA7" w:rsidRDefault="00890080" w:rsidP="00890080">
      <w:pPr>
        <w:pStyle w:val="BazLigjPropozues"/>
        <w:keepNext w:val="0"/>
      </w:pPr>
      <w:r w:rsidRPr="00876DA7">
        <w:t>Komisioni Qendror i Zgjedhjeve, në mbështet</w:t>
      </w:r>
      <w:r>
        <w:t>je të nenit 29 pika 1, nenit 31 pika 1 ge</w:t>
      </w:r>
      <w:r w:rsidRPr="00876DA7">
        <w:t>rma b, nenit 94 dhe 9</w:t>
      </w:r>
      <w:r>
        <w:t>5 të ligjit nr.9087, datë 19.6.</w:t>
      </w:r>
      <w:r w:rsidRPr="00876DA7">
        <w:t xml:space="preserve">2003 “Kodi Zgjedhor i Republikës së Shqipërisë”, i ndryshuar, </w:t>
      </w:r>
    </w:p>
    <w:p w:rsidR="00890080" w:rsidRPr="00876DA7" w:rsidRDefault="00890080" w:rsidP="00890080">
      <w:pPr>
        <w:pStyle w:val="Paragrafi"/>
      </w:pPr>
    </w:p>
    <w:p w:rsidR="00890080" w:rsidRPr="00876DA7" w:rsidRDefault="00890080" w:rsidP="00890080">
      <w:pPr>
        <w:pStyle w:val="VENDOSI"/>
        <w:keepNext w:val="0"/>
      </w:pPr>
      <w:r>
        <w:t>UDHËZO</w:t>
      </w:r>
      <w:r w:rsidRPr="00876DA7">
        <w:t>N</w:t>
      </w:r>
      <w:r>
        <w:t>:</w:t>
      </w:r>
    </w:p>
    <w:p w:rsidR="00890080" w:rsidRPr="00876DA7" w:rsidRDefault="00890080" w:rsidP="00890080">
      <w:pPr>
        <w:pStyle w:val="Paragrafi"/>
      </w:pPr>
    </w:p>
    <w:p w:rsidR="00890080" w:rsidRPr="00876DA7" w:rsidRDefault="00890080" w:rsidP="00890080">
      <w:pPr>
        <w:pStyle w:val="NeniNr"/>
        <w:keepNext w:val="0"/>
      </w:pPr>
      <w:r w:rsidRPr="00876DA7">
        <w:t>Neni 1</w:t>
      </w:r>
    </w:p>
    <w:p w:rsidR="00890080" w:rsidRPr="00876DA7" w:rsidRDefault="00890080" w:rsidP="00890080">
      <w:pPr>
        <w:pStyle w:val="NeniTitull"/>
        <w:keepNext w:val="0"/>
      </w:pPr>
      <w:r w:rsidRPr="00876DA7">
        <w:t>Qëllimi</w:t>
      </w:r>
    </w:p>
    <w:p w:rsidR="00890080" w:rsidRDefault="00890080" w:rsidP="00890080">
      <w:pPr>
        <w:pStyle w:val="Paragrafi"/>
      </w:pPr>
    </w:p>
    <w:p w:rsidR="00890080" w:rsidRPr="00876DA7" w:rsidRDefault="00890080" w:rsidP="00890080">
      <w:pPr>
        <w:pStyle w:val="Paragrafi"/>
      </w:pPr>
      <w:r w:rsidRPr="00876DA7">
        <w:t>Ky udhëzim ka për qëllim të përcaktojë rregullat, që duhet të ndiqen nga organet e qeverisjes vendore dhe KZZ-të, gjatë procesit të ngritjes së qendrave të votimit.</w:t>
      </w:r>
    </w:p>
    <w:p w:rsidR="00890080" w:rsidRPr="00876DA7" w:rsidRDefault="00890080" w:rsidP="00890080">
      <w:pPr>
        <w:pStyle w:val="Paragrafi"/>
      </w:pPr>
    </w:p>
    <w:p w:rsidR="00890080" w:rsidRPr="00876DA7" w:rsidRDefault="00890080" w:rsidP="00890080">
      <w:pPr>
        <w:pStyle w:val="NeniNr"/>
        <w:keepNext w:val="0"/>
      </w:pPr>
      <w:r w:rsidRPr="00876DA7">
        <w:t>Neni 2</w:t>
      </w:r>
    </w:p>
    <w:p w:rsidR="00890080" w:rsidRDefault="00890080" w:rsidP="00890080">
      <w:pPr>
        <w:pStyle w:val="NeniTitull"/>
        <w:keepNext w:val="0"/>
      </w:pPr>
      <w:r w:rsidRPr="00876DA7">
        <w:t>Parime të përgjithshme</w:t>
      </w:r>
    </w:p>
    <w:p w:rsidR="00890080" w:rsidRPr="005A4CA5" w:rsidRDefault="00890080" w:rsidP="00890080">
      <w:pPr>
        <w:pStyle w:val="Paragrafi"/>
      </w:pPr>
    </w:p>
    <w:p w:rsidR="00890080" w:rsidRPr="00876DA7" w:rsidRDefault="00890080" w:rsidP="00890080">
      <w:pPr>
        <w:pStyle w:val="Paragrafi"/>
      </w:pPr>
      <w:r>
        <w:t xml:space="preserve">1. </w:t>
      </w:r>
      <w:r w:rsidRPr="00876DA7">
        <w:t>Zona e qendrës së votimit është një zonë gjeografike, brenda territorit të një zone zgjedhore, të përcaktuar në përputhje me Kodin Zgjedhor.</w:t>
      </w:r>
    </w:p>
    <w:p w:rsidR="00890080" w:rsidRPr="00876DA7" w:rsidRDefault="00890080" w:rsidP="00890080">
      <w:pPr>
        <w:pStyle w:val="Paragrafi"/>
      </w:pPr>
      <w:r>
        <w:t xml:space="preserve">2. </w:t>
      </w:r>
      <w:r w:rsidRPr="00876DA7">
        <w:t>Qendër votimi është mj</w:t>
      </w:r>
      <w:r>
        <w:t>edisi i caktuar nga kryetari i njësisë së qeverisjes v</w:t>
      </w:r>
      <w:r w:rsidRPr="00876DA7">
        <w:t>endore, për zhvillimin e procesit të votimit.</w:t>
      </w:r>
    </w:p>
    <w:p w:rsidR="00890080" w:rsidRPr="00876DA7" w:rsidRDefault="00890080" w:rsidP="00890080">
      <w:pPr>
        <w:pStyle w:val="Paragrafi"/>
      </w:pPr>
      <w:r>
        <w:t xml:space="preserve">3. </w:t>
      </w:r>
      <w:r w:rsidRPr="00876DA7">
        <w:t>Qendrat e votimit krijohen në:</w:t>
      </w:r>
    </w:p>
    <w:p w:rsidR="00890080" w:rsidRPr="00876DA7" w:rsidRDefault="00890080" w:rsidP="00890080">
      <w:pPr>
        <w:pStyle w:val="Paragrafi"/>
      </w:pPr>
      <w:r>
        <w:t xml:space="preserve">a) </w:t>
      </w:r>
      <w:r w:rsidRPr="00876DA7">
        <w:t>mjedise publike</w:t>
      </w:r>
      <w:r>
        <w:t>,</w:t>
      </w:r>
      <w:r w:rsidRPr="00876DA7">
        <w:t xml:space="preserve"> ku përfshihen: shkolla, çerdhe, kopshte, konvikte, qendra shëndetsore, qe</w:t>
      </w:r>
      <w:r>
        <w:t>ndra kulturore, qendra sportive etj;</w:t>
      </w:r>
      <w:r w:rsidRPr="00876DA7">
        <w:t xml:space="preserve"> </w:t>
      </w:r>
    </w:p>
    <w:p w:rsidR="00890080" w:rsidRPr="00683854" w:rsidRDefault="00890080" w:rsidP="00890080">
      <w:pPr>
        <w:pStyle w:val="Paragrafi"/>
        <w:rPr>
          <w:lang w:val="it-IT"/>
        </w:rPr>
      </w:pPr>
      <w:r w:rsidRPr="005A4CA5">
        <w:rPr>
          <w:lang w:val="it-IT"/>
        </w:rPr>
        <w:t xml:space="preserve">b) </w:t>
      </w:r>
      <w:r w:rsidRPr="00683854">
        <w:rPr>
          <w:lang w:val="it-IT"/>
        </w:rPr>
        <w:t xml:space="preserve">mjedise private në pronësi </w:t>
      </w:r>
      <w:r>
        <w:rPr>
          <w:lang w:val="it-IT"/>
        </w:rPr>
        <w:t>të personave fizikë ose juridikë</w:t>
      </w:r>
      <w:r w:rsidRPr="00683854">
        <w:rPr>
          <w:lang w:val="it-IT"/>
        </w:rPr>
        <w:t xml:space="preserve"> me autorizim të KQZ-së;</w:t>
      </w:r>
    </w:p>
    <w:p w:rsidR="00890080" w:rsidRPr="00683854" w:rsidRDefault="00890080" w:rsidP="00890080">
      <w:pPr>
        <w:pStyle w:val="Paragrafi"/>
        <w:rPr>
          <w:lang w:val="it-IT"/>
        </w:rPr>
      </w:pPr>
      <w:r>
        <w:rPr>
          <w:lang w:val="it-IT"/>
        </w:rPr>
        <w:t xml:space="preserve">c) </w:t>
      </w:r>
      <w:r w:rsidRPr="00683854">
        <w:rPr>
          <w:lang w:val="it-IT"/>
        </w:rPr>
        <w:t>institucione të posaçme</w:t>
      </w:r>
      <w:r>
        <w:rPr>
          <w:lang w:val="it-IT"/>
        </w:rPr>
        <w:t>,</w:t>
      </w:r>
      <w:r w:rsidRPr="00683854">
        <w:rPr>
          <w:lang w:val="it-IT"/>
        </w:rPr>
        <w:t xml:space="preserve"> ku përfshihen: spitalet, dhomat e paraburgimit, qendra riedukimi, vende të vuajtjes</w:t>
      </w:r>
      <w:r>
        <w:rPr>
          <w:lang w:val="it-IT"/>
        </w:rPr>
        <w:t xml:space="preserve"> së dënimit e të tjera të tilla;</w:t>
      </w:r>
    </w:p>
    <w:p w:rsidR="00890080" w:rsidRPr="00683854" w:rsidRDefault="00890080" w:rsidP="00890080">
      <w:pPr>
        <w:pStyle w:val="Paragrafi"/>
        <w:rPr>
          <w:lang w:val="it-IT"/>
        </w:rPr>
      </w:pPr>
      <w:r>
        <w:rPr>
          <w:lang w:val="it-IT"/>
        </w:rPr>
        <w:t>d) n</w:t>
      </w:r>
      <w:r w:rsidRPr="00683854">
        <w:rPr>
          <w:lang w:val="it-IT"/>
        </w:rPr>
        <w:t>dalohet ngritja e qendrave të votimit jashtë mj</w:t>
      </w:r>
      <w:r>
        <w:rPr>
          <w:lang w:val="it-IT"/>
        </w:rPr>
        <w:t>ediseve të përcaktuara në këtë u</w:t>
      </w:r>
      <w:r w:rsidRPr="00683854">
        <w:rPr>
          <w:lang w:val="it-IT"/>
        </w:rPr>
        <w:t>dhëzim.</w:t>
      </w:r>
    </w:p>
    <w:p w:rsidR="00890080" w:rsidRPr="00683854" w:rsidRDefault="00890080" w:rsidP="00890080">
      <w:pPr>
        <w:pStyle w:val="Paragrafi"/>
        <w:rPr>
          <w:lang w:val="it-IT"/>
        </w:rPr>
      </w:pPr>
    </w:p>
    <w:p w:rsidR="00890080" w:rsidRPr="00683854" w:rsidRDefault="00890080" w:rsidP="00890080">
      <w:pPr>
        <w:pStyle w:val="NeniNr"/>
        <w:keepNext w:val="0"/>
        <w:rPr>
          <w:lang w:val="it-IT"/>
        </w:rPr>
      </w:pPr>
      <w:r w:rsidRPr="00683854">
        <w:rPr>
          <w:lang w:val="it-IT"/>
        </w:rPr>
        <w:t>Neni 3</w:t>
      </w:r>
    </w:p>
    <w:p w:rsidR="00890080" w:rsidRPr="00683854" w:rsidRDefault="00890080" w:rsidP="00890080">
      <w:pPr>
        <w:pStyle w:val="NeniTitull"/>
        <w:keepNext w:val="0"/>
        <w:rPr>
          <w:lang w:val="it-IT"/>
        </w:rPr>
      </w:pPr>
      <w:r w:rsidRPr="00683854">
        <w:rPr>
          <w:lang w:val="it-IT"/>
        </w:rPr>
        <w:t>Vendndodhja e qendrës së votimit</w:t>
      </w:r>
    </w:p>
    <w:p w:rsidR="00890080" w:rsidRPr="00683854" w:rsidRDefault="00890080" w:rsidP="00890080">
      <w:pPr>
        <w:pStyle w:val="Paragrafi"/>
        <w:rPr>
          <w:lang w:val="it-IT"/>
        </w:rPr>
      </w:pPr>
    </w:p>
    <w:p w:rsidR="00890080" w:rsidRPr="00683854" w:rsidRDefault="00890080" w:rsidP="00890080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683854">
        <w:rPr>
          <w:lang w:val="it-IT"/>
        </w:rPr>
        <w:t>Kryetari i njësisë së qeverisjes vendore, me vendim</w:t>
      </w:r>
      <w:r>
        <w:rPr>
          <w:lang w:val="it-IT"/>
        </w:rPr>
        <w:t>,</w:t>
      </w:r>
      <w:r w:rsidRPr="00683854">
        <w:rPr>
          <w:lang w:val="it-IT"/>
        </w:rPr>
        <w:t xml:space="preserve"> cakton vendndodhjen e qendrës së votimit.</w:t>
      </w:r>
    </w:p>
    <w:p w:rsidR="00890080" w:rsidRPr="00683854" w:rsidRDefault="00890080" w:rsidP="00890080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683854">
        <w:rPr>
          <w:lang w:val="it-IT"/>
        </w:rPr>
        <w:t>Në caktimin e vendndodhjes së qendrave të votimit, kryetari i njësisë së qeverisjes vendore duhet të mbajë parasysh, për aq sa është e mundur, që adresa e qendrës së votimit të jetë e njëjtë me atë të përdorur në zgjedhjet pararendëse.</w:t>
      </w:r>
    </w:p>
    <w:p w:rsidR="00890080" w:rsidRPr="00683854" w:rsidRDefault="00890080" w:rsidP="00890080">
      <w:pPr>
        <w:pStyle w:val="Paragrafi"/>
        <w:rPr>
          <w:lang w:val="it-IT"/>
        </w:rPr>
      </w:pPr>
      <w:r>
        <w:rPr>
          <w:lang w:val="it-IT"/>
        </w:rPr>
        <w:t xml:space="preserve">3. </w:t>
      </w:r>
      <w:r w:rsidRPr="00683854">
        <w:rPr>
          <w:lang w:val="it-IT"/>
        </w:rPr>
        <w:t>Kur në territorin e zonës së qendrës së votimit nuk ka mjedise publike, kryetari i njësisë së qeverisjes vendore i propozon KQZ-së, ngritjen e qendrës së votimit në një objekt privat, duke shpjeguar arsyet përkatëse.</w:t>
      </w:r>
    </w:p>
    <w:p w:rsidR="00890080" w:rsidRPr="00683854" w:rsidRDefault="00890080" w:rsidP="00890080">
      <w:pPr>
        <w:pStyle w:val="Paragrafi"/>
        <w:rPr>
          <w:lang w:val="it-IT"/>
        </w:rPr>
      </w:pPr>
      <w:r>
        <w:rPr>
          <w:lang w:val="it-IT"/>
        </w:rPr>
        <w:t xml:space="preserve">4. </w:t>
      </w:r>
      <w:r w:rsidRPr="00683854">
        <w:rPr>
          <w:lang w:val="it-IT"/>
        </w:rPr>
        <w:t>Kryetari i njësisë së qeverisjes vendore, jo më vonë se data 15 maj 2005, dërgon në KQZ</w:t>
      </w:r>
      <w:r>
        <w:rPr>
          <w:lang w:val="it-IT"/>
        </w:rPr>
        <w:t>-në</w:t>
      </w:r>
      <w:r w:rsidRPr="00683854">
        <w:rPr>
          <w:lang w:val="it-IT"/>
        </w:rPr>
        <w:t xml:space="preserve"> dhe KZZ-në përkatëse një kopje të vendimit për numrin total të QV-ve, vendndodhjen e çdo qendre votimi, së bashku me numrin përkatës të zgjedhësve në listën paraprake. </w:t>
      </w:r>
    </w:p>
    <w:p w:rsidR="00890080" w:rsidRPr="00683854" w:rsidRDefault="00890080" w:rsidP="00890080">
      <w:pPr>
        <w:pStyle w:val="Paragrafi"/>
        <w:rPr>
          <w:lang w:val="it-IT"/>
        </w:rPr>
      </w:pPr>
      <w:r>
        <w:rPr>
          <w:lang w:val="it-IT"/>
        </w:rPr>
        <w:t xml:space="preserve">5. </w:t>
      </w:r>
      <w:r w:rsidRPr="00683854">
        <w:rPr>
          <w:lang w:val="it-IT"/>
        </w:rPr>
        <w:t>Kryetari i njësi</w:t>
      </w:r>
      <w:r>
        <w:rPr>
          <w:lang w:val="it-IT"/>
        </w:rPr>
        <w:t>së së qeverisjes vendore</w:t>
      </w:r>
      <w:r w:rsidRPr="00683854">
        <w:rPr>
          <w:lang w:val="it-IT"/>
        </w:rPr>
        <w:t xml:space="preserve"> nuk mund të ndryshojë vendndodhjen e qendrës së votimit në 10 ditët e fundit para datës së zgjedhjeve, përveç rasteve, ku</w:t>
      </w:r>
      <w:r>
        <w:rPr>
          <w:lang w:val="it-IT"/>
        </w:rPr>
        <w:t>r</w:t>
      </w:r>
      <w:r w:rsidRPr="00683854">
        <w:rPr>
          <w:lang w:val="it-IT"/>
        </w:rPr>
        <w:t xml:space="preserve"> ka forcë madhore. Në këto raste, kryetari i njësisë së qeverisjes vendore njofton menjëherë KQZ-në, KZZ-në, si dhe zgjedhësit e QV-së mbi vendndodhjen e saj.</w:t>
      </w:r>
    </w:p>
    <w:p w:rsidR="00890080" w:rsidRPr="00683854" w:rsidRDefault="00890080" w:rsidP="00890080">
      <w:pPr>
        <w:pStyle w:val="Paragrafi"/>
        <w:ind w:firstLine="0"/>
        <w:rPr>
          <w:lang w:val="it-IT"/>
        </w:rPr>
      </w:pPr>
    </w:p>
    <w:p w:rsidR="00890080" w:rsidRPr="00683854" w:rsidRDefault="00890080" w:rsidP="00890080">
      <w:pPr>
        <w:pStyle w:val="NeniNr"/>
        <w:keepNext w:val="0"/>
        <w:rPr>
          <w:lang w:val="it-IT"/>
        </w:rPr>
      </w:pPr>
      <w:r w:rsidRPr="00683854">
        <w:rPr>
          <w:lang w:val="it-IT"/>
        </w:rPr>
        <w:t>Neni 4</w:t>
      </w:r>
    </w:p>
    <w:p w:rsidR="00890080" w:rsidRPr="00683854" w:rsidRDefault="00890080" w:rsidP="00890080">
      <w:pPr>
        <w:pStyle w:val="NeniTitull"/>
        <w:keepNext w:val="0"/>
        <w:rPr>
          <w:lang w:val="it-IT"/>
        </w:rPr>
      </w:pPr>
      <w:r w:rsidRPr="00683854">
        <w:rPr>
          <w:lang w:val="it-IT"/>
        </w:rPr>
        <w:t>Kritere teknike</w:t>
      </w:r>
    </w:p>
    <w:p w:rsidR="00890080" w:rsidRPr="00683854" w:rsidRDefault="00890080" w:rsidP="00890080">
      <w:pPr>
        <w:pStyle w:val="Paragrafi"/>
        <w:rPr>
          <w:lang w:val="it-IT"/>
        </w:rPr>
      </w:pPr>
    </w:p>
    <w:p w:rsidR="00890080" w:rsidRPr="00683854" w:rsidRDefault="00890080" w:rsidP="00890080">
      <w:pPr>
        <w:pStyle w:val="Paragrafi"/>
        <w:rPr>
          <w:lang w:val="it-IT"/>
        </w:rPr>
      </w:pPr>
      <w:r>
        <w:rPr>
          <w:lang w:val="it-IT"/>
        </w:rPr>
        <w:lastRenderedPageBreak/>
        <w:t xml:space="preserve">1. </w:t>
      </w:r>
      <w:r w:rsidRPr="00683854">
        <w:rPr>
          <w:lang w:val="it-IT"/>
        </w:rPr>
        <w:t>Vendndodhja e qendrës së votimit, si rregull, duhet të plotësojë kushtet e mëposhtme:</w:t>
      </w:r>
    </w:p>
    <w:p w:rsidR="00890080" w:rsidRPr="00683854" w:rsidRDefault="00890080" w:rsidP="00890080">
      <w:pPr>
        <w:pStyle w:val="Paragrafi"/>
        <w:rPr>
          <w:lang w:val="it-IT"/>
        </w:rPr>
      </w:pPr>
      <w:r>
        <w:rPr>
          <w:lang w:val="it-IT"/>
        </w:rPr>
        <w:t xml:space="preserve">a) </w:t>
      </w:r>
      <w:r w:rsidRPr="00683854">
        <w:rPr>
          <w:lang w:val="it-IT"/>
        </w:rPr>
        <w:t>të jetë me sipërfaqe minimumi 30 m</w:t>
      </w:r>
      <w:r w:rsidRPr="00E6281D">
        <w:rPr>
          <w:vertAlign w:val="superscript"/>
          <w:lang w:val="it-IT"/>
        </w:rPr>
        <w:t>2</w:t>
      </w:r>
      <w:r w:rsidRPr="00683854">
        <w:rPr>
          <w:lang w:val="it-IT"/>
        </w:rPr>
        <w:t xml:space="preserve">; </w:t>
      </w:r>
    </w:p>
    <w:p w:rsidR="00890080" w:rsidRPr="00683854" w:rsidRDefault="00890080" w:rsidP="00890080">
      <w:pPr>
        <w:pStyle w:val="Paragrafi"/>
        <w:rPr>
          <w:lang w:val="it-IT"/>
        </w:rPr>
      </w:pPr>
      <w:r>
        <w:rPr>
          <w:lang w:val="it-IT"/>
        </w:rPr>
        <w:t xml:space="preserve">b) </w:t>
      </w:r>
      <w:r w:rsidRPr="00683854">
        <w:rPr>
          <w:lang w:val="it-IT"/>
        </w:rPr>
        <w:t xml:space="preserve">të jetë sa më afër qendrës gjeografike të zonës së qendrës së votimit; </w:t>
      </w:r>
    </w:p>
    <w:p w:rsidR="00890080" w:rsidRPr="00683854" w:rsidRDefault="00890080" w:rsidP="00890080">
      <w:pPr>
        <w:pStyle w:val="Paragrafi"/>
        <w:rPr>
          <w:lang w:val="it-IT"/>
        </w:rPr>
      </w:pPr>
      <w:r>
        <w:rPr>
          <w:lang w:val="it-IT"/>
        </w:rPr>
        <w:t xml:space="preserve">c) </w:t>
      </w:r>
      <w:r w:rsidRPr="00683854">
        <w:rPr>
          <w:lang w:val="it-IT"/>
        </w:rPr>
        <w:t xml:space="preserve">të jetë mjedis me ndriçim të mjaftueshëm; </w:t>
      </w:r>
    </w:p>
    <w:p w:rsidR="00890080" w:rsidRPr="00683854" w:rsidRDefault="00890080" w:rsidP="00890080">
      <w:pPr>
        <w:pStyle w:val="Paragrafi"/>
        <w:rPr>
          <w:lang w:val="it-IT"/>
        </w:rPr>
      </w:pPr>
      <w:r>
        <w:rPr>
          <w:lang w:val="it-IT"/>
        </w:rPr>
        <w:t xml:space="preserve">d) </w:t>
      </w:r>
      <w:r w:rsidRPr="00683854">
        <w:rPr>
          <w:lang w:val="it-IT"/>
        </w:rPr>
        <w:t>të je</w:t>
      </w:r>
      <w:r>
        <w:rPr>
          <w:lang w:val="it-IT"/>
        </w:rPr>
        <w:t>të në katet e para të objekteve.</w:t>
      </w:r>
      <w:r w:rsidRPr="00683854">
        <w:rPr>
          <w:lang w:val="it-IT"/>
        </w:rPr>
        <w:t xml:space="preserve"> </w:t>
      </w:r>
    </w:p>
    <w:p w:rsidR="00890080" w:rsidRPr="00683854" w:rsidRDefault="00890080" w:rsidP="00890080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683854">
        <w:rPr>
          <w:lang w:val="it-IT"/>
        </w:rPr>
        <w:t xml:space="preserve">Të jetë i pajisur me tavolina, karrige apo pajisje të tjera, të mjaftueshme për anëtarët e KQV-së dhe vëzhguesit. </w:t>
      </w:r>
    </w:p>
    <w:p w:rsidR="00890080" w:rsidRPr="00683854" w:rsidRDefault="00890080" w:rsidP="00890080">
      <w:pPr>
        <w:pStyle w:val="Paragrafi"/>
        <w:rPr>
          <w:lang w:val="it-IT"/>
        </w:rPr>
      </w:pPr>
    </w:p>
    <w:p w:rsidR="00890080" w:rsidRDefault="00890080" w:rsidP="00890080">
      <w:pPr>
        <w:pStyle w:val="NeniNr"/>
        <w:keepNext w:val="0"/>
        <w:rPr>
          <w:lang w:val="it-IT"/>
        </w:rPr>
      </w:pPr>
      <w:r w:rsidRPr="00683854">
        <w:rPr>
          <w:lang w:val="it-IT"/>
        </w:rPr>
        <w:t>Neni 5</w:t>
      </w:r>
    </w:p>
    <w:p w:rsidR="00890080" w:rsidRPr="00E150E9" w:rsidRDefault="00890080" w:rsidP="00890080">
      <w:pPr>
        <w:pStyle w:val="Paragrafi"/>
      </w:pPr>
    </w:p>
    <w:p w:rsidR="00890080" w:rsidRPr="00683854" w:rsidRDefault="00890080" w:rsidP="00890080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683854">
        <w:rPr>
          <w:lang w:val="it-IT"/>
        </w:rPr>
        <w:t>KZZ</w:t>
      </w:r>
      <w:r>
        <w:rPr>
          <w:lang w:val="it-IT"/>
        </w:rPr>
        <w:t>-ja, në bashkëpunim me kryetarin e njësisë së qeverisjes v</w:t>
      </w:r>
      <w:r w:rsidRPr="00683854">
        <w:rPr>
          <w:lang w:val="it-IT"/>
        </w:rPr>
        <w:t>endore, marrin masa për:</w:t>
      </w:r>
    </w:p>
    <w:p w:rsidR="00890080" w:rsidRPr="00683854" w:rsidRDefault="00890080" w:rsidP="00890080">
      <w:pPr>
        <w:pStyle w:val="Paragrafi"/>
        <w:rPr>
          <w:lang w:val="it-IT"/>
        </w:rPr>
      </w:pPr>
      <w:r>
        <w:rPr>
          <w:lang w:val="it-IT"/>
        </w:rPr>
        <w:t xml:space="preserve">a) </w:t>
      </w:r>
      <w:r w:rsidRPr="00683854">
        <w:rPr>
          <w:lang w:val="it-IT"/>
        </w:rPr>
        <w:t>pajisjen e QV-së me mjetet e nev</w:t>
      </w:r>
      <w:r>
        <w:rPr>
          <w:lang w:val="it-IT"/>
        </w:rPr>
        <w:t>ojshme sipas skemës tip të plan</w:t>
      </w:r>
      <w:r w:rsidRPr="00683854">
        <w:rPr>
          <w:lang w:val="it-IT"/>
        </w:rPr>
        <w:t xml:space="preserve">vendosjes, bashkëlidhur këtij udhëzimi; </w:t>
      </w:r>
    </w:p>
    <w:p w:rsidR="00890080" w:rsidRPr="00683854" w:rsidRDefault="00890080" w:rsidP="00890080">
      <w:pPr>
        <w:pStyle w:val="Paragrafi"/>
        <w:rPr>
          <w:lang w:val="it-IT"/>
        </w:rPr>
      </w:pPr>
      <w:r>
        <w:rPr>
          <w:lang w:val="it-IT"/>
        </w:rPr>
        <w:t xml:space="preserve">b) </w:t>
      </w:r>
      <w:r w:rsidRPr="00683854">
        <w:rPr>
          <w:lang w:val="it-IT"/>
        </w:rPr>
        <w:t xml:space="preserve">krijimin e lehtësirave për votimin e personave me aftësi të kufizuar. </w:t>
      </w:r>
    </w:p>
    <w:p w:rsidR="00890080" w:rsidRPr="00683854" w:rsidRDefault="00890080" w:rsidP="00890080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683854">
        <w:rPr>
          <w:lang w:val="it-IT"/>
        </w:rPr>
        <w:t xml:space="preserve">Vënien në dispozicion KQV-ve të mjediseve të caktuara për qenda votimi, jo më vonë se 48 </w:t>
      </w:r>
      <w:r>
        <w:rPr>
          <w:lang w:val="it-IT"/>
        </w:rPr>
        <w:t>orë përpara ditës së zgjedhjeve.</w:t>
      </w:r>
      <w:r w:rsidRPr="00683854">
        <w:rPr>
          <w:lang w:val="it-IT"/>
        </w:rPr>
        <w:t xml:space="preserve"> </w:t>
      </w:r>
    </w:p>
    <w:p w:rsidR="00890080" w:rsidRPr="00683854" w:rsidRDefault="00890080" w:rsidP="00890080">
      <w:pPr>
        <w:pStyle w:val="Paragrafi"/>
        <w:rPr>
          <w:lang w:val="it-IT"/>
        </w:rPr>
      </w:pPr>
    </w:p>
    <w:p w:rsidR="00890080" w:rsidRPr="00683854" w:rsidRDefault="00890080" w:rsidP="00890080">
      <w:pPr>
        <w:pStyle w:val="NeniNr"/>
        <w:keepNext w:val="0"/>
        <w:rPr>
          <w:lang w:val="it-IT"/>
        </w:rPr>
      </w:pPr>
      <w:r w:rsidRPr="00683854">
        <w:rPr>
          <w:lang w:val="it-IT"/>
        </w:rPr>
        <w:t>Neni 6</w:t>
      </w:r>
    </w:p>
    <w:p w:rsidR="00890080" w:rsidRPr="00683854" w:rsidRDefault="00890080" w:rsidP="00890080">
      <w:pPr>
        <w:pStyle w:val="NeniTitull"/>
        <w:keepNext w:val="0"/>
        <w:rPr>
          <w:lang w:val="it-IT"/>
        </w:rPr>
      </w:pPr>
      <w:r w:rsidRPr="00683854">
        <w:rPr>
          <w:lang w:val="it-IT"/>
        </w:rPr>
        <w:t>Ngritja e qendrave të votimit në institucione të posaçme</w:t>
      </w:r>
    </w:p>
    <w:p w:rsidR="00890080" w:rsidRPr="00683854" w:rsidRDefault="00890080" w:rsidP="00890080">
      <w:pPr>
        <w:pStyle w:val="Paragrafi"/>
        <w:rPr>
          <w:lang w:val="it-IT"/>
        </w:rPr>
      </w:pPr>
    </w:p>
    <w:p w:rsidR="00890080" w:rsidRPr="00683854" w:rsidRDefault="00890080" w:rsidP="00890080">
      <w:pPr>
        <w:pStyle w:val="Paragrafi"/>
        <w:rPr>
          <w:lang w:val="it-IT"/>
        </w:rPr>
      </w:pPr>
      <w:r>
        <w:rPr>
          <w:lang w:val="it-IT"/>
        </w:rPr>
        <w:t>1. Kryetari i njësisë së qeverisjes v</w:t>
      </w:r>
      <w:r w:rsidRPr="00683854">
        <w:rPr>
          <w:lang w:val="it-IT"/>
        </w:rPr>
        <w:t xml:space="preserve">endore ngre, në përputhje me përcaktimet e Kodit Zgjedhor dhe akteve të KQZ-së, qendra votimi të posaçme në institucione të posaçme, kur kanë 15-100 votues, të cilët ndodhen brenda territorit të njësisë vendore që ai drejton. </w:t>
      </w:r>
    </w:p>
    <w:p w:rsidR="00890080" w:rsidRPr="00683854" w:rsidRDefault="00890080" w:rsidP="00890080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683854">
        <w:rPr>
          <w:lang w:val="it-IT"/>
        </w:rPr>
        <w:t xml:space="preserve">Kryetari i njësisë së qeverisjes vendore njofton menjëherë KQZ-në dhe KZZ-në. </w:t>
      </w:r>
    </w:p>
    <w:p w:rsidR="00890080" w:rsidRPr="00683854" w:rsidRDefault="00890080" w:rsidP="00890080">
      <w:pPr>
        <w:pStyle w:val="Paragrafi"/>
        <w:rPr>
          <w:lang w:val="it-IT"/>
        </w:rPr>
      </w:pPr>
    </w:p>
    <w:p w:rsidR="00890080" w:rsidRPr="00683854" w:rsidRDefault="00890080" w:rsidP="00890080">
      <w:pPr>
        <w:pStyle w:val="Paragrafi"/>
        <w:ind w:firstLine="0"/>
        <w:rPr>
          <w:lang w:val="it-IT"/>
        </w:rPr>
      </w:pPr>
    </w:p>
    <w:p w:rsidR="00890080" w:rsidRPr="00683854" w:rsidRDefault="00890080" w:rsidP="00890080">
      <w:pPr>
        <w:pStyle w:val="NeniNr"/>
        <w:keepNext w:val="0"/>
        <w:rPr>
          <w:lang w:val="it-IT"/>
        </w:rPr>
      </w:pPr>
      <w:r w:rsidRPr="00683854">
        <w:rPr>
          <w:lang w:val="it-IT"/>
        </w:rPr>
        <w:t>Neni 7</w:t>
      </w:r>
    </w:p>
    <w:p w:rsidR="00890080" w:rsidRPr="00683854" w:rsidRDefault="00890080" w:rsidP="00890080">
      <w:pPr>
        <w:pStyle w:val="NeniTitull"/>
        <w:keepNext w:val="0"/>
        <w:rPr>
          <w:lang w:val="it-IT"/>
        </w:rPr>
      </w:pPr>
      <w:r w:rsidRPr="00683854">
        <w:rPr>
          <w:lang w:val="it-IT"/>
        </w:rPr>
        <w:t>Dërgimi i numrit të QV-ve dhe numrit të zgjedhësve në listën përfundimtare</w:t>
      </w:r>
    </w:p>
    <w:p w:rsidR="00890080" w:rsidRPr="00683854" w:rsidRDefault="00890080" w:rsidP="00890080">
      <w:pPr>
        <w:pStyle w:val="Paragrafi"/>
        <w:rPr>
          <w:lang w:val="it-IT"/>
        </w:rPr>
      </w:pPr>
    </w:p>
    <w:p w:rsidR="00890080" w:rsidRPr="00683854" w:rsidRDefault="00890080" w:rsidP="00890080">
      <w:pPr>
        <w:pStyle w:val="Paragrafi"/>
        <w:rPr>
          <w:lang w:val="it-IT"/>
        </w:rPr>
      </w:pPr>
      <w:r>
        <w:rPr>
          <w:lang w:val="it-IT"/>
        </w:rPr>
        <w:t>Kryetari i njësisë së qeverisjes v</w:t>
      </w:r>
      <w:r w:rsidRPr="00683854">
        <w:rPr>
          <w:lang w:val="it-IT"/>
        </w:rPr>
        <w:t xml:space="preserve">endore, menjëherë me miratimin  e listës përfundimtare dhe jo më vonë se 3 ditë nga shpallja e listës përfundimtare të zgjedhësve, dërgon në KQZ numrin e zgjedhësve në listë për çdo qendër votimi. </w:t>
      </w:r>
    </w:p>
    <w:p w:rsidR="00890080" w:rsidRPr="00683854" w:rsidRDefault="00890080" w:rsidP="00890080">
      <w:pPr>
        <w:pStyle w:val="Paragrafi"/>
        <w:rPr>
          <w:lang w:val="it-IT"/>
        </w:rPr>
      </w:pPr>
    </w:p>
    <w:p w:rsidR="00890080" w:rsidRPr="00683854" w:rsidRDefault="00890080" w:rsidP="00890080">
      <w:pPr>
        <w:pStyle w:val="NeniNr"/>
        <w:keepNext w:val="0"/>
        <w:rPr>
          <w:lang w:val="it-IT"/>
        </w:rPr>
      </w:pPr>
      <w:r w:rsidRPr="00683854">
        <w:rPr>
          <w:lang w:val="it-IT"/>
        </w:rPr>
        <w:t>Neni 8</w:t>
      </w:r>
    </w:p>
    <w:p w:rsidR="00890080" w:rsidRDefault="00890080" w:rsidP="00890080">
      <w:pPr>
        <w:pStyle w:val="Paragrafi"/>
        <w:rPr>
          <w:lang w:val="it-IT"/>
        </w:rPr>
      </w:pPr>
    </w:p>
    <w:p w:rsidR="00890080" w:rsidRPr="00683854" w:rsidRDefault="00890080" w:rsidP="00890080">
      <w:pPr>
        <w:pStyle w:val="Paragrafi"/>
        <w:rPr>
          <w:lang w:val="it-IT"/>
        </w:rPr>
      </w:pPr>
      <w:r w:rsidRPr="00683854">
        <w:rPr>
          <w:lang w:val="it-IT"/>
        </w:rPr>
        <w:t xml:space="preserve">Ky udhëzim hyn në fuqi menjëherë. </w:t>
      </w:r>
    </w:p>
    <w:p w:rsidR="00890080" w:rsidRPr="00683854" w:rsidRDefault="00890080" w:rsidP="00890080">
      <w:pPr>
        <w:pStyle w:val="Paragrafi"/>
        <w:rPr>
          <w:lang w:val="it-IT"/>
        </w:rPr>
      </w:pPr>
    </w:p>
    <w:p w:rsidR="00890080" w:rsidRDefault="00890080" w:rsidP="00890080">
      <w:pPr>
        <w:pStyle w:val="Paragrafi"/>
        <w:rPr>
          <w:lang w:val="it-IT"/>
        </w:rPr>
      </w:pPr>
    </w:p>
    <w:p w:rsidR="00890080" w:rsidRDefault="00890080" w:rsidP="00890080">
      <w:pPr>
        <w:pStyle w:val="Paragrafi"/>
        <w:rPr>
          <w:lang w:val="it-IT"/>
        </w:rPr>
      </w:pPr>
    </w:p>
    <w:p w:rsidR="00890080" w:rsidRDefault="00B6131A" w:rsidP="0089008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829300" cy="7711440"/>
            <wp:effectExtent l="0" t="0" r="0" b="3810"/>
            <wp:docPr id="3" name="Picture 3" descr="Skema Tip Plan vendosje KQ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kema Tip Plan vendosje KQV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771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0080" w:rsidRDefault="00890080" w:rsidP="00890080">
      <w:pPr>
        <w:pStyle w:val="Paragrafi"/>
        <w:rPr>
          <w:lang w:val="it-IT"/>
        </w:rPr>
      </w:pPr>
    </w:p>
    <w:p w:rsidR="00890080" w:rsidRDefault="00890080" w:rsidP="00890080">
      <w:pPr>
        <w:pStyle w:val="Paragrafi"/>
        <w:rPr>
          <w:lang w:val="it-IT"/>
        </w:rPr>
      </w:pPr>
    </w:p>
    <w:p w:rsidR="00890080" w:rsidRDefault="00890080" w:rsidP="00890080">
      <w:pPr>
        <w:pStyle w:val="Paragrafi"/>
        <w:rPr>
          <w:lang w:val="it-IT"/>
        </w:rPr>
      </w:pPr>
    </w:p>
    <w:p w:rsidR="00890080" w:rsidRDefault="00890080" w:rsidP="00890080">
      <w:pPr>
        <w:pStyle w:val="Paragrafi"/>
        <w:rPr>
          <w:lang w:val="it-IT"/>
        </w:rPr>
      </w:pPr>
    </w:p>
    <w:p w:rsidR="00890080" w:rsidRDefault="00890080" w:rsidP="00890080">
      <w:pPr>
        <w:pStyle w:val="Paragrafi"/>
        <w:rPr>
          <w:lang w:val="it-IT"/>
        </w:rPr>
      </w:pPr>
    </w:p>
    <w:p w:rsidR="00890080" w:rsidRDefault="00890080" w:rsidP="00890080">
      <w:pPr>
        <w:pStyle w:val="Paragrafi"/>
      </w:pPr>
    </w:p>
    <w:sectPr w:rsidR="00890080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9008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131A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C8019B1-4573-42F5-AB2F-939CA05A5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89008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611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2019-03-16T14:21:00Z</dcterms:created>
  <dcterms:modified xsi:type="dcterms:W3CDTF">2019-03-16T14:21:00Z</dcterms:modified>
</cp:coreProperties>
</file>