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C78" w:rsidRDefault="00AA4C78" w:rsidP="00AA4C78">
      <w:pPr>
        <w:pStyle w:val="Akti"/>
        <w:keepNext w:val="0"/>
      </w:pPr>
      <w:bookmarkStart w:id="0" w:name="_GoBack"/>
      <w:bookmarkEnd w:id="0"/>
      <w:r w:rsidRPr="00FD39D2">
        <w:t>UDHËZIM</w:t>
      </w:r>
    </w:p>
    <w:p w:rsidR="00AA4C78" w:rsidRPr="00FD39D2" w:rsidRDefault="00AA4C78" w:rsidP="00AA4C78">
      <w:pPr>
        <w:pStyle w:val="NumriData"/>
        <w:keepNext w:val="0"/>
      </w:pPr>
      <w:r>
        <w:t>Nr.25, datë 15.8.2005</w:t>
      </w:r>
    </w:p>
    <w:p w:rsidR="00AA4C78" w:rsidRPr="00FD39D2" w:rsidRDefault="00AA4C78" w:rsidP="00AA4C78">
      <w:pPr>
        <w:pStyle w:val="Paragrafi"/>
      </w:pPr>
    </w:p>
    <w:p w:rsidR="00AA4C78" w:rsidRPr="00FD39D2" w:rsidRDefault="00AA4C78" w:rsidP="00AA4C78">
      <w:pPr>
        <w:pStyle w:val="Titulli"/>
        <w:keepNext w:val="0"/>
      </w:pPr>
      <w:r w:rsidRPr="00FD39D2">
        <w:t>PËR NJË SHTES</w:t>
      </w:r>
      <w:r>
        <w:t>Ë NË UDHËZIMIN NR. 11, DATË 16.</w:t>
      </w:r>
      <w:r w:rsidRPr="00FD39D2">
        <w:t>5.2005 “PËR PROCEDURAT DHE KRITERET E AKREDITIMIT TË VËZHGUESVE TË SUBJEKTEVE ZGJEDHORE NË KZZ, KQV DHE VNV, NGA KZZ-ja, PËR ZGJEDHJET PËR KUVENDIN E SHQIPËRISË TË VITIT 2005</w:t>
      </w:r>
      <w:r>
        <w:t>”</w:t>
      </w:r>
    </w:p>
    <w:p w:rsidR="00AA4C78" w:rsidRPr="00FD39D2" w:rsidRDefault="00AA4C78" w:rsidP="00AA4C78">
      <w:pPr>
        <w:pStyle w:val="Paragrafi"/>
      </w:pPr>
    </w:p>
    <w:p w:rsidR="00AA4C78" w:rsidRPr="00FD39D2" w:rsidRDefault="00AA4C78" w:rsidP="00AA4C78">
      <w:pPr>
        <w:pStyle w:val="BazLigjPropozues"/>
        <w:keepNext w:val="0"/>
      </w:pPr>
      <w:r w:rsidRPr="00FD39D2">
        <w:t>Komisioni Qendror i Zgjedhjeve, në mbështetje të nenit 18 pika 2, 3, 4, 5</w:t>
      </w:r>
      <w:r>
        <w:t xml:space="preserve"> dhe 6 dhe nenit 29 pika 1 të l</w:t>
      </w:r>
      <w:r w:rsidRPr="00FD39D2">
        <w:t>igj</w:t>
      </w:r>
      <w:r>
        <w:t>it nr.9087, datë 19.</w:t>
      </w:r>
      <w:r w:rsidRPr="00FD39D2">
        <w:t xml:space="preserve">6.2003 “Kodi Zgjedhor i Republikës së Shqipërisë”, i ndryshuar, </w:t>
      </w:r>
    </w:p>
    <w:p w:rsidR="00AA4C78" w:rsidRPr="00FD39D2" w:rsidRDefault="00AA4C78" w:rsidP="00AA4C78">
      <w:pPr>
        <w:pStyle w:val="Paragrafi"/>
      </w:pPr>
    </w:p>
    <w:p w:rsidR="00AA4C78" w:rsidRPr="00FD39D2" w:rsidRDefault="00AA4C78" w:rsidP="00AA4C78">
      <w:pPr>
        <w:pStyle w:val="VENDOSI"/>
        <w:keepNext w:val="0"/>
      </w:pPr>
      <w:r>
        <w:t>UDHËZO</w:t>
      </w:r>
      <w:r w:rsidRPr="00FD39D2">
        <w:t>N</w:t>
      </w:r>
      <w:r>
        <w:t>:</w:t>
      </w:r>
    </w:p>
    <w:p w:rsidR="00AA4C78" w:rsidRPr="00FD39D2" w:rsidRDefault="00AA4C78" w:rsidP="00AA4C78">
      <w:pPr>
        <w:pStyle w:val="Paragrafi"/>
      </w:pPr>
    </w:p>
    <w:p w:rsidR="00AA4C78" w:rsidRDefault="00AA4C78" w:rsidP="00AA4C78">
      <w:pPr>
        <w:pStyle w:val="NeniNr"/>
        <w:keepNext w:val="0"/>
      </w:pPr>
      <w:r w:rsidRPr="00FD39D2">
        <w:t>Neni 1</w:t>
      </w:r>
    </w:p>
    <w:p w:rsidR="00AA4C78" w:rsidRPr="00FD39D2" w:rsidRDefault="00AA4C78" w:rsidP="00AA4C78">
      <w:pPr>
        <w:pStyle w:val="Paragrafi"/>
      </w:pPr>
    </w:p>
    <w:p w:rsidR="00AA4C78" w:rsidRPr="00FD39D2" w:rsidRDefault="00AA4C78" w:rsidP="00AA4C78">
      <w:pPr>
        <w:pStyle w:val="Paragrafi"/>
      </w:pPr>
      <w:r>
        <w:t>Në udhëzimin nr.11, datë 16.</w:t>
      </w:r>
      <w:r w:rsidRPr="00FD39D2">
        <w:t xml:space="preserve">5.2005, pas nenit 9 shtohet neni 9/1 me këtë përmbajtje: </w:t>
      </w:r>
    </w:p>
    <w:p w:rsidR="00AA4C78" w:rsidRDefault="00AA4C78" w:rsidP="00AA4C78">
      <w:pPr>
        <w:pStyle w:val="Paragrafi"/>
      </w:pPr>
      <w:r w:rsidRPr="00FD39D2">
        <w:t>“Dispozitat e mësipërme zbatohen edhe në rastin e zgjedhjeve për organet e qeverisjes vendore”</w:t>
      </w:r>
    </w:p>
    <w:p w:rsidR="00AA4C78" w:rsidRPr="00FD39D2" w:rsidRDefault="00AA4C78" w:rsidP="00AA4C78">
      <w:pPr>
        <w:pStyle w:val="Paragrafi"/>
      </w:pPr>
    </w:p>
    <w:p w:rsidR="00AA4C78" w:rsidRDefault="00AA4C78" w:rsidP="00AA4C78">
      <w:pPr>
        <w:pStyle w:val="NeniNr"/>
        <w:keepNext w:val="0"/>
      </w:pPr>
      <w:r w:rsidRPr="00FD39D2">
        <w:t>Neni 2</w:t>
      </w:r>
    </w:p>
    <w:p w:rsidR="00AA4C78" w:rsidRPr="00FD39D2" w:rsidRDefault="00AA4C78" w:rsidP="00AA4C78">
      <w:pPr>
        <w:pStyle w:val="Paragrafi"/>
      </w:pPr>
    </w:p>
    <w:p w:rsidR="00AA4C78" w:rsidRPr="00FD39D2" w:rsidRDefault="00AA4C78" w:rsidP="00AA4C78">
      <w:pPr>
        <w:pStyle w:val="Paragrafi"/>
      </w:pPr>
      <w:r>
        <w:t>Ky u</w:t>
      </w:r>
      <w:r w:rsidRPr="00FD39D2">
        <w:t>dhëzim hyn në fuqi menjëherë.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C78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B29C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7CA9D7-CA74-47BD-B020-8A99FB973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2019-03-16T18:01:00Z</dcterms:created>
  <dcterms:modified xsi:type="dcterms:W3CDTF">2019-03-16T18:01:00Z</dcterms:modified>
</cp:coreProperties>
</file>