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D7B7C" w:rsidRDefault="008D7B7C" w:rsidP="008D7B7C">
      <w:pPr>
        <w:pStyle w:val="Akti"/>
        <w:keepNext w:val="0"/>
      </w:pPr>
      <w:bookmarkStart w:id="0" w:name="_GoBack"/>
      <w:bookmarkEnd w:id="0"/>
      <w:r>
        <w:t>UDHËZIM</w:t>
      </w:r>
    </w:p>
    <w:p w:rsidR="008D7B7C" w:rsidRDefault="008D7B7C" w:rsidP="008D7B7C">
      <w:pPr>
        <w:pStyle w:val="NumriData"/>
        <w:keepNext w:val="0"/>
      </w:pPr>
      <w:r>
        <w:t>Nr.28, datë 23.8.2005</w:t>
      </w:r>
    </w:p>
    <w:p w:rsidR="008D7B7C" w:rsidRDefault="008D7B7C" w:rsidP="008D7B7C">
      <w:pPr>
        <w:pStyle w:val="Paragrafi"/>
      </w:pPr>
    </w:p>
    <w:p w:rsidR="008D7B7C" w:rsidRDefault="008D7B7C" w:rsidP="008D7B7C">
      <w:pPr>
        <w:pStyle w:val="Titulli"/>
        <w:keepNext w:val="0"/>
      </w:pPr>
      <w:r>
        <w:t>PËR NJË SHTESË NË UDHËZIMIN NR.17, DATË 6.6.2005 PËR PËRCAKTIMIN E RREGULLAVE PËR DEKLARIMIN E SHPENZIMEVE TË FUSHATËS ZGJEDHORE, TË SUBJEKTEVE ZGJEDHORE PJESËMARRëSE NË ZGJEDHJET PËR KUVENDIN E SHQIPËRISË, TË VITIT 2005</w:t>
      </w:r>
    </w:p>
    <w:p w:rsidR="008D7B7C" w:rsidRDefault="008D7B7C" w:rsidP="008D7B7C">
      <w:pPr>
        <w:pStyle w:val="Paragrafi"/>
      </w:pPr>
    </w:p>
    <w:p w:rsidR="008D7B7C" w:rsidRDefault="008D7B7C" w:rsidP="008D7B7C">
      <w:pPr>
        <w:pStyle w:val="BazLigjPropozues"/>
        <w:keepNext w:val="0"/>
      </w:pPr>
      <w:r>
        <w:t xml:space="preserve">Komisioni Qendror i Zgjedhjeve, në mbledhjen e datës 6.6.2005 në mbështetje të nenit 29 pika 1, nenit 144 dhe nenit 145/1 të ligjit nr.9087, datë 19.6.2003 “Kodi Zgjedhor i Republikës së Shqipërisë“, i ndryshuar, </w:t>
      </w:r>
    </w:p>
    <w:p w:rsidR="008D7B7C" w:rsidRDefault="008D7B7C" w:rsidP="008D7B7C">
      <w:pPr>
        <w:pStyle w:val="Paragrafi"/>
      </w:pPr>
    </w:p>
    <w:p w:rsidR="008D7B7C" w:rsidRDefault="008D7B7C" w:rsidP="008D7B7C">
      <w:pPr>
        <w:pStyle w:val="VENDOSI"/>
        <w:keepNext w:val="0"/>
      </w:pPr>
      <w:r>
        <w:t>UDHËZON:</w:t>
      </w:r>
    </w:p>
    <w:p w:rsidR="008D7B7C" w:rsidRDefault="008D7B7C" w:rsidP="008D7B7C">
      <w:pPr>
        <w:pStyle w:val="Paragrafi"/>
      </w:pPr>
    </w:p>
    <w:p w:rsidR="008D7B7C" w:rsidRDefault="008D7B7C" w:rsidP="008D7B7C">
      <w:pPr>
        <w:pStyle w:val="NeniNr"/>
        <w:keepNext w:val="0"/>
      </w:pPr>
      <w:r>
        <w:t>Neni 1</w:t>
      </w:r>
    </w:p>
    <w:p w:rsidR="008D7B7C" w:rsidRDefault="008D7B7C" w:rsidP="008D7B7C">
      <w:pPr>
        <w:pStyle w:val="Paragrafi"/>
      </w:pPr>
    </w:p>
    <w:p w:rsidR="008D7B7C" w:rsidRDefault="008D7B7C" w:rsidP="008D7B7C">
      <w:pPr>
        <w:pStyle w:val="Paragrafi"/>
      </w:pPr>
      <w:r>
        <w:t>Në udhëzimin nr.17, datë 6.6.2005, pas nenit 13, shtohet neni 13/1 me këtë përmbajtje:</w:t>
      </w:r>
    </w:p>
    <w:p w:rsidR="008D7B7C" w:rsidRDefault="008D7B7C" w:rsidP="008D7B7C">
      <w:pPr>
        <w:pStyle w:val="Paragrafi"/>
      </w:pPr>
      <w:r>
        <w:t>“Dispozitat e këtij udhëzimi zbatohen edhe në rastin e zgjedhjeve të pjesshme për Kuvendin e Shqipërisë dhe/ose zgjedhjeve të pjesshme për organet e qeverisjes vendore.”.</w:t>
      </w:r>
    </w:p>
    <w:p w:rsidR="008D7B7C" w:rsidRDefault="008D7B7C" w:rsidP="008D7B7C">
      <w:pPr>
        <w:pStyle w:val="Paragrafi"/>
      </w:pPr>
    </w:p>
    <w:p w:rsidR="008D7B7C" w:rsidRDefault="008D7B7C" w:rsidP="008D7B7C">
      <w:pPr>
        <w:pStyle w:val="NeniNr"/>
        <w:keepNext w:val="0"/>
      </w:pPr>
      <w:r>
        <w:t>Neni 2</w:t>
      </w:r>
    </w:p>
    <w:p w:rsidR="008D7B7C" w:rsidRDefault="008D7B7C" w:rsidP="008D7B7C">
      <w:pPr>
        <w:pStyle w:val="Paragrafi"/>
      </w:pPr>
    </w:p>
    <w:p w:rsidR="008D7B7C" w:rsidRDefault="008D7B7C" w:rsidP="008D7B7C">
      <w:pPr>
        <w:pStyle w:val="Paragrafi"/>
      </w:pPr>
      <w:r>
        <w:t>Ky udhëzim hyn në fuqi menjëherë.</w:t>
      </w: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4BFA"/>
    <w:rsid w:val="001C7978"/>
    <w:rsid w:val="001D7C94"/>
    <w:rsid w:val="001E3F0B"/>
    <w:rsid w:val="0022170D"/>
    <w:rsid w:val="002C6BAB"/>
    <w:rsid w:val="002D303F"/>
    <w:rsid w:val="00304413"/>
    <w:rsid w:val="00354A65"/>
    <w:rsid w:val="00383FD5"/>
    <w:rsid w:val="003941D1"/>
    <w:rsid w:val="003A5252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62A5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77240"/>
    <w:rsid w:val="00881600"/>
    <w:rsid w:val="008D7B7C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7455C"/>
    <w:rsid w:val="00D92AC6"/>
    <w:rsid w:val="00D97A55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8C569704-1578-4DD6-BFCC-6DA9F3B2BF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117</Words>
  <Characters>671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787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2019-03-16T18:02:00Z</dcterms:created>
  <dcterms:modified xsi:type="dcterms:W3CDTF">2019-03-16T18:02:00Z</dcterms:modified>
</cp:coreProperties>
</file>