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6729" w:rsidRPr="00AC6026" w:rsidRDefault="00FD6729" w:rsidP="00FD6729">
      <w:pPr>
        <w:pStyle w:val="Akti"/>
      </w:pPr>
      <w:bookmarkStart w:id="0" w:name="_GoBack"/>
      <w:bookmarkEnd w:id="0"/>
      <w:r w:rsidRPr="00AC6026">
        <w:t>UDHËZIM</w:t>
      </w:r>
    </w:p>
    <w:p w:rsidR="00FD6729" w:rsidRPr="00AC6026" w:rsidRDefault="00FD6729" w:rsidP="00FD6729">
      <w:pPr>
        <w:pStyle w:val="NumriData"/>
      </w:pPr>
      <w:r>
        <w:t>Nr.5, datë 12.</w:t>
      </w:r>
      <w:r w:rsidRPr="00AC6026">
        <w:t xml:space="preserve">3.2009 </w:t>
      </w:r>
    </w:p>
    <w:p w:rsidR="00FD6729" w:rsidRPr="00AC6026" w:rsidRDefault="00FD6729" w:rsidP="00FD6729">
      <w:pPr>
        <w:pStyle w:val="Paragrafi0"/>
      </w:pPr>
    </w:p>
    <w:p w:rsidR="00FD6729" w:rsidRPr="00AC6026" w:rsidRDefault="00FD6729" w:rsidP="00FD6729">
      <w:pPr>
        <w:pStyle w:val="Titulli0"/>
      </w:pPr>
      <w:r w:rsidRPr="00AC6026">
        <w:t xml:space="preserve">PËR ADMINISTRIMIN  E MATERIALEVE ZGJEDHORE QË DO TË PËRDOREN NË ZGJEDHJET PËR KUVENDIN E SHQIPËRISË </w:t>
      </w:r>
    </w:p>
    <w:p w:rsidR="00FD6729" w:rsidRPr="00AC6026" w:rsidRDefault="00FD6729" w:rsidP="00FD6729">
      <w:pPr>
        <w:pStyle w:val="Paragrafi0"/>
        <w:ind w:firstLine="0"/>
      </w:pPr>
    </w:p>
    <w:p w:rsidR="00FD6729" w:rsidRPr="00AC6026" w:rsidRDefault="00FD6729" w:rsidP="00FD6729">
      <w:pPr>
        <w:pStyle w:val="Paragrafi0"/>
      </w:pPr>
      <w:r w:rsidRPr="00AC6026">
        <w:t>Komisioni Qendror i Zgjedhjeve</w:t>
      </w:r>
      <w:r>
        <w:t>,</w:t>
      </w:r>
      <w:r w:rsidRPr="00AC6026">
        <w:t xml:space="preserve"> në mb</w:t>
      </w:r>
      <w:r>
        <w:t>ështetje të  nenit 21, pika 1, n</w:t>
      </w:r>
      <w:r w:rsidRPr="00AC6026">
        <w:t>eni</w:t>
      </w:r>
      <w:r>
        <w:t>t</w:t>
      </w:r>
      <w:r w:rsidRPr="00AC6026">
        <w:t xml:space="preserve"> 99, neni</w:t>
      </w:r>
      <w:r>
        <w:t>t</w:t>
      </w:r>
      <w:r w:rsidRPr="00AC6026">
        <w:t xml:space="preserve"> 100, neni</w:t>
      </w:r>
      <w:r>
        <w:t>t</w:t>
      </w:r>
      <w:r w:rsidRPr="00AC6026">
        <w:t xml:space="preserve"> 115, neni</w:t>
      </w:r>
      <w:r>
        <w:t>t</w:t>
      </w:r>
      <w:r w:rsidRPr="00AC6026">
        <w:t xml:space="preserve"> 116, neni 122, pika 4 dhe neni</w:t>
      </w:r>
      <w:r>
        <w:t>t 138  të ligjit nr.10019, datë</w:t>
      </w:r>
      <w:r w:rsidRPr="00AC6026">
        <w:t xml:space="preserve"> 29.12.2008 “Kodi Zgje</w:t>
      </w:r>
      <w:r>
        <w:t>dhor i Republikës se Shqipërisë”</w:t>
      </w:r>
      <w:r w:rsidRPr="00AC6026">
        <w:t>,</w:t>
      </w:r>
    </w:p>
    <w:p w:rsidR="00FD6729" w:rsidRPr="00AC6026" w:rsidRDefault="00FD6729" w:rsidP="00FD6729">
      <w:pPr>
        <w:pStyle w:val="Paragrafi0"/>
        <w:ind w:firstLine="0"/>
      </w:pPr>
    </w:p>
    <w:p w:rsidR="00FD6729" w:rsidRPr="00AC6026" w:rsidRDefault="00FD6729" w:rsidP="00FD6729">
      <w:pPr>
        <w:pStyle w:val="VENDOSI0"/>
      </w:pPr>
      <w:r>
        <w:t>UDHËZO</w:t>
      </w:r>
      <w:r w:rsidRPr="00AC6026">
        <w:t>N</w:t>
      </w:r>
      <w:r>
        <w:t>:</w:t>
      </w:r>
    </w:p>
    <w:p w:rsidR="00FD6729" w:rsidRPr="00AC6026" w:rsidRDefault="00FD6729" w:rsidP="00FD6729">
      <w:pPr>
        <w:pStyle w:val="Paragrafi0"/>
      </w:pPr>
    </w:p>
    <w:p w:rsidR="00FD6729" w:rsidRPr="00AC6026" w:rsidRDefault="00FD6729" w:rsidP="00FD6729">
      <w:pPr>
        <w:pStyle w:val="KapitulliNr"/>
      </w:pPr>
      <w:r w:rsidRPr="00AC6026">
        <w:t>PJESA I</w:t>
      </w:r>
    </w:p>
    <w:p w:rsidR="00FD6729" w:rsidRPr="00AC6026" w:rsidRDefault="00FD6729" w:rsidP="00FD6729">
      <w:pPr>
        <w:pStyle w:val="KapitulliNr"/>
      </w:pPr>
      <w:r w:rsidRPr="00AC6026">
        <w:t>TË PËRGJITHSHME</w:t>
      </w:r>
    </w:p>
    <w:p w:rsidR="00FD6729" w:rsidRPr="00AC6026" w:rsidRDefault="00FD6729" w:rsidP="00FD6729">
      <w:pPr>
        <w:pStyle w:val="Paragrafi0"/>
      </w:pPr>
    </w:p>
    <w:p w:rsidR="00FD6729" w:rsidRPr="00AC6026" w:rsidRDefault="00FD6729" w:rsidP="00FD6729">
      <w:pPr>
        <w:pStyle w:val="NeniNr"/>
      </w:pPr>
      <w:r w:rsidRPr="00AC6026">
        <w:t>Neni 1</w:t>
      </w:r>
    </w:p>
    <w:p w:rsidR="00FD6729" w:rsidRDefault="00FD6729" w:rsidP="00FD6729">
      <w:pPr>
        <w:pStyle w:val="NeniTitull"/>
      </w:pPr>
      <w:r w:rsidRPr="00AC6026">
        <w:t>Qëllimi</w:t>
      </w:r>
    </w:p>
    <w:p w:rsidR="00FD6729" w:rsidRPr="00AC6026" w:rsidRDefault="00FD6729" w:rsidP="00FD6729">
      <w:pPr>
        <w:pStyle w:val="Paragrafi0"/>
      </w:pPr>
    </w:p>
    <w:p w:rsidR="00FD6729" w:rsidRDefault="00FD6729" w:rsidP="00FD6729">
      <w:pPr>
        <w:pStyle w:val="Paragrafi0"/>
      </w:pPr>
      <w:r>
        <w:t>Ky u</w:t>
      </w:r>
      <w:r w:rsidRPr="00AC6026">
        <w:t>dhëzim ka për qëllim të përcaktojë rregullat për përgatitjen dhe administrimin e materialeve zgjedhore në Komisionin Q</w:t>
      </w:r>
      <w:r>
        <w:t>endror të Zgjedhjeve (KQZ), në komisionin zonal të administrimit zgjedhor (KZAZ), në  komisionin e qendrës së v</w:t>
      </w:r>
      <w:r w:rsidRPr="00AC6026">
        <w:t xml:space="preserve">otimit (KQV) dhe ndërmjet tyre, para, gjatë dhe pas zgjedhjeve. </w:t>
      </w:r>
    </w:p>
    <w:p w:rsidR="00FD6729" w:rsidRPr="00AC6026" w:rsidRDefault="00FD6729" w:rsidP="00FD6729">
      <w:pPr>
        <w:pStyle w:val="Paragrafi0"/>
      </w:pPr>
    </w:p>
    <w:p w:rsidR="00FD6729" w:rsidRPr="00AC6026" w:rsidRDefault="00FD6729" w:rsidP="00FD6729">
      <w:pPr>
        <w:pStyle w:val="NeniNr"/>
      </w:pPr>
      <w:r w:rsidRPr="00AC6026">
        <w:t xml:space="preserve">Neni 2 </w:t>
      </w:r>
    </w:p>
    <w:p w:rsidR="00FD6729" w:rsidRDefault="00FD6729" w:rsidP="00FD6729">
      <w:pPr>
        <w:pStyle w:val="NeniTitull"/>
      </w:pPr>
      <w:r w:rsidRPr="00AC6026">
        <w:t>Parime të përgjithshme</w:t>
      </w:r>
    </w:p>
    <w:p w:rsidR="00FD6729" w:rsidRPr="00AC6026" w:rsidRDefault="00FD6729" w:rsidP="00FD6729">
      <w:pPr>
        <w:pStyle w:val="Paragrafi0"/>
      </w:pPr>
    </w:p>
    <w:p w:rsidR="00FD6729" w:rsidRPr="00AC6026" w:rsidRDefault="00FD6729" w:rsidP="00FD6729">
      <w:pPr>
        <w:pStyle w:val="Paragrafi0"/>
      </w:pPr>
      <w:r>
        <w:t xml:space="preserve">1. </w:t>
      </w:r>
      <w:r w:rsidRPr="00AC6026">
        <w:t>Në kuptim të këtij udhëzmi</w:t>
      </w:r>
      <w:r>
        <w:t>, materiale z</w:t>
      </w:r>
      <w:r w:rsidRPr="00AC6026">
        <w:t>gjedhore quhen të gjitha materialet të cilat do të përdoren nga administra</w:t>
      </w:r>
      <w:r>
        <w:t>ta zgjedhore në funksion të proc</w:t>
      </w:r>
      <w:r w:rsidRPr="00AC6026">
        <w:t>esit zgjedhor.</w:t>
      </w:r>
    </w:p>
    <w:p w:rsidR="00FD6729" w:rsidRPr="00AC6026" w:rsidRDefault="00FD6729" w:rsidP="00FD6729">
      <w:pPr>
        <w:pStyle w:val="Paragrafi0"/>
      </w:pPr>
      <w:r>
        <w:t xml:space="preserve">2. </w:t>
      </w:r>
      <w:r w:rsidRPr="00AC6026">
        <w:t>Materialet zgjedhore grupo</w:t>
      </w:r>
      <w:r>
        <w:t xml:space="preserve">hen në dokumentacion zgjedhor, </w:t>
      </w:r>
      <w:r w:rsidRPr="00AC6026">
        <w:t>materiale zgjedhore të inventarizuara dhe materiale të përgjithshme zgjedhore.</w:t>
      </w:r>
    </w:p>
    <w:p w:rsidR="00FD6729" w:rsidRPr="00AC6026" w:rsidRDefault="00FD6729" w:rsidP="00FD6729">
      <w:pPr>
        <w:pStyle w:val="Paragrafi0"/>
      </w:pPr>
    </w:p>
    <w:p w:rsidR="00FD6729" w:rsidRPr="00AC6026" w:rsidRDefault="00FD6729" w:rsidP="00FD6729">
      <w:pPr>
        <w:pStyle w:val="NeniNr"/>
      </w:pPr>
      <w:r w:rsidRPr="00AC6026">
        <w:t>Neni 3</w:t>
      </w:r>
    </w:p>
    <w:p w:rsidR="00FD6729" w:rsidRDefault="00FD6729" w:rsidP="00FD6729">
      <w:pPr>
        <w:pStyle w:val="NeniTitull"/>
      </w:pPr>
      <w:r w:rsidRPr="00AC6026">
        <w:t>Struktura përgjegjëse</w:t>
      </w:r>
    </w:p>
    <w:p w:rsidR="00FD6729" w:rsidRPr="00AC6026" w:rsidRDefault="00FD6729" w:rsidP="00FD6729">
      <w:pPr>
        <w:pStyle w:val="Paragrafi0"/>
      </w:pPr>
    </w:p>
    <w:p w:rsidR="00FD6729" w:rsidRPr="00AC6026" w:rsidRDefault="00FD6729" w:rsidP="00FD6729">
      <w:pPr>
        <w:pStyle w:val="Paragrafi0"/>
      </w:pPr>
      <w:r>
        <w:t xml:space="preserve">1. </w:t>
      </w:r>
      <w:r w:rsidRPr="00AC6026">
        <w:t>Materialet zgjedhore përgatiten nga Drejtoria e Logjistikës Zgjedhore</w:t>
      </w:r>
      <w:r>
        <w:t>,</w:t>
      </w:r>
      <w:r w:rsidRPr="00AC6026">
        <w:t xml:space="preserve"> në bashkëpunim me pjesën tjetër të administratës së KQ</w:t>
      </w:r>
      <w:r>
        <w:t>Z-së, sipas procedurave që përcakton ky u</w:t>
      </w:r>
      <w:r w:rsidRPr="00AC6026">
        <w:t>dhëzim dhe aktet e tjera të KQZ-së.</w:t>
      </w:r>
    </w:p>
    <w:p w:rsidR="00FD6729" w:rsidRPr="00AC6026" w:rsidRDefault="00FD6729" w:rsidP="00FD6729">
      <w:pPr>
        <w:pStyle w:val="Paragrafi0"/>
      </w:pPr>
      <w:r>
        <w:t xml:space="preserve">2. </w:t>
      </w:r>
      <w:r w:rsidRPr="00AC6026">
        <w:t>Materialet zgjedhore merren në dorëzim nga Drejtoria e Logjistikës Zgjedhore</w:t>
      </w:r>
      <w:r>
        <w:t>,</w:t>
      </w:r>
      <w:r w:rsidRPr="00AC6026">
        <w:t xml:space="preserve"> në përputhje me aktet e KQZ-së.</w:t>
      </w:r>
    </w:p>
    <w:p w:rsidR="00FD6729" w:rsidRPr="00AC6026" w:rsidRDefault="00FD6729" w:rsidP="00FD6729">
      <w:pPr>
        <w:pStyle w:val="Paragrafi0"/>
      </w:pPr>
    </w:p>
    <w:p w:rsidR="00FD6729" w:rsidRPr="00AC6026" w:rsidRDefault="00FD6729" w:rsidP="00FD6729">
      <w:pPr>
        <w:pStyle w:val="TitulliTitull"/>
      </w:pPr>
      <w:r w:rsidRPr="00AC6026">
        <w:t>PJESA II</w:t>
      </w:r>
    </w:p>
    <w:p w:rsidR="00FD6729" w:rsidRDefault="00FD6729" w:rsidP="00FD6729">
      <w:pPr>
        <w:pStyle w:val="TitulliTitull"/>
      </w:pPr>
      <w:r w:rsidRPr="00AC6026">
        <w:t xml:space="preserve">PËRGATITJA E MATERIALEVE ZGJEDHORE PËR FILLIMIN </w:t>
      </w:r>
    </w:p>
    <w:p w:rsidR="00FD6729" w:rsidRPr="00AC6026" w:rsidRDefault="00FD6729" w:rsidP="00FD6729">
      <w:pPr>
        <w:pStyle w:val="TitulliTitull"/>
      </w:pPr>
      <w:smartTag w:uri="urn:schemas-microsoft-com:office:smarttags" w:element="place">
        <w:r w:rsidRPr="00AC6026">
          <w:t>E PUNËS</w:t>
        </w:r>
      </w:smartTag>
      <w:r w:rsidRPr="00AC6026">
        <w:t xml:space="preserve"> SË KZAZ-SË</w:t>
      </w:r>
    </w:p>
    <w:p w:rsidR="00FD6729" w:rsidRPr="00AC6026" w:rsidRDefault="00FD6729" w:rsidP="00FD6729">
      <w:pPr>
        <w:pStyle w:val="Paragrafi0"/>
      </w:pPr>
    </w:p>
    <w:p w:rsidR="00FD6729" w:rsidRPr="00AC6026" w:rsidRDefault="00FD6729" w:rsidP="00FD6729">
      <w:pPr>
        <w:pStyle w:val="NeniNr"/>
      </w:pPr>
      <w:r w:rsidRPr="00AC6026">
        <w:t>Neni 4</w:t>
      </w:r>
    </w:p>
    <w:p w:rsidR="00FD6729" w:rsidRDefault="00FD6729" w:rsidP="00FD6729">
      <w:pPr>
        <w:pStyle w:val="NeniTitull"/>
      </w:pPr>
      <w:r w:rsidRPr="00AC6026">
        <w:t>Materialet zgjedhore për fillimin e punës së KZAZ-ve</w:t>
      </w:r>
    </w:p>
    <w:p w:rsidR="00FD6729" w:rsidRPr="00AC6026" w:rsidRDefault="00FD6729" w:rsidP="00FD6729">
      <w:pPr>
        <w:pStyle w:val="Paragrafi0"/>
      </w:pPr>
    </w:p>
    <w:p w:rsidR="00FD6729" w:rsidRPr="00AC6026" w:rsidRDefault="00FD6729" w:rsidP="00FD6729">
      <w:pPr>
        <w:pStyle w:val="Paragrafi0"/>
      </w:pPr>
      <w:r>
        <w:t xml:space="preserve">1. </w:t>
      </w:r>
      <w:r w:rsidRPr="00AC6026">
        <w:t>Pas ngritjes së komisioneve zonale të administrimit zgjedhor (KZAZ), Drejtoria e  Logjistikës Zgjedhore përgatit materialet zgjedhore për fillimin e punës së KZAZ-ve. Dorëzimi i m</w:t>
      </w:r>
      <w:r>
        <w:t>aterialeve zgjedhore</w:t>
      </w:r>
      <w:r w:rsidRPr="00AC6026">
        <w:t xml:space="preserve"> bëhet në KZAZ me procesverbal model</w:t>
      </w:r>
      <w:r>
        <w:t>:</w:t>
      </w:r>
      <w:r w:rsidRPr="00AC6026">
        <w:t xml:space="preserve"> PV – KZAZ – 01. Transporti i materialeve zgjedhore për fillimin e punës për KZAZ-të, bëhet nga administrata e KQZ. </w:t>
      </w:r>
    </w:p>
    <w:p w:rsidR="00FD6729" w:rsidRPr="00AC6026" w:rsidRDefault="00FD6729" w:rsidP="00FD6729">
      <w:pPr>
        <w:pStyle w:val="Paragrafi0"/>
      </w:pPr>
      <w:r>
        <w:t xml:space="preserve">2. </w:t>
      </w:r>
      <w:r w:rsidRPr="00AC6026">
        <w:t>Skema e transportit dhe dorëzimit përgatitet nga Drejtoria e Logjistikës Zgjedhore</w:t>
      </w:r>
      <w:r>
        <w:t>,</w:t>
      </w:r>
      <w:r w:rsidRPr="00AC6026">
        <w:t xml:space="preserve"> dhe u njoftohet menjëherë anëtarëve të KQZ-së.</w:t>
      </w:r>
    </w:p>
    <w:p w:rsidR="00FD6729" w:rsidRPr="00AC6026" w:rsidRDefault="00FD6729" w:rsidP="00FD6729">
      <w:pPr>
        <w:pStyle w:val="Paragrafi0"/>
      </w:pPr>
      <w:r>
        <w:t xml:space="preserve">3. </w:t>
      </w:r>
      <w:r w:rsidRPr="00AC6026">
        <w:t xml:space="preserve">Materialet zgjedhore për fillimin e punës të KZAZ-së, të përgatitura sipas pikës 1 të këtij neni, i dorëzohen si rregull KZAZ-së. </w:t>
      </w:r>
    </w:p>
    <w:p w:rsidR="00FD6729" w:rsidRPr="00AC6026" w:rsidRDefault="00FD6729" w:rsidP="00FD6729">
      <w:pPr>
        <w:pStyle w:val="Paragrafi0"/>
      </w:pPr>
    </w:p>
    <w:p w:rsidR="00FD6729" w:rsidRPr="00AC6026" w:rsidRDefault="00FD6729" w:rsidP="00FD6729">
      <w:pPr>
        <w:pStyle w:val="NeniNr"/>
      </w:pPr>
      <w:r w:rsidRPr="00AC6026">
        <w:t>Neni 5</w:t>
      </w:r>
    </w:p>
    <w:p w:rsidR="00FD6729" w:rsidRDefault="00FD6729" w:rsidP="00FD6729">
      <w:pPr>
        <w:pStyle w:val="NeniTitull"/>
      </w:pPr>
      <w:r>
        <w:t>Materialet z</w:t>
      </w:r>
      <w:r w:rsidRPr="00AC6026">
        <w:t>gjedhore që shërbejnë për informim dhe edukim</w:t>
      </w:r>
    </w:p>
    <w:p w:rsidR="00FD6729" w:rsidRPr="00AC6026" w:rsidRDefault="00FD6729" w:rsidP="00FD6729">
      <w:pPr>
        <w:pStyle w:val="Paragrafi0"/>
      </w:pPr>
    </w:p>
    <w:p w:rsidR="00FD6729" w:rsidRPr="00AC6026" w:rsidRDefault="00FD6729" w:rsidP="00FD6729">
      <w:pPr>
        <w:pStyle w:val="Paragrafi0"/>
      </w:pPr>
      <w:r w:rsidRPr="00AC6026">
        <w:t>Materialet zgjedhore që shërbejnë për in</w:t>
      </w:r>
      <w:r>
        <w:t>formim dhe edukim, u dorëzohen zyrave r</w:t>
      </w:r>
      <w:r w:rsidRPr="00AC6026">
        <w:t>ajonale Zgjedhore</w:t>
      </w:r>
      <w:r>
        <w:t>, në çdo q</w:t>
      </w:r>
      <w:r w:rsidRPr="00AC6026">
        <w:t>ark. Inspektorët Rajonalë marrin masat për dorëzimin në KZAZ, të artikujve promocionalë, sipas grafikut të shpërndarjes të dërguar nga KQZ</w:t>
      </w:r>
      <w:r>
        <w:t>-ja</w:t>
      </w:r>
      <w:r w:rsidRPr="00AC6026">
        <w:t xml:space="preserve">. </w:t>
      </w:r>
    </w:p>
    <w:p w:rsidR="00FD6729" w:rsidRPr="00AC6026" w:rsidRDefault="00FD6729" w:rsidP="00FD6729">
      <w:pPr>
        <w:pStyle w:val="Paragrafi0"/>
      </w:pPr>
    </w:p>
    <w:p w:rsidR="00FD6729" w:rsidRPr="00AC6026" w:rsidRDefault="00FD6729" w:rsidP="00FD6729">
      <w:pPr>
        <w:pStyle w:val="TitulliTitull"/>
      </w:pPr>
      <w:r w:rsidRPr="00AC6026">
        <w:t>Pjesa III</w:t>
      </w:r>
    </w:p>
    <w:p w:rsidR="00FD6729" w:rsidRPr="00AC6026" w:rsidRDefault="00FD6729" w:rsidP="00FD6729">
      <w:pPr>
        <w:pStyle w:val="TitulliTitull"/>
      </w:pPr>
      <w:r w:rsidRPr="00AC6026">
        <w:t>PËRGATITJA E MATERIALEVE ZGJEDHORE PËR KZAZ-TË, GN-TË DHE KQV-TË</w:t>
      </w:r>
    </w:p>
    <w:p w:rsidR="00FD6729" w:rsidRPr="00AC6026" w:rsidRDefault="00FD6729" w:rsidP="00FD6729">
      <w:pPr>
        <w:pStyle w:val="Paragrafi0"/>
      </w:pPr>
    </w:p>
    <w:p w:rsidR="00FD6729" w:rsidRPr="00AC6026" w:rsidRDefault="00FD6729" w:rsidP="00FD6729">
      <w:pPr>
        <w:pStyle w:val="NeniNr"/>
      </w:pPr>
      <w:r w:rsidRPr="00AC6026">
        <w:t>Neni 6</w:t>
      </w:r>
    </w:p>
    <w:p w:rsidR="00FD6729" w:rsidRDefault="00FD6729" w:rsidP="00FD6729">
      <w:pPr>
        <w:pStyle w:val="NeniTitull"/>
      </w:pPr>
      <w:r w:rsidRPr="00AC6026">
        <w:t>Materialet zgjedhore për KZAZ-të</w:t>
      </w:r>
    </w:p>
    <w:p w:rsidR="00FD6729" w:rsidRPr="00AC6026" w:rsidRDefault="00FD6729" w:rsidP="00FD6729">
      <w:pPr>
        <w:pStyle w:val="Paragrafi0"/>
      </w:pPr>
    </w:p>
    <w:p w:rsidR="00FD6729" w:rsidRPr="00AC6026" w:rsidRDefault="00FD6729" w:rsidP="00FD6729">
      <w:pPr>
        <w:pStyle w:val="Paragrafi0"/>
      </w:pPr>
      <w:r>
        <w:t xml:space="preserve">1. </w:t>
      </w:r>
      <w:r w:rsidRPr="00AC6026">
        <w:t>Materialet e inventarizuara dhe dokumentacioni zgjedhor merren në dorëzim nga KZAZ-ja me procesverbal model</w:t>
      </w:r>
      <w:r>
        <w:t>:</w:t>
      </w:r>
      <w:r w:rsidRPr="00AC6026">
        <w:t xml:space="preserve"> PV - KZAZ – 02.</w:t>
      </w:r>
    </w:p>
    <w:p w:rsidR="00FD6729" w:rsidRPr="00AC6026" w:rsidRDefault="00FD6729" w:rsidP="00FD6729">
      <w:pPr>
        <w:pStyle w:val="Paragrafi0"/>
      </w:pPr>
      <w:r>
        <w:t xml:space="preserve">2. </w:t>
      </w:r>
      <w:r w:rsidRPr="00AC6026">
        <w:t xml:space="preserve">Materialet e përgjithshme zgjedhore organizohen në një paketë të vetme të mbyllur, të cilat dorëzohen në KZAZ. Lista e materialeve që ndodhen brenda paketës verifikohet  sipas inventarit vetëm pas hapjes së saj. </w:t>
      </w:r>
    </w:p>
    <w:p w:rsidR="00FD6729" w:rsidRPr="00AC6026" w:rsidRDefault="00FD6729" w:rsidP="00FD6729">
      <w:pPr>
        <w:pStyle w:val="Paragrafi0"/>
      </w:pPr>
      <w:r>
        <w:t xml:space="preserve">3. </w:t>
      </w:r>
      <w:r w:rsidRPr="00AC6026">
        <w:t xml:space="preserve">Të gjitha materialet zgjedhore për çdo KZAZ paketohen në </w:t>
      </w:r>
      <w:r>
        <w:t>kuti të veçanta ambal</w:t>
      </w:r>
      <w:r w:rsidRPr="00AC6026">
        <w:t xml:space="preserve">azhi, në të cilat shënohet emri i KZAZ-së përkatëse. </w:t>
      </w:r>
    </w:p>
    <w:p w:rsidR="00FD6729" w:rsidRPr="00AC6026" w:rsidRDefault="00FD6729" w:rsidP="00FD6729">
      <w:pPr>
        <w:pStyle w:val="Paragrafi0"/>
        <w:ind w:firstLine="0"/>
      </w:pPr>
    </w:p>
    <w:p w:rsidR="00FD6729" w:rsidRPr="00AC6026" w:rsidRDefault="00FD6729" w:rsidP="00FD6729">
      <w:pPr>
        <w:pStyle w:val="NeniNr"/>
      </w:pPr>
      <w:r w:rsidRPr="00AC6026">
        <w:t>Neni 7</w:t>
      </w:r>
    </w:p>
    <w:p w:rsidR="00FD6729" w:rsidRDefault="00FD6729" w:rsidP="00FD6729">
      <w:pPr>
        <w:pStyle w:val="NeniTitull"/>
      </w:pPr>
      <w:r w:rsidRPr="00AC6026">
        <w:t>Materialet zgjedhore për GN-të</w:t>
      </w:r>
    </w:p>
    <w:p w:rsidR="00FD6729" w:rsidRPr="00AC6026" w:rsidRDefault="00FD6729" w:rsidP="00FD6729">
      <w:pPr>
        <w:pStyle w:val="Paragrafi0"/>
      </w:pPr>
    </w:p>
    <w:p w:rsidR="00FD6729" w:rsidRPr="00AC6026" w:rsidRDefault="00FD6729" w:rsidP="00FD6729">
      <w:pPr>
        <w:pStyle w:val="Paragrafi0"/>
      </w:pPr>
      <w:r w:rsidRPr="00AC6026">
        <w:t>Materialet zgjedhore për grupet e numërimit përfshihen në kutinë e materialeve të KZAZ-së. Materi</w:t>
      </w:r>
      <w:r>
        <w:t>alet që i dërgohen KZAZ-së për grupet e n</w:t>
      </w:r>
      <w:r w:rsidRPr="00AC6026">
        <w:t>umërimit përcaktohen sipas nj</w:t>
      </w:r>
      <w:r>
        <w:t>ë inventari bashkëlidhur këtij u</w:t>
      </w:r>
      <w:r w:rsidRPr="00AC6026">
        <w:t>dhëzimi.</w:t>
      </w:r>
    </w:p>
    <w:p w:rsidR="00FD6729" w:rsidRPr="00AC6026" w:rsidRDefault="00FD6729" w:rsidP="00FD6729">
      <w:pPr>
        <w:pStyle w:val="Paragrafi0"/>
      </w:pPr>
    </w:p>
    <w:p w:rsidR="00FD6729" w:rsidRPr="00AC6026" w:rsidRDefault="00FD6729" w:rsidP="00FD6729">
      <w:pPr>
        <w:pStyle w:val="NeniNr"/>
      </w:pPr>
      <w:r w:rsidRPr="00AC6026">
        <w:t>Neni 8</w:t>
      </w:r>
    </w:p>
    <w:p w:rsidR="00FD6729" w:rsidRDefault="00FD6729" w:rsidP="00FD6729">
      <w:pPr>
        <w:pStyle w:val="NeniTitull"/>
      </w:pPr>
      <w:r w:rsidRPr="00AC6026">
        <w:t>Materialet zgjedhore për KQV-të</w:t>
      </w:r>
    </w:p>
    <w:p w:rsidR="00FD6729" w:rsidRPr="00AC6026" w:rsidRDefault="00FD6729" w:rsidP="00FD6729">
      <w:pPr>
        <w:pStyle w:val="Paragrafi0"/>
      </w:pPr>
    </w:p>
    <w:p w:rsidR="00FD6729" w:rsidRPr="00AC6026" w:rsidRDefault="00FD6729" w:rsidP="00FD6729">
      <w:pPr>
        <w:pStyle w:val="Paragrafi0"/>
      </w:pPr>
      <w:r>
        <w:t xml:space="preserve">1. </w:t>
      </w:r>
      <w:r w:rsidRPr="00AC6026">
        <w:t>M</w:t>
      </w:r>
      <w:r>
        <w:t>aterialet zgjedhore për çdo KQV</w:t>
      </w:r>
      <w:r w:rsidRPr="00AC6026">
        <w:t xml:space="preserve"> pak</w:t>
      </w:r>
      <w:r>
        <w:t>etohen në kuti të veçanta ambal</w:t>
      </w:r>
      <w:r w:rsidRPr="00AC6026">
        <w:t>azhi, ku përfshihet kutia e votimit, kutia e materialeve zgjedhore dhe kanë të shënuar numurin e ZAZ-së dhe numrin e QV-së.</w:t>
      </w:r>
    </w:p>
    <w:p w:rsidR="00FD6729" w:rsidRPr="00AC6026" w:rsidRDefault="00FD6729" w:rsidP="00FD6729">
      <w:pPr>
        <w:pStyle w:val="Paragrafi0"/>
      </w:pPr>
      <w:r>
        <w:t xml:space="preserve">2. </w:t>
      </w:r>
      <w:r w:rsidRPr="00AC6026">
        <w:t xml:space="preserve">Materialet e përgjithshme zgjedhore organizohen në një paketë të vetme të mbyllur, brenda së cilës futet lista e detajuar (inventar)  e materialeve që ndodhen brenda paketës. </w:t>
      </w:r>
    </w:p>
    <w:p w:rsidR="00FD6729" w:rsidRDefault="00FD6729" w:rsidP="00FD6729">
      <w:pPr>
        <w:pStyle w:val="Paragrafi0"/>
      </w:pPr>
      <w:r>
        <w:t xml:space="preserve">3. </w:t>
      </w:r>
      <w:r w:rsidRPr="00AC6026">
        <w:t>Kutia e votimit dhe kutia e materialeve zgjedhore do të jenë të identifikueshme me etiketa të veçanta.</w:t>
      </w:r>
    </w:p>
    <w:p w:rsidR="00FD6729" w:rsidRPr="00AC6026" w:rsidRDefault="00FD6729" w:rsidP="00FD6729">
      <w:pPr>
        <w:pStyle w:val="Paragrafi0"/>
      </w:pPr>
    </w:p>
    <w:p w:rsidR="00FD6729" w:rsidRPr="00AC6026" w:rsidRDefault="00FD6729" w:rsidP="00FD6729">
      <w:pPr>
        <w:pStyle w:val="TitulliTitull"/>
      </w:pPr>
      <w:r w:rsidRPr="00AC6026">
        <w:t>Pjesa IV</w:t>
      </w:r>
    </w:p>
    <w:p w:rsidR="00FD6729" w:rsidRPr="00AC6026" w:rsidRDefault="00FD6729" w:rsidP="00FD6729">
      <w:pPr>
        <w:pStyle w:val="TitulliTitull"/>
      </w:pPr>
      <w:r w:rsidRPr="00AC6026">
        <w:t xml:space="preserve">DORËZIMI I MATERIALEVE ZGJEDHORE </w:t>
      </w:r>
    </w:p>
    <w:p w:rsidR="00FD6729" w:rsidRPr="00AC6026" w:rsidRDefault="00FD6729" w:rsidP="00FD6729">
      <w:pPr>
        <w:pStyle w:val="Paragrafi0"/>
      </w:pPr>
    </w:p>
    <w:p w:rsidR="00FD6729" w:rsidRPr="00AC6026" w:rsidRDefault="00FD6729" w:rsidP="00FD6729">
      <w:pPr>
        <w:pStyle w:val="NeniNr"/>
      </w:pPr>
      <w:r w:rsidRPr="00AC6026">
        <w:t>Neni 9</w:t>
      </w:r>
    </w:p>
    <w:p w:rsidR="00FD6729" w:rsidRDefault="00FD6729" w:rsidP="00FD6729">
      <w:pPr>
        <w:pStyle w:val="NeniTitull"/>
      </w:pPr>
      <w:r>
        <w:t>Mënyra e s</w:t>
      </w:r>
      <w:r w:rsidRPr="00AC6026">
        <w:t>hpërndarjes së materialeve zgjedhore</w:t>
      </w:r>
    </w:p>
    <w:p w:rsidR="00FD6729" w:rsidRPr="00AC6026" w:rsidRDefault="00FD6729" w:rsidP="00FD6729">
      <w:pPr>
        <w:pStyle w:val="Paragrafi0"/>
      </w:pPr>
    </w:p>
    <w:p w:rsidR="00FD6729" w:rsidRPr="00AC6026" w:rsidRDefault="00FD6729" w:rsidP="00FD6729">
      <w:pPr>
        <w:pStyle w:val="Paragrafi0"/>
      </w:pPr>
      <w:r>
        <w:t xml:space="preserve">1. </w:t>
      </w:r>
      <w:r w:rsidRPr="00AC6026">
        <w:t>Skema e shpërndarjes së materialeve zgjedhore përgatitet nga Drejtoria e Logjistikës dhe i njoftohet anëtarëve të KQZ-së.</w:t>
      </w:r>
    </w:p>
    <w:p w:rsidR="00FD6729" w:rsidRPr="00AC6026" w:rsidRDefault="00FD6729" w:rsidP="00FD6729">
      <w:pPr>
        <w:pStyle w:val="Paragrafi0"/>
      </w:pPr>
      <w:r>
        <w:t xml:space="preserve">2. </w:t>
      </w:r>
      <w:r w:rsidRPr="00AC6026">
        <w:t>Materialet zgjedhore shoqërohen në çdo KZAZ nga një punonjës i KQZ-së. Punonjësi i KQZ-së merr në do</w:t>
      </w:r>
      <w:r>
        <w:t>rëzim materialet zgjedhore për k</w:t>
      </w:r>
      <w:r w:rsidRPr="00AC6026">
        <w:t>omisionet zonale të administrimit zgjedhor e përkatës, sipas skemës së shpërndarjes.</w:t>
      </w:r>
    </w:p>
    <w:p w:rsidR="00FD6729" w:rsidRPr="00AC6026" w:rsidRDefault="00FD6729" w:rsidP="00FD6729">
      <w:pPr>
        <w:pStyle w:val="Paragrafi0"/>
      </w:pPr>
      <w:r>
        <w:t xml:space="preserve">3. </w:t>
      </w:r>
      <w:r w:rsidRPr="00AC6026">
        <w:t>Punonjësi i</w:t>
      </w:r>
      <w:r>
        <w:t xml:space="preserve"> KQZ-së merr në dorëzim nga DLZ</w:t>
      </w:r>
      <w:r w:rsidRPr="00AC6026">
        <w:t xml:space="preserve"> materialet zgjedhore me procesverbalet sipas modeleve dhe specifikimeve të përcaktuar në lidhje</w:t>
      </w:r>
      <w:r>
        <w:t>t përkatëse bashkëlidhur këtij u</w:t>
      </w:r>
      <w:r w:rsidRPr="00AC6026">
        <w:t xml:space="preserve">dhëzimi, si më poshtë: </w:t>
      </w:r>
    </w:p>
    <w:p w:rsidR="00FD6729" w:rsidRPr="00AC6026" w:rsidRDefault="00FD6729" w:rsidP="00FD6729">
      <w:pPr>
        <w:pStyle w:val="Paragrafi0"/>
      </w:pPr>
      <w:r>
        <w:t xml:space="preserve">a) </w:t>
      </w:r>
      <w:r w:rsidRPr="00AC6026">
        <w:t xml:space="preserve">PV - KZAZ - 02 , për materialet zgjedhore për KZAZ-në </w:t>
      </w:r>
    </w:p>
    <w:p w:rsidR="00FD6729" w:rsidRPr="00AC6026" w:rsidRDefault="00FD6729" w:rsidP="00FD6729">
      <w:pPr>
        <w:pStyle w:val="Paragrafi0"/>
      </w:pPr>
      <w:r>
        <w:t xml:space="preserve">b) </w:t>
      </w:r>
      <w:r w:rsidRPr="00AC6026">
        <w:t>PV - KZAZ –  03,  për materialet zgjedhore për KQV-të;</w:t>
      </w:r>
    </w:p>
    <w:p w:rsidR="00FD6729" w:rsidRPr="00AC6026" w:rsidRDefault="00FD6729" w:rsidP="00FD6729">
      <w:pPr>
        <w:pStyle w:val="Paragrafi0"/>
      </w:pPr>
      <w:r>
        <w:t xml:space="preserve">c) </w:t>
      </w:r>
      <w:r w:rsidRPr="00AC6026">
        <w:t xml:space="preserve">PV – KZAZ -  04,  për fletët e votimit. </w:t>
      </w:r>
    </w:p>
    <w:p w:rsidR="00FD6729" w:rsidRPr="00AC6026" w:rsidRDefault="00FD6729" w:rsidP="00FD6729">
      <w:pPr>
        <w:pStyle w:val="Paragrafi0"/>
      </w:pPr>
    </w:p>
    <w:p w:rsidR="00FD6729" w:rsidRPr="00AC6026" w:rsidRDefault="00FD6729" w:rsidP="00FD6729">
      <w:pPr>
        <w:pStyle w:val="NeniNr"/>
      </w:pPr>
      <w:r w:rsidRPr="00AC6026">
        <w:t>Neni 10</w:t>
      </w:r>
    </w:p>
    <w:p w:rsidR="00FD6729" w:rsidRDefault="00FD6729" w:rsidP="00FD6729">
      <w:pPr>
        <w:pStyle w:val="NeniTitull"/>
      </w:pPr>
      <w:r w:rsidRPr="00AC6026">
        <w:t>Dorëzimi i materialeve zgjedhore në KZAZ</w:t>
      </w:r>
    </w:p>
    <w:p w:rsidR="00FD6729" w:rsidRPr="00AC6026" w:rsidRDefault="00FD6729" w:rsidP="00FD6729">
      <w:pPr>
        <w:pStyle w:val="Paragrafi0"/>
      </w:pPr>
    </w:p>
    <w:p w:rsidR="00FD6729" w:rsidRPr="00AC6026" w:rsidRDefault="00FD6729" w:rsidP="00FD6729">
      <w:pPr>
        <w:pStyle w:val="Paragrafi0"/>
      </w:pPr>
      <w:r>
        <w:t xml:space="preserve">1. </w:t>
      </w:r>
      <w:r w:rsidRPr="00AC6026">
        <w:t>Materialet zgjedhore për KZAZ-në, GN-të dhe</w:t>
      </w:r>
      <w:r>
        <w:t xml:space="preserve"> KQV-të i dorëzohen si rregull kryetarit, zëvendëskryetarit dhe s</w:t>
      </w:r>
      <w:r w:rsidRPr="00AC6026">
        <w:t>ekretarit të KZAZ-së. Në ra</w:t>
      </w:r>
      <w:r>
        <w:t>stet të mungesës së tyre të zëve</w:t>
      </w:r>
      <w:r w:rsidRPr="00AC6026">
        <w:t>ndësohen me anëtarët  që i përkasin të njëjtit spektër politik.</w:t>
      </w:r>
    </w:p>
    <w:p w:rsidR="00FD6729" w:rsidRPr="00AC6026" w:rsidRDefault="00FD6729" w:rsidP="00FD6729">
      <w:pPr>
        <w:pStyle w:val="Paragrafi0"/>
      </w:pPr>
      <w:r>
        <w:t xml:space="preserve">2. </w:t>
      </w:r>
      <w:r w:rsidRPr="00AC6026">
        <w:t>Në momentin që KZAZ merr në</w:t>
      </w:r>
      <w:r>
        <w:t xml:space="preserve"> dorëzim materialet zgjedhore, k</w:t>
      </w:r>
      <w:r w:rsidRPr="00AC6026">
        <w:t xml:space="preserve">ryetari, </w:t>
      </w:r>
      <w:r>
        <w:t>zëvendëskryetari dhe s</w:t>
      </w:r>
      <w:r w:rsidRPr="00AC6026">
        <w:t xml:space="preserve">ekretari, në prezencë të KZAZ-së, hapin në fillim kutinë e materialeve zgjedhore për KZAZ-në dhe verifikojnë listën e inventarit bashkëlidhur procesverbalit që ndodhet brenda kutisë për KZAZ-në. </w:t>
      </w:r>
    </w:p>
    <w:p w:rsidR="00FD6729" w:rsidRPr="00AC6026" w:rsidRDefault="00FD6729" w:rsidP="00FD6729">
      <w:pPr>
        <w:pStyle w:val="Paragrafi0"/>
      </w:pPr>
    </w:p>
    <w:p w:rsidR="00FD6729" w:rsidRPr="00AC6026" w:rsidRDefault="00FD6729" w:rsidP="00FD6729">
      <w:pPr>
        <w:pStyle w:val="TitulliTitull"/>
      </w:pPr>
      <w:r w:rsidRPr="00AC6026">
        <w:t>Pjesa V</w:t>
      </w:r>
    </w:p>
    <w:p w:rsidR="00FD6729" w:rsidRPr="00AC6026" w:rsidRDefault="00FD6729" w:rsidP="00FD6729">
      <w:pPr>
        <w:pStyle w:val="TitulliTitull"/>
      </w:pPr>
      <w:r w:rsidRPr="00AC6026">
        <w:t xml:space="preserve">ADMINISTRIMI </w:t>
      </w:r>
      <w:r>
        <w:t xml:space="preserve">I </w:t>
      </w:r>
      <w:r w:rsidRPr="00AC6026">
        <w:t>MATERIALEVE ZGJEDHORE NGA KZAZ-ja</w:t>
      </w:r>
    </w:p>
    <w:p w:rsidR="00FD6729" w:rsidRPr="00AC6026" w:rsidRDefault="00FD6729" w:rsidP="00FD6729">
      <w:pPr>
        <w:pStyle w:val="Paragrafi0"/>
      </w:pPr>
    </w:p>
    <w:p w:rsidR="00FD6729" w:rsidRPr="00AC6026" w:rsidRDefault="00FD6729" w:rsidP="00FD6729">
      <w:pPr>
        <w:pStyle w:val="NeniNr"/>
      </w:pPr>
      <w:r w:rsidRPr="00AC6026">
        <w:t>Neni 11</w:t>
      </w:r>
    </w:p>
    <w:p w:rsidR="00FD6729" w:rsidRDefault="00FD6729" w:rsidP="00FD6729">
      <w:pPr>
        <w:pStyle w:val="NeniTitull"/>
      </w:pPr>
      <w:r w:rsidRPr="00AC6026">
        <w:t>Dorëzimi i materialeve zgjedhore nga KZAZ-ja, për KQV-të</w:t>
      </w:r>
    </w:p>
    <w:p w:rsidR="00FD6729" w:rsidRPr="00AC6026" w:rsidRDefault="00FD6729" w:rsidP="00FD6729">
      <w:pPr>
        <w:pStyle w:val="Paragrafi0"/>
      </w:pPr>
    </w:p>
    <w:p w:rsidR="00FD6729" w:rsidRPr="00AC6026" w:rsidRDefault="00FD6729" w:rsidP="00FD6729">
      <w:pPr>
        <w:pStyle w:val="Paragrafi0"/>
      </w:pPr>
      <w:r>
        <w:t>1. Kryetari, zëvendëskryetari dhe s</w:t>
      </w:r>
      <w:r w:rsidRPr="00AC6026">
        <w:t>ekretari i KZAZ-së, bëjnë dorëzimin e materialeve z</w:t>
      </w:r>
      <w:r>
        <w:t>gjedhore për çdo KQV, sipas proc</w:t>
      </w:r>
      <w:r w:rsidRPr="00AC6026">
        <w:t>edur</w:t>
      </w:r>
      <w:r>
        <w:t>ave të përcaktuara në nenin 100</w:t>
      </w:r>
      <w:r w:rsidRPr="00AC6026">
        <w:t xml:space="preserve"> të Kodit Zgjedhor.</w:t>
      </w:r>
    </w:p>
    <w:p w:rsidR="00FD6729" w:rsidRPr="00AC6026" w:rsidRDefault="00FD6729" w:rsidP="00FD6729">
      <w:pPr>
        <w:pStyle w:val="Paragrafi0"/>
      </w:pPr>
      <w:r>
        <w:t xml:space="preserve">2. </w:t>
      </w:r>
      <w:r w:rsidRPr="00AC6026">
        <w:t>Materialet zgjedhore për çdo KQV merren në dorëzim n</w:t>
      </w:r>
      <w:r>
        <w:t>ga k</w:t>
      </w:r>
      <w:r w:rsidRPr="00AC6026">
        <w:t xml:space="preserve">ryetari, </w:t>
      </w:r>
      <w:r>
        <w:t>zëvendëskryetari dhe sekretari i KQV-së</w:t>
      </w:r>
      <w:r w:rsidRPr="00AC6026">
        <w:t xml:space="preserve">, sipas procesverbalit model </w:t>
      </w:r>
      <w:r>
        <w:t>PV- KQV-05, bashkëlidhur këtij u</w:t>
      </w:r>
      <w:r w:rsidRPr="00AC6026">
        <w:t xml:space="preserve">dhëzimi. Çdo anëtar i KQV-së  që dëshiron, mund të jetë prezent. </w:t>
      </w:r>
    </w:p>
    <w:p w:rsidR="00FD6729" w:rsidRPr="00AC6026" w:rsidRDefault="00FD6729" w:rsidP="00FD6729">
      <w:pPr>
        <w:pStyle w:val="Paragrafi0"/>
      </w:pPr>
      <w:r>
        <w:t xml:space="preserve">3. </w:t>
      </w:r>
      <w:r w:rsidRPr="00AC6026">
        <w:t>Vulat metalike me kodet e sigurisë për kutitë e votimit dhe kutinë e materialeve zgjedhore i dorëzohen KQV-së me procesverbalin model</w:t>
      </w:r>
      <w:r>
        <w:t xml:space="preserve"> PV-KQV-06, bashkëlidhur këtij u</w:t>
      </w:r>
      <w:r w:rsidRPr="00AC6026">
        <w:t>dhëzimi.</w:t>
      </w:r>
    </w:p>
    <w:p w:rsidR="00FD6729" w:rsidRPr="00AC6026" w:rsidRDefault="00FD6729" w:rsidP="00FD6729">
      <w:pPr>
        <w:pStyle w:val="Paragrafi0"/>
      </w:pPr>
      <w:r>
        <w:t xml:space="preserve">4. </w:t>
      </w:r>
      <w:r w:rsidRPr="00AC6026">
        <w:t>Kryetari i KQV-së, me zgjedhje rastësore</w:t>
      </w:r>
      <w:r>
        <w:t>, merr vulën e kryetarit të KQV-së, gris ambal</w:t>
      </w:r>
      <w:r w:rsidRPr="00AC6026">
        <w:t xml:space="preserve">azhin e vulës dhe pasi vulos modelin krahasues të vulës në një fletë të bardhë shënon emër, mbiemër dhe firmos në prani të anëtarëve të KZAZ-së.  </w:t>
      </w:r>
    </w:p>
    <w:p w:rsidR="00FD6729" w:rsidRPr="00AC6026" w:rsidRDefault="00FD6729" w:rsidP="00FD6729">
      <w:pPr>
        <w:pStyle w:val="Paragrafi0"/>
      </w:pPr>
    </w:p>
    <w:p w:rsidR="00FD6729" w:rsidRPr="00AC6026" w:rsidRDefault="00FD6729" w:rsidP="00FD6729">
      <w:pPr>
        <w:pStyle w:val="NeniNr"/>
      </w:pPr>
      <w:r w:rsidRPr="00AC6026">
        <w:t>Neni 12</w:t>
      </w:r>
    </w:p>
    <w:p w:rsidR="00FD6729" w:rsidRDefault="00FD6729" w:rsidP="00FD6729">
      <w:pPr>
        <w:pStyle w:val="NeniTitull"/>
      </w:pPr>
      <w:r w:rsidRPr="00AC6026">
        <w:t>Marrja në dorëzim e kutive të votimit dhe materialeve zgjedhore nga KZAZ-ja pas mbylljes së votimit</w:t>
      </w:r>
    </w:p>
    <w:p w:rsidR="00FD6729" w:rsidRPr="00AC6026" w:rsidRDefault="00FD6729" w:rsidP="00FD6729">
      <w:pPr>
        <w:pStyle w:val="Paragrafi0"/>
      </w:pPr>
    </w:p>
    <w:p w:rsidR="00FD6729" w:rsidRPr="00AC6026" w:rsidRDefault="00FD6729" w:rsidP="00FD6729">
      <w:pPr>
        <w:pStyle w:val="Paragrafi0"/>
      </w:pPr>
      <w:r>
        <w:t>1. Pas mbylljes së proc</w:t>
      </w:r>
      <w:r w:rsidRPr="00AC6026">
        <w:t>esit të</w:t>
      </w:r>
      <w:r>
        <w:t xml:space="preserve"> votimit, KZAZ-ja organizon në v</w:t>
      </w:r>
      <w:r w:rsidRPr="00AC6026">
        <w:t xml:space="preserve">endin e </w:t>
      </w:r>
      <w:r>
        <w:t>numërimit të v</w:t>
      </w:r>
      <w:r w:rsidRPr="00AC6026">
        <w:t>otave grupet e pritjes së kutive të votimit dhe materialeve zgjedhore me jo më pak se 2 anëtarë të saj, me përkatësi të kundërt politike.</w:t>
      </w:r>
    </w:p>
    <w:p w:rsidR="00FD6729" w:rsidRPr="00AC6026" w:rsidRDefault="00FD6729" w:rsidP="00FD6729">
      <w:pPr>
        <w:pStyle w:val="Paragrafi0"/>
      </w:pPr>
      <w:r>
        <w:t xml:space="preserve">2. </w:t>
      </w:r>
      <w:r w:rsidRPr="00AC6026">
        <w:t>Gjatë marrjes në dorëzim të kutive të votimit dhe materialeve zgjedhore, grupi i marrjes në dorëzim në fillim merr dhe verifikon kutitë me fletët e votimit dhe ndjek këto procedura:</w:t>
      </w:r>
    </w:p>
    <w:p w:rsidR="00FD6729" w:rsidRPr="00AC6026" w:rsidRDefault="00FD6729" w:rsidP="00FD6729">
      <w:pPr>
        <w:pStyle w:val="Paragrafi0"/>
      </w:pPr>
      <w:r>
        <w:t>a) Shënon në procesverbalin e marrjes në d</w:t>
      </w:r>
      <w:r w:rsidRPr="00AC6026">
        <w:t>orëzim, model PV - KZAZ- 09,  numrat e kodeve të sigurisë, me të cila</w:t>
      </w:r>
      <w:r>
        <w:t>t është mbyllur kutia e votimit.</w:t>
      </w:r>
    </w:p>
    <w:p w:rsidR="00FD6729" w:rsidRPr="00AC6026" w:rsidRDefault="00FD6729" w:rsidP="00FD6729">
      <w:pPr>
        <w:pStyle w:val="Paragrafi0"/>
      </w:pPr>
      <w:r>
        <w:t xml:space="preserve">b) </w:t>
      </w:r>
      <w:r w:rsidRPr="00AC6026">
        <w:t xml:space="preserve">Verifikon në çast përputhjen e numrave të kodeve të sigurisë së vulave, me të cilat është </w:t>
      </w:r>
      <w:r>
        <w:t>mbyllur kutia e votimit, sipas procesverbalit të d</w:t>
      </w:r>
      <w:r w:rsidRPr="00AC6026">
        <w:t>orëzimit të kodeve të sigurisë</w:t>
      </w:r>
      <w:r>
        <w:t>:</w:t>
      </w:r>
      <w:r w:rsidRPr="00AC6026">
        <w:t xml:space="preserve"> PV – KZAZ - 06,  të mbajtur nga KZAZ</w:t>
      </w:r>
      <w:r>
        <w:t>-ja  për këtë qendër votimi.</w:t>
      </w:r>
    </w:p>
    <w:p w:rsidR="00FD6729" w:rsidRDefault="00FD6729" w:rsidP="00FD6729">
      <w:pPr>
        <w:pStyle w:val="Paragrafi0"/>
      </w:pPr>
      <w:r>
        <w:t xml:space="preserve">c) </w:t>
      </w:r>
      <w:r w:rsidRPr="00AC6026">
        <w:t>Në rast se gjatë marrjes në dorëzim të kutisë së votimit, grupi i marrjes në dorëzim konstaton se</w:t>
      </w:r>
      <w:r>
        <w:t>:</w:t>
      </w:r>
    </w:p>
    <w:p w:rsidR="00FD6729" w:rsidRDefault="00FD6729" w:rsidP="00FD6729">
      <w:pPr>
        <w:pStyle w:val="Paragrafi0"/>
      </w:pPr>
    </w:p>
    <w:p w:rsidR="00FD6729" w:rsidRPr="00AC6026" w:rsidRDefault="00FD6729" w:rsidP="00FD6729">
      <w:pPr>
        <w:pStyle w:val="Paragrafi0"/>
      </w:pPr>
    </w:p>
    <w:p w:rsidR="00FD6729" w:rsidRPr="00AC6026" w:rsidRDefault="00FD6729" w:rsidP="00FD6729">
      <w:pPr>
        <w:pStyle w:val="Paragrafi0"/>
      </w:pPr>
      <w:r>
        <w:t xml:space="preserve">- </w:t>
      </w:r>
      <w:r w:rsidRPr="00AC6026">
        <w:t>mungojnë ose janë këputur një ose më shumë vula me kode të sigurisë;</w:t>
      </w:r>
    </w:p>
    <w:p w:rsidR="00FD6729" w:rsidRPr="00AC6026" w:rsidRDefault="00FD6729" w:rsidP="00FD6729">
      <w:pPr>
        <w:pStyle w:val="Paragrafi0"/>
      </w:pPr>
      <w:r>
        <w:t xml:space="preserve">- </w:t>
      </w:r>
      <w:r w:rsidRPr="00AC6026">
        <w:t>vendosja e vulave me kodet e sigurisë është bërë në mënyrë të tillë që lejon ndërhyrje ndërmjet kutisë dhe kapakut të saj;</w:t>
      </w:r>
    </w:p>
    <w:p w:rsidR="00FD6729" w:rsidRPr="00AC6026" w:rsidRDefault="00FD6729" w:rsidP="00FD6729">
      <w:pPr>
        <w:pStyle w:val="Paragrafi0"/>
      </w:pPr>
      <w:r>
        <w:t xml:space="preserve">- </w:t>
      </w:r>
      <w:r w:rsidRPr="00AC6026">
        <w:t>kutia ka në trupin ose në kapakun e saj thyerje ose çarje, që lejojnë futjen apo nxjerrjen e fletëve të votimit ose materiali tjetër të votimit;</w:t>
      </w:r>
    </w:p>
    <w:p w:rsidR="00FD6729" w:rsidRPr="00AC6026" w:rsidRDefault="00FD6729" w:rsidP="00FD6729">
      <w:pPr>
        <w:pStyle w:val="Paragrafi0"/>
      </w:pPr>
      <w:r>
        <w:t xml:space="preserve">- </w:t>
      </w:r>
      <w:r w:rsidRPr="00AC6026">
        <w:t>kutia është e ndryshme nga lloji, forma dhe përmasat e miratuar</w:t>
      </w:r>
      <w:r>
        <w:t>a</w:t>
      </w:r>
      <w:r w:rsidRPr="00AC6026">
        <w:t xml:space="preserve"> dhe dërguar</w:t>
      </w:r>
      <w:r>
        <w:t>a</w:t>
      </w:r>
      <w:r w:rsidRPr="00AC6026">
        <w:t xml:space="preserve"> nga KQZ</w:t>
      </w:r>
      <w:r>
        <w:t>-ja</w:t>
      </w:r>
      <w:r w:rsidRPr="00AC6026">
        <w:t>,</w:t>
      </w:r>
    </w:p>
    <w:p w:rsidR="00FD6729" w:rsidRPr="00AC6026" w:rsidRDefault="00FD6729" w:rsidP="00FD6729">
      <w:pPr>
        <w:pStyle w:val="Paragrafi0"/>
      </w:pPr>
      <w:r w:rsidRPr="00AC6026">
        <w:t>atëherë grupi i marrjes në dorëzim shënon në PV</w:t>
      </w:r>
      <w:r>
        <w:t>-në</w:t>
      </w:r>
      <w:r w:rsidRPr="00AC6026">
        <w:t xml:space="preserve"> e marrjes në dorëzim parregullsinë e konstatuar, sipas pikave </w:t>
      </w:r>
      <w:r>
        <w:t>“</w:t>
      </w:r>
      <w:r w:rsidRPr="00AC6026">
        <w:t>a</w:t>
      </w:r>
      <w:r>
        <w:t>”</w:t>
      </w:r>
      <w:r w:rsidRPr="00AC6026">
        <w:t xml:space="preserve">, </w:t>
      </w:r>
      <w:r>
        <w:t>“</w:t>
      </w:r>
      <w:r w:rsidRPr="00AC6026">
        <w:t>b</w:t>
      </w:r>
      <w:r>
        <w:t>”</w:t>
      </w:r>
      <w:r w:rsidRPr="00AC6026">
        <w:t xml:space="preserve">, </w:t>
      </w:r>
      <w:r>
        <w:t>“</w:t>
      </w:r>
      <w:r w:rsidRPr="00AC6026">
        <w:t>c</w:t>
      </w:r>
      <w:r>
        <w:t>”</w:t>
      </w:r>
      <w:r w:rsidRPr="00AC6026">
        <w:t xml:space="preserve">  dhe informon menjëherë KZAZ-në dhe i kërkon asaj të bëjë vlerësimin e kutisë.</w:t>
      </w:r>
    </w:p>
    <w:p w:rsidR="00FD6729" w:rsidRPr="00AC6026" w:rsidRDefault="00FD6729" w:rsidP="00FD6729">
      <w:pPr>
        <w:pStyle w:val="Paragrafi0"/>
      </w:pPr>
      <w:r>
        <w:t xml:space="preserve">d) </w:t>
      </w:r>
      <w:r w:rsidRPr="00AC6026">
        <w:t>KZAZ-ja</w:t>
      </w:r>
      <w:r>
        <w:t>,</w:t>
      </w:r>
      <w:r w:rsidRPr="00AC6026">
        <w:t xml:space="preserve"> pasi vlerëson rastin, merr vendim, i cili sh</w:t>
      </w:r>
      <w:r>
        <w:t>ënohet në procesverbalin e konstatimit. Në</w:t>
      </w:r>
      <w:r w:rsidRPr="00AC6026">
        <w:t xml:space="preserve">se kutia vlerësohet e parregullt, asaj i vendoset </w:t>
      </w:r>
      <w:r>
        <w:t>etiketa “KUTI E PARREGULLT”. Në</w:t>
      </w:r>
      <w:r w:rsidRPr="00AC6026">
        <w:t>se kutia vlerësohet si e rregullt, grupi i marrjes në dorëzim vazhdon më tej procesin.</w:t>
      </w:r>
    </w:p>
    <w:p w:rsidR="00FD6729" w:rsidRPr="00AC6026" w:rsidRDefault="00FD6729" w:rsidP="00FD6729">
      <w:pPr>
        <w:pStyle w:val="Paragrafi0"/>
      </w:pPr>
      <w:r>
        <w:t xml:space="preserve">e) </w:t>
      </w:r>
      <w:r w:rsidRPr="00AC6026">
        <w:t>KZAZ-ja shënon mospërputhjet e konstatuar</w:t>
      </w:r>
      <w:r>
        <w:t>a në procesverbalin e marrjes në d</w:t>
      </w:r>
      <w:r w:rsidRPr="00AC6026">
        <w:t>orëzim PV –</w:t>
      </w:r>
      <w:r>
        <w:t xml:space="preserve"> KZAZ – 09, bashkëlidhur këtij udhëzimi, si dhe në librin e p</w:t>
      </w:r>
      <w:r w:rsidRPr="00AC6026">
        <w:t xml:space="preserve">rotokollit. </w:t>
      </w:r>
    </w:p>
    <w:p w:rsidR="00FD6729" w:rsidRPr="00AC6026" w:rsidRDefault="00FD6729" w:rsidP="00FD6729">
      <w:pPr>
        <w:pStyle w:val="Paragrafi0"/>
      </w:pPr>
      <w:r>
        <w:t xml:space="preserve">3. </w:t>
      </w:r>
      <w:r w:rsidRPr="00AC6026">
        <w:t xml:space="preserve">Kutia e vlerësuar si e parregullt, vendoset në vendin </w:t>
      </w:r>
      <w:r>
        <w:t>e veçantë të caktuar për “KUTITË</w:t>
      </w:r>
      <w:r w:rsidRPr="00AC6026">
        <w:t xml:space="preserve"> E PARREGULLTA”, dhe nuk i nënshtrohet procedurave të numërimit nga grupi i numërimit të votave.</w:t>
      </w:r>
    </w:p>
    <w:p w:rsidR="00FD6729" w:rsidRPr="00AC6026" w:rsidRDefault="00FD6729" w:rsidP="00FD6729">
      <w:pPr>
        <w:pStyle w:val="Paragrafi0"/>
      </w:pPr>
      <w:r>
        <w:t xml:space="preserve">4. </w:t>
      </w:r>
      <w:r w:rsidRPr="00AC6026">
        <w:t xml:space="preserve">Kutitë e votimit të vlerësuara si </w:t>
      </w:r>
      <w:r>
        <w:t>“</w:t>
      </w:r>
      <w:r w:rsidRPr="00AC6026">
        <w:t>KUTI TË PARREGULLTA</w:t>
      </w:r>
      <w:r>
        <w:t>”</w:t>
      </w:r>
      <w:r w:rsidRPr="00AC6026">
        <w:t>, në asnjë rast dhe për asnjë arsye nuk merren më në shqyrtim dhe nuk hapen nga KZAZ-ja.</w:t>
      </w:r>
    </w:p>
    <w:p w:rsidR="00FD6729" w:rsidRPr="00AC6026" w:rsidRDefault="00FD6729" w:rsidP="00FD6729">
      <w:pPr>
        <w:pStyle w:val="Paragrafi0"/>
      </w:pPr>
      <w:r>
        <w:t xml:space="preserve">5. </w:t>
      </w:r>
      <w:r w:rsidRPr="00AC6026">
        <w:t>Në rastet kur kutia e materialeve zgjedhore vlerësohet si “</w:t>
      </w:r>
      <w:smartTag w:uri="urn:schemas-microsoft-com:office:smarttags" w:element="place">
        <w:r w:rsidRPr="00AC6026">
          <w:t>E PARREGULLT</w:t>
        </w:r>
      </w:smartTag>
      <w:r>
        <w:t>”, atëherë ajo u</w:t>
      </w:r>
      <w:r w:rsidRPr="00AC6026">
        <w:t xml:space="preserve"> nënshtrohet procedurave të përcaktuara në nenin 115 të Kodit Zgjedhor.</w:t>
      </w:r>
    </w:p>
    <w:p w:rsidR="00FD6729" w:rsidRPr="00AC6026" w:rsidRDefault="00FD6729" w:rsidP="00FD6729">
      <w:pPr>
        <w:pStyle w:val="Paragrafi0"/>
      </w:pPr>
      <w:r>
        <w:t xml:space="preserve">6. </w:t>
      </w:r>
      <w:r w:rsidRPr="00AC6026">
        <w:t>Procesverbali i marrjes në dorëzim nga KZAZ-</w:t>
      </w:r>
      <w:r>
        <w:t>ja, PV- KZAZ -09, firmoset nga kryetari, zëvendëskryetari, sekretari i KQV-së. Punonjësi i p</w:t>
      </w:r>
      <w:r w:rsidRPr="00AC6026">
        <w:t>olicisë firmos në këtë procesverbal vetëm për shoqërimin, garantimin dhe mosp</w:t>
      </w:r>
      <w:r>
        <w:t>rekjen e kutive të votimit nga qendra e votimit në vendin e numërimit të v</w:t>
      </w:r>
      <w:r w:rsidRPr="00AC6026">
        <w:t>otave.</w:t>
      </w:r>
    </w:p>
    <w:p w:rsidR="00FD6729" w:rsidRDefault="00FD6729" w:rsidP="00FD6729">
      <w:pPr>
        <w:pStyle w:val="Paragrafi0"/>
      </w:pPr>
      <w:r>
        <w:t>7. Procesverbali hartohet në 4 kopje, një kopje e p</w:t>
      </w:r>
      <w:r w:rsidRPr="00AC6026">
        <w:t>rocesverbalit të marrjes ne dorëzim PV- KZAZ-09, i jepet KQV-së, një kopje i dorëzohet policit shoqërues, një kopje dorëzohet në KQZ, kurse kopja origjinale administrohet nga KZAZ-ja.</w:t>
      </w:r>
    </w:p>
    <w:p w:rsidR="00FD6729" w:rsidRPr="00AC6026" w:rsidRDefault="00FD6729" w:rsidP="00FD6729">
      <w:pPr>
        <w:pStyle w:val="Paragrafi0"/>
      </w:pPr>
      <w:r>
        <w:t>8. Në</w:t>
      </w:r>
      <w:r w:rsidRPr="00AC6026">
        <w:t>se gjykohet e nevojshme</w:t>
      </w:r>
      <w:r>
        <w:t>,</w:t>
      </w:r>
      <w:r w:rsidRPr="00AC6026">
        <w:t xml:space="preserve"> KZAZ-ja </w:t>
      </w:r>
      <w:r>
        <w:t>mund të caktojë 2 persona për ç</w:t>
      </w:r>
      <w:r w:rsidRPr="00AC6026">
        <w:t>do grup, në ndihmë të grupit për mar</w:t>
      </w:r>
      <w:r>
        <w:t>r</w:t>
      </w:r>
      <w:r w:rsidRPr="00AC6026">
        <w:t>jen në dor</w:t>
      </w:r>
      <w:r>
        <w:t>ë</w:t>
      </w:r>
      <w:r w:rsidRPr="00AC6026">
        <w:t>zim të kutive</w:t>
      </w:r>
      <w:r>
        <w:t>,</w:t>
      </w:r>
      <w:r w:rsidRPr="00AC6026">
        <w:t xml:space="preserve"> të ci</w:t>
      </w:r>
      <w:r>
        <w:t>la</w:t>
      </w:r>
      <w:r w:rsidRPr="00AC6026">
        <w:t>t meren kryesisht me sistemimin e kutive nën drejtimin e KZAZ-së. Personeli ndihmës zgjidhet nga lista e antarëve të grupeve të numërimit</w:t>
      </w:r>
      <w:r>
        <w:t xml:space="preserve"> të votave, duke garantuar në ç</w:t>
      </w:r>
      <w:r w:rsidRPr="00AC6026">
        <w:t>do rast barazpeshën politike shumicë-opozitë. Kutia/kutitë me fletët e votimit dhe kutia/kutitë me materialet e votimit mer</w:t>
      </w:r>
      <w:r>
        <w:t>r</w:t>
      </w:r>
      <w:r w:rsidRPr="00AC6026">
        <w:t>en në dor</w:t>
      </w:r>
      <w:r>
        <w:t>ë</w:t>
      </w:r>
      <w:r w:rsidRPr="00AC6026">
        <w:t>zim sapo ato mb</w:t>
      </w:r>
      <w:r>
        <w:t>ë</w:t>
      </w:r>
      <w:r w:rsidRPr="00AC6026">
        <w:t>r</w:t>
      </w:r>
      <w:r>
        <w:t>r</w:t>
      </w:r>
      <w:r w:rsidRPr="00AC6026">
        <w:t xml:space="preserve">ijnë në vendin e numërimit të votave, sipas rregullave të përcaktuara nga KQZ-ja. </w:t>
      </w:r>
    </w:p>
    <w:p w:rsidR="00FD6729" w:rsidRPr="00AC6026" w:rsidRDefault="00FD6729" w:rsidP="00FD6729">
      <w:pPr>
        <w:pStyle w:val="Paragrafi0"/>
      </w:pPr>
    </w:p>
    <w:p w:rsidR="00FD6729" w:rsidRPr="00AC6026" w:rsidRDefault="00FD6729" w:rsidP="00FD6729">
      <w:pPr>
        <w:pStyle w:val="TitulliTitull"/>
      </w:pPr>
      <w:r w:rsidRPr="00AC6026">
        <w:t>Pjesa VI</w:t>
      </w:r>
    </w:p>
    <w:p w:rsidR="00FD6729" w:rsidRDefault="00FD6729" w:rsidP="00FD6729">
      <w:pPr>
        <w:pStyle w:val="TitulliTitull"/>
      </w:pPr>
      <w:r>
        <w:t>PRITJA E DOKUMEN</w:t>
      </w:r>
      <w:r w:rsidRPr="00AC6026">
        <w:t>T</w:t>
      </w:r>
      <w:r>
        <w:t>AC</w:t>
      </w:r>
      <w:r w:rsidRPr="00AC6026">
        <w:t xml:space="preserve">IONIT DHE </w:t>
      </w:r>
      <w:r>
        <w:t xml:space="preserve">E </w:t>
      </w:r>
      <w:r w:rsidRPr="00AC6026">
        <w:t>MATERIALEVE ZGJEDHORE NË KQZ</w:t>
      </w:r>
    </w:p>
    <w:p w:rsidR="00FD6729" w:rsidRPr="00AC6026" w:rsidRDefault="00FD6729" w:rsidP="00FD6729">
      <w:pPr>
        <w:pStyle w:val="Paragrafi0"/>
      </w:pPr>
    </w:p>
    <w:p w:rsidR="00FD6729" w:rsidRPr="00AC6026" w:rsidRDefault="00FD6729" w:rsidP="00FD6729">
      <w:pPr>
        <w:pStyle w:val="NeniNr"/>
      </w:pPr>
      <w:r w:rsidRPr="00AC6026">
        <w:t>Neni 13</w:t>
      </w:r>
    </w:p>
    <w:p w:rsidR="00FD6729" w:rsidRDefault="00FD6729" w:rsidP="00FD6729">
      <w:pPr>
        <w:pStyle w:val="NeniTitull"/>
      </w:pPr>
      <w:r w:rsidRPr="00AC6026">
        <w:t>Dorëzimi i tabelave të rezultateve, kutive të votimit dhe kutive të materialeve zgjedhore</w:t>
      </w:r>
    </w:p>
    <w:p w:rsidR="00FD6729" w:rsidRPr="00AC6026" w:rsidRDefault="00FD6729" w:rsidP="00FD6729">
      <w:pPr>
        <w:pStyle w:val="Paragrafi0"/>
      </w:pPr>
    </w:p>
    <w:p w:rsidR="00FD6729" w:rsidRPr="00AC6026" w:rsidRDefault="00FD6729" w:rsidP="00FD6729">
      <w:pPr>
        <w:pStyle w:val="Paragrafi0"/>
      </w:pPr>
      <w:r>
        <w:t xml:space="preserve">1. </w:t>
      </w:r>
      <w:r w:rsidRPr="00AC6026">
        <w:t>M</w:t>
      </w:r>
      <w:r>
        <w:t>enjëherë pas përfundimit të proc</w:t>
      </w:r>
      <w:r w:rsidRPr="00AC6026">
        <w:t xml:space="preserve">edurave të nxjerrjes së rezultatit të zgjedhjeve, </w:t>
      </w:r>
      <w:r>
        <w:t>k</w:t>
      </w:r>
      <w:r w:rsidRPr="00AC6026">
        <w:t xml:space="preserve">ryetari, </w:t>
      </w:r>
      <w:r>
        <w:t>zëvendëskryetari dhe s</w:t>
      </w:r>
      <w:r w:rsidRPr="00AC6026">
        <w:t>ekr</w:t>
      </w:r>
      <w:r>
        <w:t>etari i KZAZ-së dorëzon në KQZ tabelat origjinale përmbledhëse të r</w:t>
      </w:r>
      <w:r w:rsidRPr="00AC6026">
        <w:t>ezul</w:t>
      </w:r>
      <w:r>
        <w:t>tateve, model 40-09 dhe tabelat origjinale të rezultateve të qendrave të votimit model 57-09, procesverbalin e marrjes në dorëzim të KZAZ-së, procesverbalin e konstatimit, librin e protokollit të mbledhjeve, v</w:t>
      </w:r>
      <w:r w:rsidRPr="00AC6026">
        <w:t>ulën e KZAZ-së, kutitë e votimit me fletët e votimit, kutitë e materialeve zgjedhore, materialet zgjedhore të inventarizuara, si dhe çdo dokument tjetër zgjedhor.</w:t>
      </w:r>
    </w:p>
    <w:p w:rsidR="00FD6729" w:rsidRPr="00AC6026" w:rsidRDefault="00FD6729" w:rsidP="00FD6729">
      <w:pPr>
        <w:pStyle w:val="Paragrafi0"/>
      </w:pPr>
      <w:r>
        <w:t xml:space="preserve">2. </w:t>
      </w:r>
      <w:r w:rsidRPr="00AC6026">
        <w:t>KQZ</w:t>
      </w:r>
      <w:r>
        <w:t>-ja</w:t>
      </w:r>
      <w:r w:rsidRPr="00AC6026">
        <w:t>, organizon grupet e marrjes në dorëzim të dokumentacionit dhe materialeve zgjedhore me jo më pak se 2 persona të administratës së KQZ-së të autorizuar nga titullari i institucionit.</w:t>
      </w:r>
    </w:p>
    <w:p w:rsidR="00FD6729" w:rsidRPr="00AC6026" w:rsidRDefault="00FD6729" w:rsidP="00FD6729">
      <w:pPr>
        <w:pStyle w:val="Paragrafi0"/>
      </w:pPr>
      <w:r>
        <w:t xml:space="preserve">3. </w:t>
      </w:r>
      <w:r w:rsidRPr="00AC6026">
        <w:t>Dorëzimi i materialeve zgjedhore të inventarizuara bëhet me procesverbal KZA</w:t>
      </w:r>
      <w:r>
        <w:t>Z- PV- 11,  bashkëlidhur këtij u</w:t>
      </w:r>
      <w:r w:rsidRPr="00AC6026">
        <w:t>dhëzimi.</w:t>
      </w:r>
    </w:p>
    <w:p w:rsidR="00FD6729" w:rsidRPr="00AC6026" w:rsidRDefault="00FD6729" w:rsidP="00FD6729">
      <w:pPr>
        <w:pStyle w:val="Paragrafi0"/>
      </w:pPr>
      <w:r>
        <w:t xml:space="preserve">4. </w:t>
      </w:r>
      <w:r w:rsidRPr="00AC6026">
        <w:t xml:space="preserve">Kutitë e votimit dhe kutitë e materialeve zgjedhore dorëzohen me procesverbal  model PV </w:t>
      </w:r>
      <w:r>
        <w:t>– KZAZ- 13, bashkëlidhur këtij u</w:t>
      </w:r>
      <w:r w:rsidRPr="00AC6026">
        <w:t>dhëzimi.</w:t>
      </w:r>
    </w:p>
    <w:p w:rsidR="00FD6729" w:rsidRPr="00AC6026" w:rsidRDefault="00FD6729" w:rsidP="00FD6729">
      <w:pPr>
        <w:pStyle w:val="Paragrafi0"/>
      </w:pPr>
      <w:r>
        <w:t>5. Tabelat origjinale përmbledhëse të rezultateve, së bashku me tabelat e r</w:t>
      </w:r>
      <w:r w:rsidRPr="00AC6026">
        <w:t>ezul</w:t>
      </w:r>
      <w:r>
        <w:t>tateve të qendrave të votimit, p</w:t>
      </w:r>
      <w:r w:rsidRPr="00AC6026">
        <w:t>rocesverbalin e marrjes ne dorëzim</w:t>
      </w:r>
      <w:r>
        <w:t xml:space="preserve"> të KZAZ-së, procesverbalit të konstatimit, librit të p</w:t>
      </w:r>
      <w:r w:rsidRPr="00AC6026">
        <w:t>rotokollit dhe vula e KZAZ-së dorë</w:t>
      </w:r>
      <w:r>
        <w:t>zohen veçmas me procesverbal PV-KZAZ</w:t>
      </w:r>
      <w:r w:rsidRPr="00AC6026">
        <w:t>–12, bashkël</w:t>
      </w:r>
      <w:r>
        <w:t>idhur këtij u</w:t>
      </w:r>
      <w:r w:rsidRPr="00AC6026">
        <w:t>dhëzimi.</w:t>
      </w:r>
    </w:p>
    <w:p w:rsidR="00FD6729" w:rsidRPr="00AC6026" w:rsidRDefault="00FD6729" w:rsidP="00FD6729">
      <w:pPr>
        <w:pStyle w:val="Paragrafi0"/>
      </w:pPr>
      <w:r>
        <w:t xml:space="preserve">6. </w:t>
      </w:r>
      <w:r w:rsidRPr="00AC6026">
        <w:t>Tabelat origjinale përmbledhëse të rezulateteve, tabelat e rezul</w:t>
      </w:r>
      <w:r>
        <w:t>tateve të Qendrave të votimit, libri i protokollit, procesverbali i k</w:t>
      </w:r>
      <w:r w:rsidRPr="00AC6026">
        <w:t xml:space="preserve">onstatimit, si dhe kopjet origjinale të procesverbaleve të dorëzimit </w:t>
      </w:r>
      <w:r>
        <w:t>të tyre në KQZ, depozitohen në zyrën e regjistrimit të akteve dhe d</w:t>
      </w:r>
      <w:r w:rsidRPr="00AC6026">
        <w:t>okumentacionit.</w:t>
      </w:r>
      <w:r w:rsidRPr="00AC6026" w:rsidDel="009357A7">
        <w:t xml:space="preserve"> </w:t>
      </w:r>
    </w:p>
    <w:p w:rsidR="00FD6729" w:rsidRPr="00AC6026" w:rsidRDefault="00FD6729" w:rsidP="00FD6729">
      <w:pPr>
        <w:pStyle w:val="Paragrafi0"/>
        <w:ind w:firstLine="0"/>
      </w:pPr>
    </w:p>
    <w:p w:rsidR="00FD6729" w:rsidRPr="00AC6026" w:rsidRDefault="00FD6729" w:rsidP="00FD6729">
      <w:pPr>
        <w:pStyle w:val="NeniNr"/>
      </w:pPr>
      <w:r w:rsidRPr="00AC6026">
        <w:t>Neni 14</w:t>
      </w:r>
    </w:p>
    <w:p w:rsidR="00FD6729" w:rsidRDefault="00FD6729" w:rsidP="00FD6729">
      <w:pPr>
        <w:pStyle w:val="NeniTitull"/>
      </w:pPr>
      <w:r w:rsidRPr="00AC6026">
        <w:t xml:space="preserve">Administrimi i kutive të votimit dhe kutive të materialeve zgjedhore, në rast të hetimit administrativ në KQZ </w:t>
      </w:r>
    </w:p>
    <w:p w:rsidR="00FD6729" w:rsidRPr="00AC6026" w:rsidRDefault="00FD6729" w:rsidP="00FD6729">
      <w:pPr>
        <w:pStyle w:val="Paragrafi0"/>
      </w:pPr>
    </w:p>
    <w:p w:rsidR="00FD6729" w:rsidRPr="00AC6026" w:rsidRDefault="00FD6729" w:rsidP="00FD6729">
      <w:pPr>
        <w:pStyle w:val="Paragrafi0"/>
      </w:pPr>
      <w:r w:rsidRPr="00AC6026">
        <w:t>Në rast se, për nevoja të hetimit administrativ, kutitë e votimit apo të materialeve zgjedhore hapen, ri</w:t>
      </w:r>
      <w:r>
        <w:t>mbyllja e tyre bëhet me anë të p</w:t>
      </w:r>
      <w:r w:rsidRPr="00AC6026">
        <w:t>rocesverbalit</w:t>
      </w:r>
      <w:r>
        <w:t xml:space="preserve"> PV-KQZ-14, bashkëlidhur këtij u</w:t>
      </w:r>
      <w:r w:rsidRPr="00AC6026">
        <w:t>dhëzimi. Ky proces verbal mbahet në</w:t>
      </w:r>
      <w:r>
        <w:t xml:space="preserve"> një kopje dhe i bashkëngjitet v</w:t>
      </w:r>
      <w:r w:rsidRPr="00AC6026">
        <w:t>endimit të KQZ.</w:t>
      </w:r>
    </w:p>
    <w:p w:rsidR="00FD6729" w:rsidRPr="00AC6026" w:rsidRDefault="00FD6729" w:rsidP="00FD6729">
      <w:pPr>
        <w:pStyle w:val="Paragrafi0"/>
      </w:pPr>
    </w:p>
    <w:p w:rsidR="00FD6729" w:rsidRPr="00AC6026" w:rsidRDefault="00FD6729" w:rsidP="00FD6729">
      <w:pPr>
        <w:pStyle w:val="NeniNr"/>
      </w:pPr>
      <w:r w:rsidRPr="00AC6026">
        <w:t>Neni 15</w:t>
      </w:r>
    </w:p>
    <w:p w:rsidR="00FD6729" w:rsidRPr="00AC6026" w:rsidRDefault="00FD6729" w:rsidP="00FD6729">
      <w:pPr>
        <w:pStyle w:val="Paragrafi0"/>
      </w:pPr>
    </w:p>
    <w:p w:rsidR="00FD6729" w:rsidRPr="00AC6026" w:rsidRDefault="00FD6729" w:rsidP="00FD6729">
      <w:pPr>
        <w:pStyle w:val="Paragrafi0"/>
      </w:pPr>
      <w:r w:rsidRPr="00AC6026">
        <w:t>Ky udhëzim hyn në fuqi menjëherë.</w:t>
      </w:r>
    </w:p>
    <w:p w:rsidR="00FD6729" w:rsidRPr="00AC6026" w:rsidRDefault="00FD6729" w:rsidP="00FD6729">
      <w:pPr>
        <w:pStyle w:val="Paragrafi0"/>
      </w:pPr>
    </w:p>
    <w:p w:rsidR="00FD6729" w:rsidRPr="00AC6026" w:rsidRDefault="00FD6729" w:rsidP="00FD6729">
      <w:pPr>
        <w:pStyle w:val="Autoriteti"/>
      </w:pPr>
      <w:r w:rsidRPr="00AC6026">
        <w:t>Kryetar</w:t>
      </w:r>
      <w:r>
        <w:t>i</w:t>
      </w:r>
    </w:p>
    <w:p w:rsidR="00FD6729" w:rsidRPr="00AC6026" w:rsidRDefault="00FD6729" w:rsidP="00FD6729">
      <w:pPr>
        <w:pStyle w:val="AutoritetiEmer"/>
      </w:pPr>
      <w:r>
        <w:t>Arben Ristani</w:t>
      </w:r>
      <w:r w:rsidRPr="00AC6026">
        <w:t xml:space="preserve"> </w:t>
      </w:r>
    </w:p>
    <w:sectPr w:rsidR="00FD6729" w:rsidRPr="00AC6026" w:rsidSect="00FD6729">
      <w:footerReference w:type="even" r:id="rId6"/>
      <w:footerReference w:type="default" r:id="rId7"/>
      <w:pgSz w:w="11907" w:h="16840" w:code="9"/>
      <w:pgMar w:top="1418" w:right="1418" w:bottom="1418" w:left="1418" w:header="1304" w:footer="1134" w:gutter="0"/>
      <w:pgNumType w:start="1705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6C275C">
      <w:r>
        <w:separator/>
      </w:r>
    </w:p>
  </w:endnote>
  <w:endnote w:type="continuationSeparator" w:id="0">
    <w:p w:rsidR="00000000" w:rsidRDefault="006C27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D6729" w:rsidRDefault="00FD6729" w:rsidP="00FD6729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FD6729" w:rsidRDefault="00FD6729" w:rsidP="00FD6729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D6729" w:rsidRPr="000E2547" w:rsidRDefault="00FD6729" w:rsidP="00FD6729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0E2547">
      <w:rPr>
        <w:rStyle w:val="PageNumber"/>
        <w:rFonts w:ascii="CG Times" w:hAnsi="CG Times"/>
        <w:sz w:val="22"/>
        <w:szCs w:val="22"/>
      </w:rPr>
      <w:fldChar w:fldCharType="begin"/>
    </w:r>
    <w:r w:rsidRPr="000E2547">
      <w:rPr>
        <w:rStyle w:val="PageNumber"/>
        <w:rFonts w:ascii="CG Times" w:hAnsi="CG Times"/>
        <w:sz w:val="22"/>
        <w:szCs w:val="22"/>
      </w:rPr>
      <w:instrText xml:space="preserve">PAGE  </w:instrText>
    </w:r>
    <w:r w:rsidRPr="000E2547">
      <w:rPr>
        <w:rStyle w:val="PageNumber"/>
        <w:rFonts w:ascii="CG Times" w:hAnsi="CG Times"/>
        <w:sz w:val="22"/>
        <w:szCs w:val="22"/>
      </w:rPr>
      <w:fldChar w:fldCharType="separate"/>
    </w:r>
    <w:r>
      <w:rPr>
        <w:rStyle w:val="PageNumber"/>
        <w:rFonts w:ascii="CG Times" w:hAnsi="CG Times"/>
        <w:noProof/>
        <w:sz w:val="22"/>
        <w:szCs w:val="22"/>
      </w:rPr>
      <w:t>1705</w:t>
    </w:r>
    <w:r w:rsidRPr="000E2547">
      <w:rPr>
        <w:rStyle w:val="PageNumber"/>
        <w:rFonts w:ascii="CG Times" w:hAnsi="CG Times"/>
        <w:sz w:val="22"/>
        <w:szCs w:val="22"/>
      </w:rPr>
      <w:fldChar w:fldCharType="end"/>
    </w:r>
  </w:p>
  <w:p w:rsidR="00FD6729" w:rsidRDefault="00FD6729" w:rsidP="00FD6729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6C275C">
      <w:r>
        <w:separator/>
      </w:r>
    </w:p>
  </w:footnote>
  <w:footnote w:type="continuationSeparator" w:id="0">
    <w:p w:rsidR="00000000" w:rsidRDefault="006C275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3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D6729"/>
    <w:rsid w:val="00005805"/>
    <w:rsid w:val="000116E2"/>
    <w:rsid w:val="000152A2"/>
    <w:rsid w:val="00016505"/>
    <w:rsid w:val="00016606"/>
    <w:rsid w:val="00016B7F"/>
    <w:rsid w:val="00017EBE"/>
    <w:rsid w:val="0002384E"/>
    <w:rsid w:val="000239EC"/>
    <w:rsid w:val="000253C1"/>
    <w:rsid w:val="0002748B"/>
    <w:rsid w:val="00030428"/>
    <w:rsid w:val="00030839"/>
    <w:rsid w:val="00034158"/>
    <w:rsid w:val="00041A56"/>
    <w:rsid w:val="00042FCA"/>
    <w:rsid w:val="000437E7"/>
    <w:rsid w:val="00053FD5"/>
    <w:rsid w:val="00055B92"/>
    <w:rsid w:val="00056BD8"/>
    <w:rsid w:val="00056CF5"/>
    <w:rsid w:val="00056FDA"/>
    <w:rsid w:val="00057B3F"/>
    <w:rsid w:val="00066D6B"/>
    <w:rsid w:val="00071072"/>
    <w:rsid w:val="00076807"/>
    <w:rsid w:val="000813AD"/>
    <w:rsid w:val="00081DED"/>
    <w:rsid w:val="00082343"/>
    <w:rsid w:val="00082B4B"/>
    <w:rsid w:val="00086849"/>
    <w:rsid w:val="000903B6"/>
    <w:rsid w:val="000918AA"/>
    <w:rsid w:val="00096F6A"/>
    <w:rsid w:val="000A03EC"/>
    <w:rsid w:val="000B0ADE"/>
    <w:rsid w:val="000B3B20"/>
    <w:rsid w:val="000B6FDE"/>
    <w:rsid w:val="000B7659"/>
    <w:rsid w:val="000B7702"/>
    <w:rsid w:val="000C2D93"/>
    <w:rsid w:val="000C4B13"/>
    <w:rsid w:val="000C4FFA"/>
    <w:rsid w:val="000C61F8"/>
    <w:rsid w:val="000C750C"/>
    <w:rsid w:val="000D1F2B"/>
    <w:rsid w:val="000D24B7"/>
    <w:rsid w:val="000D65A1"/>
    <w:rsid w:val="000E0DE0"/>
    <w:rsid w:val="000E42C9"/>
    <w:rsid w:val="000E47F5"/>
    <w:rsid w:val="000F0EC8"/>
    <w:rsid w:val="00103440"/>
    <w:rsid w:val="00110C87"/>
    <w:rsid w:val="00115A10"/>
    <w:rsid w:val="00116E1D"/>
    <w:rsid w:val="001178F8"/>
    <w:rsid w:val="001249B9"/>
    <w:rsid w:val="00125054"/>
    <w:rsid w:val="00132DD0"/>
    <w:rsid w:val="00132FBB"/>
    <w:rsid w:val="00134231"/>
    <w:rsid w:val="00134F17"/>
    <w:rsid w:val="00134F2A"/>
    <w:rsid w:val="0014092F"/>
    <w:rsid w:val="001441DD"/>
    <w:rsid w:val="0015202D"/>
    <w:rsid w:val="00152456"/>
    <w:rsid w:val="001532F4"/>
    <w:rsid w:val="00154D78"/>
    <w:rsid w:val="001623F8"/>
    <w:rsid w:val="00162C4F"/>
    <w:rsid w:val="001664E1"/>
    <w:rsid w:val="001719D2"/>
    <w:rsid w:val="001743DB"/>
    <w:rsid w:val="001763D1"/>
    <w:rsid w:val="00186D2B"/>
    <w:rsid w:val="00191231"/>
    <w:rsid w:val="001952F8"/>
    <w:rsid w:val="00197CB4"/>
    <w:rsid w:val="001A2C51"/>
    <w:rsid w:val="001A3A7E"/>
    <w:rsid w:val="001A5C54"/>
    <w:rsid w:val="001B05F9"/>
    <w:rsid w:val="001B06BA"/>
    <w:rsid w:val="001B10B7"/>
    <w:rsid w:val="001B39D0"/>
    <w:rsid w:val="001C1609"/>
    <w:rsid w:val="001C19B3"/>
    <w:rsid w:val="001C345E"/>
    <w:rsid w:val="001C3F7F"/>
    <w:rsid w:val="001C407E"/>
    <w:rsid w:val="001C42DD"/>
    <w:rsid w:val="001C6FD6"/>
    <w:rsid w:val="001D150D"/>
    <w:rsid w:val="001D52B7"/>
    <w:rsid w:val="001D6951"/>
    <w:rsid w:val="001D69B9"/>
    <w:rsid w:val="001E0AF3"/>
    <w:rsid w:val="001E3756"/>
    <w:rsid w:val="001E4ADE"/>
    <w:rsid w:val="001E4F6A"/>
    <w:rsid w:val="001F0318"/>
    <w:rsid w:val="001F45BB"/>
    <w:rsid w:val="00203073"/>
    <w:rsid w:val="00204565"/>
    <w:rsid w:val="002047F1"/>
    <w:rsid w:val="00206485"/>
    <w:rsid w:val="002112FF"/>
    <w:rsid w:val="00211D2B"/>
    <w:rsid w:val="0022109E"/>
    <w:rsid w:val="002218B3"/>
    <w:rsid w:val="0022239B"/>
    <w:rsid w:val="00222CD5"/>
    <w:rsid w:val="002278F6"/>
    <w:rsid w:val="002320D4"/>
    <w:rsid w:val="002343A6"/>
    <w:rsid w:val="00235855"/>
    <w:rsid w:val="00242E4B"/>
    <w:rsid w:val="0024381E"/>
    <w:rsid w:val="0024386A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A90"/>
    <w:rsid w:val="00273B1C"/>
    <w:rsid w:val="00280AB6"/>
    <w:rsid w:val="002819BD"/>
    <w:rsid w:val="00284095"/>
    <w:rsid w:val="0028421E"/>
    <w:rsid w:val="00287798"/>
    <w:rsid w:val="002917CD"/>
    <w:rsid w:val="002923C0"/>
    <w:rsid w:val="00292DE9"/>
    <w:rsid w:val="0029358C"/>
    <w:rsid w:val="002B20F8"/>
    <w:rsid w:val="002B33F3"/>
    <w:rsid w:val="002B43E3"/>
    <w:rsid w:val="002B5A40"/>
    <w:rsid w:val="002B5C1F"/>
    <w:rsid w:val="002B6026"/>
    <w:rsid w:val="002B730B"/>
    <w:rsid w:val="002B7B90"/>
    <w:rsid w:val="002C0E54"/>
    <w:rsid w:val="002C2F7E"/>
    <w:rsid w:val="002C663A"/>
    <w:rsid w:val="002D3A64"/>
    <w:rsid w:val="002D6667"/>
    <w:rsid w:val="002E5548"/>
    <w:rsid w:val="002E64E8"/>
    <w:rsid w:val="002E6924"/>
    <w:rsid w:val="002E7680"/>
    <w:rsid w:val="002F3591"/>
    <w:rsid w:val="00304541"/>
    <w:rsid w:val="003107C7"/>
    <w:rsid w:val="00310CBB"/>
    <w:rsid w:val="00311464"/>
    <w:rsid w:val="0031550B"/>
    <w:rsid w:val="003228C5"/>
    <w:rsid w:val="00323062"/>
    <w:rsid w:val="00324C47"/>
    <w:rsid w:val="00327E43"/>
    <w:rsid w:val="00336085"/>
    <w:rsid w:val="003424F0"/>
    <w:rsid w:val="0034544B"/>
    <w:rsid w:val="003460C1"/>
    <w:rsid w:val="00354C70"/>
    <w:rsid w:val="00356EA6"/>
    <w:rsid w:val="00357FBC"/>
    <w:rsid w:val="00360426"/>
    <w:rsid w:val="003604C4"/>
    <w:rsid w:val="00362CEA"/>
    <w:rsid w:val="00364171"/>
    <w:rsid w:val="00365087"/>
    <w:rsid w:val="003655DE"/>
    <w:rsid w:val="00371546"/>
    <w:rsid w:val="00373FD0"/>
    <w:rsid w:val="0037658A"/>
    <w:rsid w:val="00380843"/>
    <w:rsid w:val="0038255E"/>
    <w:rsid w:val="003863E0"/>
    <w:rsid w:val="0038645D"/>
    <w:rsid w:val="003877F9"/>
    <w:rsid w:val="00387B5A"/>
    <w:rsid w:val="003A0F41"/>
    <w:rsid w:val="003A3C7E"/>
    <w:rsid w:val="003A59E8"/>
    <w:rsid w:val="003B370C"/>
    <w:rsid w:val="003B7283"/>
    <w:rsid w:val="003C34AC"/>
    <w:rsid w:val="003C5597"/>
    <w:rsid w:val="003D046C"/>
    <w:rsid w:val="003D3DA9"/>
    <w:rsid w:val="003E2373"/>
    <w:rsid w:val="003E29AB"/>
    <w:rsid w:val="003E48D2"/>
    <w:rsid w:val="003E5A3C"/>
    <w:rsid w:val="003F01F0"/>
    <w:rsid w:val="003F341F"/>
    <w:rsid w:val="003F3FB6"/>
    <w:rsid w:val="003F570E"/>
    <w:rsid w:val="003F62D2"/>
    <w:rsid w:val="00400414"/>
    <w:rsid w:val="00402051"/>
    <w:rsid w:val="00402398"/>
    <w:rsid w:val="004035B3"/>
    <w:rsid w:val="00403602"/>
    <w:rsid w:val="0040426E"/>
    <w:rsid w:val="00404369"/>
    <w:rsid w:val="00411350"/>
    <w:rsid w:val="00412459"/>
    <w:rsid w:val="004130DD"/>
    <w:rsid w:val="00413B02"/>
    <w:rsid w:val="00423745"/>
    <w:rsid w:val="0042500E"/>
    <w:rsid w:val="004257EA"/>
    <w:rsid w:val="00425AC9"/>
    <w:rsid w:val="00426A74"/>
    <w:rsid w:val="00426DCB"/>
    <w:rsid w:val="00427F76"/>
    <w:rsid w:val="004319C3"/>
    <w:rsid w:val="0044061A"/>
    <w:rsid w:val="00441BE8"/>
    <w:rsid w:val="004450DD"/>
    <w:rsid w:val="004475C5"/>
    <w:rsid w:val="004476E3"/>
    <w:rsid w:val="004516B2"/>
    <w:rsid w:val="00453249"/>
    <w:rsid w:val="0045357A"/>
    <w:rsid w:val="00461D98"/>
    <w:rsid w:val="00461EC8"/>
    <w:rsid w:val="00465837"/>
    <w:rsid w:val="004676E2"/>
    <w:rsid w:val="00471BC0"/>
    <w:rsid w:val="00474045"/>
    <w:rsid w:val="00476E38"/>
    <w:rsid w:val="0047736D"/>
    <w:rsid w:val="004811FB"/>
    <w:rsid w:val="00481895"/>
    <w:rsid w:val="00481BB0"/>
    <w:rsid w:val="004833A8"/>
    <w:rsid w:val="00483AD8"/>
    <w:rsid w:val="00494FC4"/>
    <w:rsid w:val="0049593A"/>
    <w:rsid w:val="004A5FEE"/>
    <w:rsid w:val="004A7CD1"/>
    <w:rsid w:val="004B2212"/>
    <w:rsid w:val="004B257B"/>
    <w:rsid w:val="004B30A8"/>
    <w:rsid w:val="004B4D1B"/>
    <w:rsid w:val="004B67AA"/>
    <w:rsid w:val="004B7E2C"/>
    <w:rsid w:val="004C1AB1"/>
    <w:rsid w:val="004C505A"/>
    <w:rsid w:val="004C798A"/>
    <w:rsid w:val="004D1DD3"/>
    <w:rsid w:val="004D53B7"/>
    <w:rsid w:val="004D7643"/>
    <w:rsid w:val="004D7EC5"/>
    <w:rsid w:val="004E661B"/>
    <w:rsid w:val="004E72E6"/>
    <w:rsid w:val="004F2F11"/>
    <w:rsid w:val="004F3D7A"/>
    <w:rsid w:val="004F4DF9"/>
    <w:rsid w:val="004F5B0D"/>
    <w:rsid w:val="004F5C9A"/>
    <w:rsid w:val="004F6760"/>
    <w:rsid w:val="005009A9"/>
    <w:rsid w:val="00502300"/>
    <w:rsid w:val="00503766"/>
    <w:rsid w:val="00505C74"/>
    <w:rsid w:val="0051334F"/>
    <w:rsid w:val="00520904"/>
    <w:rsid w:val="005267D0"/>
    <w:rsid w:val="00530279"/>
    <w:rsid w:val="00530570"/>
    <w:rsid w:val="00537D3B"/>
    <w:rsid w:val="00540E4B"/>
    <w:rsid w:val="0054268F"/>
    <w:rsid w:val="005431DD"/>
    <w:rsid w:val="005469E2"/>
    <w:rsid w:val="00554516"/>
    <w:rsid w:val="00557A25"/>
    <w:rsid w:val="00560DBD"/>
    <w:rsid w:val="00562274"/>
    <w:rsid w:val="0056254A"/>
    <w:rsid w:val="00570FBD"/>
    <w:rsid w:val="00571417"/>
    <w:rsid w:val="00571B16"/>
    <w:rsid w:val="00572B76"/>
    <w:rsid w:val="00582220"/>
    <w:rsid w:val="00585AFC"/>
    <w:rsid w:val="00587E94"/>
    <w:rsid w:val="005915C1"/>
    <w:rsid w:val="005919F1"/>
    <w:rsid w:val="005942EB"/>
    <w:rsid w:val="005951D5"/>
    <w:rsid w:val="00596A83"/>
    <w:rsid w:val="005A6181"/>
    <w:rsid w:val="005A76EA"/>
    <w:rsid w:val="005B2711"/>
    <w:rsid w:val="005B3F61"/>
    <w:rsid w:val="005B3FEB"/>
    <w:rsid w:val="005B56D6"/>
    <w:rsid w:val="005B643E"/>
    <w:rsid w:val="005C1ED6"/>
    <w:rsid w:val="005D0EFC"/>
    <w:rsid w:val="005D3BF4"/>
    <w:rsid w:val="005D778C"/>
    <w:rsid w:val="005E4476"/>
    <w:rsid w:val="005F1B52"/>
    <w:rsid w:val="005F436D"/>
    <w:rsid w:val="005F70EE"/>
    <w:rsid w:val="00602F29"/>
    <w:rsid w:val="00603BBB"/>
    <w:rsid w:val="0060696A"/>
    <w:rsid w:val="006073C9"/>
    <w:rsid w:val="00611E75"/>
    <w:rsid w:val="006135A6"/>
    <w:rsid w:val="00614EDE"/>
    <w:rsid w:val="00614F77"/>
    <w:rsid w:val="00615823"/>
    <w:rsid w:val="00615F4E"/>
    <w:rsid w:val="00616583"/>
    <w:rsid w:val="00616B11"/>
    <w:rsid w:val="00625423"/>
    <w:rsid w:val="00626E38"/>
    <w:rsid w:val="00632252"/>
    <w:rsid w:val="00634970"/>
    <w:rsid w:val="00641F4D"/>
    <w:rsid w:val="0064249D"/>
    <w:rsid w:val="006425FC"/>
    <w:rsid w:val="00643E4C"/>
    <w:rsid w:val="0065059B"/>
    <w:rsid w:val="00655C2E"/>
    <w:rsid w:val="006575FA"/>
    <w:rsid w:val="006647E4"/>
    <w:rsid w:val="00670E90"/>
    <w:rsid w:val="00671577"/>
    <w:rsid w:val="00671792"/>
    <w:rsid w:val="00671C0A"/>
    <w:rsid w:val="00673FD9"/>
    <w:rsid w:val="00673FF0"/>
    <w:rsid w:val="0067601E"/>
    <w:rsid w:val="006771AC"/>
    <w:rsid w:val="006810AB"/>
    <w:rsid w:val="00682F33"/>
    <w:rsid w:val="00683536"/>
    <w:rsid w:val="006837F1"/>
    <w:rsid w:val="00687A9B"/>
    <w:rsid w:val="006924B9"/>
    <w:rsid w:val="00692B75"/>
    <w:rsid w:val="006933FE"/>
    <w:rsid w:val="00694E32"/>
    <w:rsid w:val="006965EA"/>
    <w:rsid w:val="006A03BF"/>
    <w:rsid w:val="006A504D"/>
    <w:rsid w:val="006A5EAF"/>
    <w:rsid w:val="006B2EF9"/>
    <w:rsid w:val="006C10D2"/>
    <w:rsid w:val="006C11F5"/>
    <w:rsid w:val="006C2034"/>
    <w:rsid w:val="006C275C"/>
    <w:rsid w:val="006C40C4"/>
    <w:rsid w:val="006C659B"/>
    <w:rsid w:val="006C6838"/>
    <w:rsid w:val="006C6CC1"/>
    <w:rsid w:val="006D67FD"/>
    <w:rsid w:val="006D6EFE"/>
    <w:rsid w:val="006E0B99"/>
    <w:rsid w:val="006E2A46"/>
    <w:rsid w:val="006E3575"/>
    <w:rsid w:val="006F340A"/>
    <w:rsid w:val="006F3D8B"/>
    <w:rsid w:val="006F702C"/>
    <w:rsid w:val="007009F8"/>
    <w:rsid w:val="00705FE0"/>
    <w:rsid w:val="007061BC"/>
    <w:rsid w:val="007071C1"/>
    <w:rsid w:val="00715049"/>
    <w:rsid w:val="007169FF"/>
    <w:rsid w:val="0072068E"/>
    <w:rsid w:val="007227BA"/>
    <w:rsid w:val="007235A2"/>
    <w:rsid w:val="00723C7E"/>
    <w:rsid w:val="0072535F"/>
    <w:rsid w:val="00727E09"/>
    <w:rsid w:val="007317E7"/>
    <w:rsid w:val="0073198A"/>
    <w:rsid w:val="007331A1"/>
    <w:rsid w:val="007355EB"/>
    <w:rsid w:val="00741EEA"/>
    <w:rsid w:val="0074432C"/>
    <w:rsid w:val="00750536"/>
    <w:rsid w:val="007524FF"/>
    <w:rsid w:val="00756B4E"/>
    <w:rsid w:val="0075728B"/>
    <w:rsid w:val="00760AA6"/>
    <w:rsid w:val="00761FEB"/>
    <w:rsid w:val="0076487C"/>
    <w:rsid w:val="00766B78"/>
    <w:rsid w:val="007708DE"/>
    <w:rsid w:val="00773377"/>
    <w:rsid w:val="007770EC"/>
    <w:rsid w:val="00777F43"/>
    <w:rsid w:val="0078151F"/>
    <w:rsid w:val="007819BC"/>
    <w:rsid w:val="00782DEA"/>
    <w:rsid w:val="0078554A"/>
    <w:rsid w:val="00785FFC"/>
    <w:rsid w:val="00786BC7"/>
    <w:rsid w:val="00787197"/>
    <w:rsid w:val="007912FE"/>
    <w:rsid w:val="007913F0"/>
    <w:rsid w:val="00792743"/>
    <w:rsid w:val="0079382F"/>
    <w:rsid w:val="007970A2"/>
    <w:rsid w:val="00797ED8"/>
    <w:rsid w:val="007A278B"/>
    <w:rsid w:val="007A4824"/>
    <w:rsid w:val="007B1ED0"/>
    <w:rsid w:val="007B55A8"/>
    <w:rsid w:val="007C36BB"/>
    <w:rsid w:val="007C561F"/>
    <w:rsid w:val="007D12D3"/>
    <w:rsid w:val="007D3D1F"/>
    <w:rsid w:val="007D4410"/>
    <w:rsid w:val="007D4F2F"/>
    <w:rsid w:val="007E01BC"/>
    <w:rsid w:val="007E1300"/>
    <w:rsid w:val="007E2FED"/>
    <w:rsid w:val="007E35B5"/>
    <w:rsid w:val="007E4705"/>
    <w:rsid w:val="007E4BB8"/>
    <w:rsid w:val="007E75E0"/>
    <w:rsid w:val="007F090E"/>
    <w:rsid w:val="007F4A22"/>
    <w:rsid w:val="007F60D2"/>
    <w:rsid w:val="007F7EEA"/>
    <w:rsid w:val="0080191A"/>
    <w:rsid w:val="008034BC"/>
    <w:rsid w:val="008041F7"/>
    <w:rsid w:val="008066EE"/>
    <w:rsid w:val="008073B6"/>
    <w:rsid w:val="0081025B"/>
    <w:rsid w:val="00814982"/>
    <w:rsid w:val="008162EE"/>
    <w:rsid w:val="00823050"/>
    <w:rsid w:val="008236C9"/>
    <w:rsid w:val="00824655"/>
    <w:rsid w:val="00826023"/>
    <w:rsid w:val="00831966"/>
    <w:rsid w:val="0084152F"/>
    <w:rsid w:val="00843D8C"/>
    <w:rsid w:val="00844A57"/>
    <w:rsid w:val="008518B1"/>
    <w:rsid w:val="008533FC"/>
    <w:rsid w:val="008569AD"/>
    <w:rsid w:val="00864FF5"/>
    <w:rsid w:val="00870D62"/>
    <w:rsid w:val="00876E17"/>
    <w:rsid w:val="0088053B"/>
    <w:rsid w:val="00883176"/>
    <w:rsid w:val="0088753F"/>
    <w:rsid w:val="00887763"/>
    <w:rsid w:val="00887EBD"/>
    <w:rsid w:val="00890E90"/>
    <w:rsid w:val="00891713"/>
    <w:rsid w:val="00891BFF"/>
    <w:rsid w:val="0089617E"/>
    <w:rsid w:val="0089728D"/>
    <w:rsid w:val="008A41D6"/>
    <w:rsid w:val="008A5100"/>
    <w:rsid w:val="008B10ED"/>
    <w:rsid w:val="008B61D4"/>
    <w:rsid w:val="008B6512"/>
    <w:rsid w:val="008C0D19"/>
    <w:rsid w:val="008C49D2"/>
    <w:rsid w:val="008C5ACD"/>
    <w:rsid w:val="008D242F"/>
    <w:rsid w:val="008D658B"/>
    <w:rsid w:val="008D72F9"/>
    <w:rsid w:val="008D73A9"/>
    <w:rsid w:val="008E294F"/>
    <w:rsid w:val="008E7307"/>
    <w:rsid w:val="008F0846"/>
    <w:rsid w:val="008F1BE3"/>
    <w:rsid w:val="008F6034"/>
    <w:rsid w:val="008F71A1"/>
    <w:rsid w:val="00901184"/>
    <w:rsid w:val="009016F3"/>
    <w:rsid w:val="00906F47"/>
    <w:rsid w:val="0091129D"/>
    <w:rsid w:val="00913360"/>
    <w:rsid w:val="00916097"/>
    <w:rsid w:val="009166AF"/>
    <w:rsid w:val="0091681E"/>
    <w:rsid w:val="00920E26"/>
    <w:rsid w:val="009221B5"/>
    <w:rsid w:val="009250E2"/>
    <w:rsid w:val="00925CB4"/>
    <w:rsid w:val="0092684B"/>
    <w:rsid w:val="00927B74"/>
    <w:rsid w:val="0093145E"/>
    <w:rsid w:val="00933883"/>
    <w:rsid w:val="00937C3E"/>
    <w:rsid w:val="00943098"/>
    <w:rsid w:val="009430FD"/>
    <w:rsid w:val="009475C0"/>
    <w:rsid w:val="00947AB8"/>
    <w:rsid w:val="00947AF2"/>
    <w:rsid w:val="00947E87"/>
    <w:rsid w:val="00947F08"/>
    <w:rsid w:val="00952B82"/>
    <w:rsid w:val="00961AD4"/>
    <w:rsid w:val="009656A8"/>
    <w:rsid w:val="009669EF"/>
    <w:rsid w:val="00970DF8"/>
    <w:rsid w:val="009710C4"/>
    <w:rsid w:val="00971B20"/>
    <w:rsid w:val="009820D2"/>
    <w:rsid w:val="00984C25"/>
    <w:rsid w:val="009865D7"/>
    <w:rsid w:val="00990A5D"/>
    <w:rsid w:val="0099463C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5DE8"/>
    <w:rsid w:val="009C244E"/>
    <w:rsid w:val="009C59E2"/>
    <w:rsid w:val="009C5EB1"/>
    <w:rsid w:val="009C6724"/>
    <w:rsid w:val="009C698B"/>
    <w:rsid w:val="009E12A3"/>
    <w:rsid w:val="009E196D"/>
    <w:rsid w:val="009E43E5"/>
    <w:rsid w:val="009E79E8"/>
    <w:rsid w:val="009F4425"/>
    <w:rsid w:val="009F6FD2"/>
    <w:rsid w:val="00A013DD"/>
    <w:rsid w:val="00A05452"/>
    <w:rsid w:val="00A05F7E"/>
    <w:rsid w:val="00A06ECC"/>
    <w:rsid w:val="00A1081B"/>
    <w:rsid w:val="00A1252B"/>
    <w:rsid w:val="00A1481A"/>
    <w:rsid w:val="00A23238"/>
    <w:rsid w:val="00A26D21"/>
    <w:rsid w:val="00A308F3"/>
    <w:rsid w:val="00A30FB1"/>
    <w:rsid w:val="00A36F61"/>
    <w:rsid w:val="00A507D7"/>
    <w:rsid w:val="00A512E6"/>
    <w:rsid w:val="00A51C90"/>
    <w:rsid w:val="00A51EB4"/>
    <w:rsid w:val="00A520E9"/>
    <w:rsid w:val="00A52E74"/>
    <w:rsid w:val="00A553C4"/>
    <w:rsid w:val="00A55AA8"/>
    <w:rsid w:val="00A55AFE"/>
    <w:rsid w:val="00A55E9F"/>
    <w:rsid w:val="00A564F3"/>
    <w:rsid w:val="00A56B57"/>
    <w:rsid w:val="00A622B5"/>
    <w:rsid w:val="00A67CEB"/>
    <w:rsid w:val="00A67D65"/>
    <w:rsid w:val="00A67FDB"/>
    <w:rsid w:val="00A70520"/>
    <w:rsid w:val="00A731A2"/>
    <w:rsid w:val="00A80C9A"/>
    <w:rsid w:val="00A81297"/>
    <w:rsid w:val="00A93486"/>
    <w:rsid w:val="00A95020"/>
    <w:rsid w:val="00A95AEE"/>
    <w:rsid w:val="00A97655"/>
    <w:rsid w:val="00AA0126"/>
    <w:rsid w:val="00AA0509"/>
    <w:rsid w:val="00AA1654"/>
    <w:rsid w:val="00AA402E"/>
    <w:rsid w:val="00AA578A"/>
    <w:rsid w:val="00AA752B"/>
    <w:rsid w:val="00AB098B"/>
    <w:rsid w:val="00AB4005"/>
    <w:rsid w:val="00AB6ED0"/>
    <w:rsid w:val="00AC113B"/>
    <w:rsid w:val="00AC1A6A"/>
    <w:rsid w:val="00AD3A6B"/>
    <w:rsid w:val="00AD49C1"/>
    <w:rsid w:val="00AD76A8"/>
    <w:rsid w:val="00AE0FFC"/>
    <w:rsid w:val="00AE2C3A"/>
    <w:rsid w:val="00AE7833"/>
    <w:rsid w:val="00AF09C3"/>
    <w:rsid w:val="00AF6FC9"/>
    <w:rsid w:val="00B01885"/>
    <w:rsid w:val="00B0397B"/>
    <w:rsid w:val="00B10E27"/>
    <w:rsid w:val="00B10E45"/>
    <w:rsid w:val="00B231C6"/>
    <w:rsid w:val="00B24ACD"/>
    <w:rsid w:val="00B27796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411A"/>
    <w:rsid w:val="00B464A1"/>
    <w:rsid w:val="00B47811"/>
    <w:rsid w:val="00B5070C"/>
    <w:rsid w:val="00B50FA7"/>
    <w:rsid w:val="00B6247D"/>
    <w:rsid w:val="00B65249"/>
    <w:rsid w:val="00B71539"/>
    <w:rsid w:val="00B7170D"/>
    <w:rsid w:val="00B724EB"/>
    <w:rsid w:val="00B73086"/>
    <w:rsid w:val="00B77628"/>
    <w:rsid w:val="00B805CC"/>
    <w:rsid w:val="00B8431C"/>
    <w:rsid w:val="00B8484C"/>
    <w:rsid w:val="00B852B1"/>
    <w:rsid w:val="00B87DCC"/>
    <w:rsid w:val="00B97FD5"/>
    <w:rsid w:val="00BA4F83"/>
    <w:rsid w:val="00BA545C"/>
    <w:rsid w:val="00BB085C"/>
    <w:rsid w:val="00BC26E1"/>
    <w:rsid w:val="00BC2A47"/>
    <w:rsid w:val="00BC5452"/>
    <w:rsid w:val="00BC6CE7"/>
    <w:rsid w:val="00BD0A02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15A00"/>
    <w:rsid w:val="00C17328"/>
    <w:rsid w:val="00C2033A"/>
    <w:rsid w:val="00C22D97"/>
    <w:rsid w:val="00C25FA7"/>
    <w:rsid w:val="00C310D1"/>
    <w:rsid w:val="00C33F71"/>
    <w:rsid w:val="00C3526B"/>
    <w:rsid w:val="00C41A80"/>
    <w:rsid w:val="00C42808"/>
    <w:rsid w:val="00C436DB"/>
    <w:rsid w:val="00C4424D"/>
    <w:rsid w:val="00C47B52"/>
    <w:rsid w:val="00C5019E"/>
    <w:rsid w:val="00C50C6D"/>
    <w:rsid w:val="00C516C5"/>
    <w:rsid w:val="00C53871"/>
    <w:rsid w:val="00C540FA"/>
    <w:rsid w:val="00C54DEC"/>
    <w:rsid w:val="00C57901"/>
    <w:rsid w:val="00C63800"/>
    <w:rsid w:val="00C7562E"/>
    <w:rsid w:val="00C76C12"/>
    <w:rsid w:val="00C81682"/>
    <w:rsid w:val="00C82995"/>
    <w:rsid w:val="00C84E1D"/>
    <w:rsid w:val="00C90A36"/>
    <w:rsid w:val="00C911CC"/>
    <w:rsid w:val="00C93FA3"/>
    <w:rsid w:val="00C95E3B"/>
    <w:rsid w:val="00CA0746"/>
    <w:rsid w:val="00CA07EF"/>
    <w:rsid w:val="00CA1E67"/>
    <w:rsid w:val="00CA1E81"/>
    <w:rsid w:val="00CA4FE2"/>
    <w:rsid w:val="00CA51CA"/>
    <w:rsid w:val="00CA6FC1"/>
    <w:rsid w:val="00CB1A2D"/>
    <w:rsid w:val="00CB7CB2"/>
    <w:rsid w:val="00CC3C92"/>
    <w:rsid w:val="00CC7AA1"/>
    <w:rsid w:val="00CD3859"/>
    <w:rsid w:val="00CD5371"/>
    <w:rsid w:val="00CD6BA3"/>
    <w:rsid w:val="00CE179E"/>
    <w:rsid w:val="00CE6530"/>
    <w:rsid w:val="00CE6CC0"/>
    <w:rsid w:val="00D03F6E"/>
    <w:rsid w:val="00D046F8"/>
    <w:rsid w:val="00D07148"/>
    <w:rsid w:val="00D078B5"/>
    <w:rsid w:val="00D11AEB"/>
    <w:rsid w:val="00D13A72"/>
    <w:rsid w:val="00D14D49"/>
    <w:rsid w:val="00D14F5E"/>
    <w:rsid w:val="00D2018C"/>
    <w:rsid w:val="00D21120"/>
    <w:rsid w:val="00D274FC"/>
    <w:rsid w:val="00D32262"/>
    <w:rsid w:val="00D3253A"/>
    <w:rsid w:val="00D32652"/>
    <w:rsid w:val="00D3409E"/>
    <w:rsid w:val="00D4083D"/>
    <w:rsid w:val="00D440A8"/>
    <w:rsid w:val="00D50BDE"/>
    <w:rsid w:val="00D525D5"/>
    <w:rsid w:val="00D55569"/>
    <w:rsid w:val="00D56EEC"/>
    <w:rsid w:val="00D61D9D"/>
    <w:rsid w:val="00D62D8F"/>
    <w:rsid w:val="00D62E93"/>
    <w:rsid w:val="00D65923"/>
    <w:rsid w:val="00D6683B"/>
    <w:rsid w:val="00D70F57"/>
    <w:rsid w:val="00D7449C"/>
    <w:rsid w:val="00D75EA0"/>
    <w:rsid w:val="00D8028C"/>
    <w:rsid w:val="00D838B0"/>
    <w:rsid w:val="00D83FA3"/>
    <w:rsid w:val="00D869A8"/>
    <w:rsid w:val="00D86C7B"/>
    <w:rsid w:val="00D91B15"/>
    <w:rsid w:val="00D9769C"/>
    <w:rsid w:val="00D97F9F"/>
    <w:rsid w:val="00DA14E8"/>
    <w:rsid w:val="00DA5A2E"/>
    <w:rsid w:val="00DA7194"/>
    <w:rsid w:val="00DC22F7"/>
    <w:rsid w:val="00DC54F8"/>
    <w:rsid w:val="00DC70E0"/>
    <w:rsid w:val="00DD02C9"/>
    <w:rsid w:val="00DD0751"/>
    <w:rsid w:val="00DD4888"/>
    <w:rsid w:val="00DE71ED"/>
    <w:rsid w:val="00DF265E"/>
    <w:rsid w:val="00E02436"/>
    <w:rsid w:val="00E02A89"/>
    <w:rsid w:val="00E02E71"/>
    <w:rsid w:val="00E03C4C"/>
    <w:rsid w:val="00E254F0"/>
    <w:rsid w:val="00E262B2"/>
    <w:rsid w:val="00E269BA"/>
    <w:rsid w:val="00E26EC0"/>
    <w:rsid w:val="00E30183"/>
    <w:rsid w:val="00E3100F"/>
    <w:rsid w:val="00E326FA"/>
    <w:rsid w:val="00E35CA9"/>
    <w:rsid w:val="00E35F12"/>
    <w:rsid w:val="00E367E4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386F"/>
    <w:rsid w:val="00E65C36"/>
    <w:rsid w:val="00E71D15"/>
    <w:rsid w:val="00E768E6"/>
    <w:rsid w:val="00E834AF"/>
    <w:rsid w:val="00E843DA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B1957"/>
    <w:rsid w:val="00EB24A9"/>
    <w:rsid w:val="00EB441B"/>
    <w:rsid w:val="00EB4BAF"/>
    <w:rsid w:val="00EC15B7"/>
    <w:rsid w:val="00EC3315"/>
    <w:rsid w:val="00EC657B"/>
    <w:rsid w:val="00ED345D"/>
    <w:rsid w:val="00ED6362"/>
    <w:rsid w:val="00EE4BA9"/>
    <w:rsid w:val="00EE7A53"/>
    <w:rsid w:val="00EF2A2B"/>
    <w:rsid w:val="00EF7E31"/>
    <w:rsid w:val="00F02C33"/>
    <w:rsid w:val="00F042D3"/>
    <w:rsid w:val="00F11706"/>
    <w:rsid w:val="00F15C00"/>
    <w:rsid w:val="00F2187B"/>
    <w:rsid w:val="00F24CFB"/>
    <w:rsid w:val="00F25957"/>
    <w:rsid w:val="00F25E06"/>
    <w:rsid w:val="00F27F4A"/>
    <w:rsid w:val="00F3083F"/>
    <w:rsid w:val="00F32B15"/>
    <w:rsid w:val="00F340BF"/>
    <w:rsid w:val="00F37A38"/>
    <w:rsid w:val="00F37D59"/>
    <w:rsid w:val="00F43E17"/>
    <w:rsid w:val="00F46890"/>
    <w:rsid w:val="00F51C76"/>
    <w:rsid w:val="00F55A3E"/>
    <w:rsid w:val="00F563AB"/>
    <w:rsid w:val="00F56840"/>
    <w:rsid w:val="00F5691C"/>
    <w:rsid w:val="00F579B6"/>
    <w:rsid w:val="00F63996"/>
    <w:rsid w:val="00F64FA5"/>
    <w:rsid w:val="00F6716B"/>
    <w:rsid w:val="00F74096"/>
    <w:rsid w:val="00F768D3"/>
    <w:rsid w:val="00F7724A"/>
    <w:rsid w:val="00F81867"/>
    <w:rsid w:val="00F83DBC"/>
    <w:rsid w:val="00F84FFD"/>
    <w:rsid w:val="00F91553"/>
    <w:rsid w:val="00F9168A"/>
    <w:rsid w:val="00F91815"/>
    <w:rsid w:val="00F91AFA"/>
    <w:rsid w:val="00FA0E41"/>
    <w:rsid w:val="00FA247F"/>
    <w:rsid w:val="00FA4178"/>
    <w:rsid w:val="00FA73BF"/>
    <w:rsid w:val="00FA796B"/>
    <w:rsid w:val="00FB4018"/>
    <w:rsid w:val="00FB7558"/>
    <w:rsid w:val="00FB7650"/>
    <w:rsid w:val="00FC19E3"/>
    <w:rsid w:val="00FC3C6E"/>
    <w:rsid w:val="00FC6AB0"/>
    <w:rsid w:val="00FC7E5F"/>
    <w:rsid w:val="00FD1061"/>
    <w:rsid w:val="00FD246D"/>
    <w:rsid w:val="00FD6729"/>
    <w:rsid w:val="00FD7020"/>
    <w:rsid w:val="00FE0D74"/>
    <w:rsid w:val="00FE5C72"/>
    <w:rsid w:val="00FF4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BFF9AD1-1768-4D92-A5AD-F609B6CB2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D6729"/>
    <w:rPr>
      <w:rFonts w:ascii="Verdana" w:eastAsia="MS Mincho" w:hAnsi="Verdana" w:cs="Courier New"/>
      <w:bCs/>
      <w:sz w:val="16"/>
      <w:szCs w:val="16"/>
      <w:lang w:val="sq-AL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 w:val="0"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B320FC"/>
    <w:pPr>
      <w:spacing w:after="160" w:line="240" w:lineRule="exact"/>
    </w:pPr>
    <w:rPr>
      <w:rFonts w:ascii="Tahoma" w:hAnsi="Tahoma"/>
      <w:sz w:val="20"/>
      <w:szCs w:val="20"/>
      <w:lang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</w:style>
  <w:style w:type="paragraph" w:customStyle="1" w:styleId="Paragrafi0">
    <w:name w:val="Paragrafi"/>
    <w:link w:val="ParagrafiChar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hAnsi="CG Times" w:cs="Times New Roman"/>
      <w:b w:val="0"/>
      <w:bCs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</w:style>
  <w:style w:type="paragraph" w:customStyle="1" w:styleId="Titulli0">
    <w:name w:val="Titulli"/>
    <w:next w:val="Normal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styleId="Footer">
    <w:name w:val="footer"/>
    <w:basedOn w:val="Normal"/>
    <w:rsid w:val="00FD672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FD6729"/>
  </w:style>
  <w:style w:type="character" w:customStyle="1" w:styleId="ParagrafiChar">
    <w:name w:val="Paragrafi Char"/>
    <w:basedOn w:val="DefaultParagraphFont"/>
    <w:link w:val="Paragrafi0"/>
    <w:rsid w:val="00FD6729"/>
    <w:rPr>
      <w:rFonts w:ascii="CG Times" w:eastAsia="MS Mincho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1794</Words>
  <Characters>10232</Characters>
  <Application>Microsoft Office Word</Application>
  <DocSecurity>0</DocSecurity>
  <Lines>85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</vt:lpstr>
    </vt:vector>
  </TitlesOfParts>
  <Company/>
  <LinksUpToDate>false</LinksUpToDate>
  <CharactersWithSpaces>12002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</dc:title>
  <dc:subject/>
  <dc:creator>n.fagu</dc:creator>
  <cp:keywords/>
  <dc:description/>
  <cp:lastModifiedBy>QBZ Admin</cp:lastModifiedBy>
  <cp:revision>2</cp:revision>
  <dcterms:created xsi:type="dcterms:W3CDTF">2019-03-18T12:51:00Z</dcterms:created>
  <dcterms:modified xsi:type="dcterms:W3CDTF">2019-03-18T12:51:00Z</dcterms:modified>
</cp:coreProperties>
</file>