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1545" w:rsidRPr="00D62BE4" w:rsidRDefault="00F01545" w:rsidP="00F01545">
      <w:pPr>
        <w:pStyle w:val="Akti"/>
        <w:rPr>
          <w:lang w:val="sq-AL"/>
        </w:rPr>
      </w:pPr>
      <w:bookmarkStart w:id="0" w:name="_GoBack"/>
      <w:bookmarkEnd w:id="0"/>
      <w:r w:rsidRPr="00D62BE4">
        <w:rPr>
          <w:lang w:val="sq-AL"/>
        </w:rPr>
        <w:t>UDHËZIM</w:t>
      </w:r>
    </w:p>
    <w:p w:rsidR="00F01545" w:rsidRPr="00D62BE4" w:rsidRDefault="00F01545" w:rsidP="00F01545">
      <w:pPr>
        <w:pStyle w:val="NumriData"/>
        <w:rPr>
          <w:lang w:val="sq-AL"/>
        </w:rPr>
      </w:pPr>
      <w:r w:rsidRPr="00D62BE4">
        <w:rPr>
          <w:lang w:val="sq-AL"/>
        </w:rPr>
        <w:t xml:space="preserve">Nr.9, </w:t>
      </w:r>
      <w:r>
        <w:rPr>
          <w:lang w:val="sq-AL"/>
        </w:rPr>
        <w:t>d</w:t>
      </w:r>
      <w:r w:rsidRPr="00D62BE4">
        <w:rPr>
          <w:lang w:val="sq-AL"/>
        </w:rPr>
        <w:t>atë 25.3.2009</w:t>
      </w:r>
    </w:p>
    <w:p w:rsidR="00F01545" w:rsidRPr="00D62BE4" w:rsidRDefault="00F01545" w:rsidP="00F01545">
      <w:pPr>
        <w:pStyle w:val="Paragrafi0"/>
        <w:rPr>
          <w:lang w:val="sq-AL"/>
        </w:rPr>
      </w:pPr>
    </w:p>
    <w:p w:rsidR="00F01545" w:rsidRPr="00D62BE4" w:rsidRDefault="00F01545" w:rsidP="00F01545">
      <w:pPr>
        <w:pStyle w:val="Titulli0"/>
        <w:rPr>
          <w:lang w:val="sq-AL"/>
        </w:rPr>
      </w:pPr>
      <w:r w:rsidRPr="00D62BE4">
        <w:rPr>
          <w:lang w:val="sq-AL"/>
        </w:rPr>
        <w:t>PËR CAKTIMIN E RREGULLAVE PËR DEPOZITIMIN DHE VERIFIKIMIN E DOKUMENTACIONIT TË KANDIDIMIT DHE AFATET PËR PUBLIKIMIN E LISTAVE TË KANDIDATËVE</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Komisioni Qendror i Zgjedhjeve, në mbështetje të nenit 21, pika 1, nenit 23, pika 1, g</w:t>
      </w:r>
      <w:r>
        <w:rPr>
          <w:lang w:val="sq-AL"/>
        </w:rPr>
        <w:t>e</w:t>
      </w:r>
      <w:r w:rsidRPr="00D62BE4">
        <w:rPr>
          <w:lang w:val="sq-AL"/>
        </w:rPr>
        <w:t xml:space="preserve">rma </w:t>
      </w:r>
      <w:r>
        <w:rPr>
          <w:lang w:val="sq-AL"/>
        </w:rPr>
        <w:t>“</w:t>
      </w:r>
      <w:r w:rsidRPr="00D62BE4">
        <w:rPr>
          <w:lang w:val="sq-AL"/>
        </w:rPr>
        <w:t>b</w:t>
      </w:r>
      <w:r>
        <w:rPr>
          <w:lang w:val="sq-AL"/>
        </w:rPr>
        <w:t>”</w:t>
      </w:r>
      <w:r w:rsidRPr="00D62BE4">
        <w:rPr>
          <w:lang w:val="sq-AL"/>
        </w:rPr>
        <w:t xml:space="preserve">, nenit 67, nenit 68, nenit 69, nenit 71, nenit 72 dhe nenit 73 të ligjit </w:t>
      </w:r>
      <w:r>
        <w:rPr>
          <w:lang w:val="sq-AL"/>
        </w:rPr>
        <w:t>nr.</w:t>
      </w:r>
      <w:r w:rsidRPr="00D62BE4">
        <w:rPr>
          <w:lang w:val="sq-AL"/>
        </w:rPr>
        <w:t>10</w:t>
      </w:r>
      <w:r>
        <w:rPr>
          <w:lang w:val="sq-AL"/>
        </w:rPr>
        <w:t xml:space="preserve"> </w:t>
      </w:r>
      <w:r w:rsidRPr="00D62BE4">
        <w:rPr>
          <w:lang w:val="sq-AL"/>
        </w:rPr>
        <w:t>019, datë 29.12.2008 “Kodi Zgjedhor i Republikës së Shqipërisë”,</w:t>
      </w:r>
    </w:p>
    <w:p w:rsidR="00F01545" w:rsidRPr="00D62BE4" w:rsidRDefault="00F01545" w:rsidP="00F01545">
      <w:pPr>
        <w:pStyle w:val="Paragrafi0"/>
        <w:rPr>
          <w:lang w:val="sq-AL"/>
        </w:rPr>
      </w:pPr>
    </w:p>
    <w:p w:rsidR="00F01545" w:rsidRPr="00D62BE4" w:rsidRDefault="00F01545" w:rsidP="00F01545">
      <w:pPr>
        <w:pStyle w:val="VENDOSI0"/>
        <w:rPr>
          <w:lang w:val="sq-AL"/>
        </w:rPr>
      </w:pPr>
      <w:r w:rsidRPr="00D62BE4">
        <w:rPr>
          <w:lang w:val="sq-AL"/>
        </w:rPr>
        <w:t>UDHËZON:</w:t>
      </w:r>
    </w:p>
    <w:p w:rsidR="00F01545" w:rsidRPr="00D62BE4" w:rsidRDefault="00F01545" w:rsidP="00F01545">
      <w:pPr>
        <w:pStyle w:val="Paragrafi0"/>
        <w:rPr>
          <w:lang w:val="sq-AL"/>
        </w:rPr>
      </w:pPr>
    </w:p>
    <w:p w:rsidR="00F01545" w:rsidRPr="00D62BE4" w:rsidRDefault="00F01545" w:rsidP="00F01545">
      <w:pPr>
        <w:pStyle w:val="TitulliNr"/>
        <w:rPr>
          <w:lang w:val="sq-AL"/>
        </w:rPr>
      </w:pPr>
      <w:r w:rsidRPr="00D62BE4">
        <w:rPr>
          <w:lang w:val="sq-AL"/>
        </w:rPr>
        <w:t>PJESA I</w:t>
      </w:r>
    </w:p>
    <w:p w:rsidR="00F01545" w:rsidRDefault="00F01545" w:rsidP="00F01545">
      <w:pPr>
        <w:pStyle w:val="TitulliTitull"/>
        <w:rPr>
          <w:lang w:val="sq-AL"/>
        </w:rPr>
      </w:pPr>
    </w:p>
    <w:p w:rsidR="00F01545" w:rsidRPr="00D62BE4" w:rsidRDefault="00F01545" w:rsidP="00F01545">
      <w:pPr>
        <w:pStyle w:val="TitulliTitull"/>
        <w:rPr>
          <w:lang w:val="sq-AL"/>
        </w:rPr>
      </w:pPr>
      <w:r w:rsidRPr="00D62BE4">
        <w:rPr>
          <w:lang w:val="sq-AL"/>
        </w:rPr>
        <w:t xml:space="preserve">QËLLIMI DHE PARIME TË PËRGJITHSHME </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1</w:t>
      </w:r>
    </w:p>
    <w:p w:rsidR="00F01545" w:rsidRPr="00D62BE4" w:rsidRDefault="00F01545" w:rsidP="00F01545">
      <w:pPr>
        <w:pStyle w:val="Paragrafi0"/>
        <w:rPr>
          <w:lang w:val="sq-AL"/>
        </w:rPr>
      </w:pPr>
    </w:p>
    <w:p w:rsidR="00F01545" w:rsidRDefault="00F01545" w:rsidP="00F01545">
      <w:pPr>
        <w:pStyle w:val="Paragrafi0"/>
        <w:rPr>
          <w:lang w:val="sq-AL"/>
        </w:rPr>
      </w:pPr>
      <w:r w:rsidRPr="00D62BE4">
        <w:rPr>
          <w:lang w:val="sq-AL"/>
        </w:rPr>
        <w:t>Ky udhëzim ka për qëllim të rregullojë procedurat për depozitimin, verifikimin dhe miratimin e listave shumemërore të partive polit</w:t>
      </w:r>
      <w:r>
        <w:rPr>
          <w:lang w:val="sq-AL"/>
        </w:rPr>
        <w:t>ike dhe dokumentacionit të r</w:t>
      </w:r>
      <w:r w:rsidRPr="00D62BE4">
        <w:rPr>
          <w:lang w:val="sq-AL"/>
        </w:rPr>
        <w:t xml:space="preserve">egjistrimit si kandidat për deputet të kandidatit të propozuar nga </w:t>
      </w:r>
      <w:r>
        <w:rPr>
          <w:lang w:val="sq-AL"/>
        </w:rPr>
        <w:t>z</w:t>
      </w:r>
      <w:r w:rsidRPr="00D62BE4">
        <w:rPr>
          <w:lang w:val="sq-AL"/>
        </w:rPr>
        <w:t>gjedhësit, në Komisionin Qendror të Zgjedhjeve, si dhe përcaktimin e afateve për publ</w:t>
      </w:r>
      <w:r>
        <w:rPr>
          <w:lang w:val="sq-AL"/>
        </w:rPr>
        <w:t>ikimin e listave të kandidatëve</w:t>
      </w:r>
      <w:r w:rsidRPr="00D62BE4">
        <w:rPr>
          <w:lang w:val="sq-AL"/>
        </w:rPr>
        <w:t xml:space="preserve"> për zgjedhjet për Kuvendin të datës 28 </w:t>
      </w:r>
      <w:r>
        <w:rPr>
          <w:lang w:val="sq-AL"/>
        </w:rPr>
        <w:t>q</w:t>
      </w:r>
      <w:r w:rsidRPr="00D62BE4">
        <w:rPr>
          <w:lang w:val="sq-AL"/>
        </w:rPr>
        <w:t>ershor 2009.</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2</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1. Partia politike që është regjistruar në KQZ si subjekt zgjedhor për zgjedhjet për Kuvend, depoziton në KQZ listën shumemërore të kandidatëve të saj për çdo zonë zgjedhore</w:t>
      </w:r>
      <w:r>
        <w:rPr>
          <w:lang w:val="sq-AL"/>
        </w:rPr>
        <w:t>,</w:t>
      </w:r>
      <w:r w:rsidRPr="00D62BE4">
        <w:rPr>
          <w:lang w:val="sq-AL"/>
        </w:rPr>
        <w:t xml:space="preserve"> së bashku me dokumentacionin e përcaktuar në këtë udhëzim, jo më vonë se 40 ditë para datës së zgjedhjeve.</w:t>
      </w:r>
    </w:p>
    <w:p w:rsidR="00F01545" w:rsidRPr="00D62BE4" w:rsidRDefault="00F01545" w:rsidP="00F01545">
      <w:pPr>
        <w:pStyle w:val="Paragrafi0"/>
        <w:rPr>
          <w:lang w:val="sq-AL"/>
        </w:rPr>
      </w:pPr>
      <w:r w:rsidRPr="00D62BE4">
        <w:rPr>
          <w:lang w:val="sq-AL"/>
        </w:rPr>
        <w:t xml:space="preserve">2. Partia politike, pjesëtare e një koalicioni, depoziton në KQZ listën shumemërore të kandidatëve të saj për çdo zonë zgjedhore jo më vonë se 40 ditë para datës së zgjedhjeve. </w:t>
      </w:r>
    </w:p>
    <w:p w:rsidR="00F01545" w:rsidRPr="00D62BE4" w:rsidRDefault="00F01545" w:rsidP="00F01545">
      <w:pPr>
        <w:pStyle w:val="Paragrafi0"/>
        <w:rPr>
          <w:lang w:val="sq-AL"/>
        </w:rPr>
      </w:pPr>
      <w:r w:rsidRPr="00D62BE4">
        <w:rPr>
          <w:lang w:val="sq-AL"/>
        </w:rPr>
        <w:t>3. Komiteti nismëtar i regjistruar në KQZ, depoziton jo më vonë se 40 ditë para datës së zgjedhjeve, kërkesën për regjistrim dhe dokumentacionin e kandidimit të kandidatit të propozuar nga zgjedhësit.</w:t>
      </w:r>
    </w:p>
    <w:p w:rsidR="00F01545" w:rsidRPr="00D62BE4" w:rsidRDefault="00F01545" w:rsidP="00F01545">
      <w:pPr>
        <w:pStyle w:val="Paragrafi0"/>
        <w:rPr>
          <w:lang w:val="sq-AL"/>
        </w:rPr>
      </w:pPr>
      <w:r w:rsidRPr="00D62BE4">
        <w:rPr>
          <w:lang w:val="sq-AL"/>
        </w:rPr>
        <w:t>4. Lista shumemërore e kandidatëve të partive politike që do të depozitohet në KQZ duhet të këtë renditje të përcaktuar dhe duhet nënshkruar nga kryetari i partisë</w:t>
      </w:r>
      <w:r>
        <w:rPr>
          <w:lang w:val="sq-AL"/>
        </w:rPr>
        <w:t>,</w:t>
      </w:r>
      <w:r w:rsidRPr="00D62BE4">
        <w:rPr>
          <w:lang w:val="sq-AL"/>
        </w:rPr>
        <w:t xml:space="preserve"> sipas modelit të miratuar nga KQZ</w:t>
      </w:r>
      <w:r>
        <w:rPr>
          <w:lang w:val="sq-AL"/>
        </w:rPr>
        <w:t>-ja</w:t>
      </w:r>
      <w:r w:rsidRPr="00D62BE4">
        <w:rPr>
          <w:lang w:val="sq-AL"/>
        </w:rPr>
        <w:t>.</w:t>
      </w:r>
    </w:p>
    <w:p w:rsidR="00F01545" w:rsidRDefault="00F01545" w:rsidP="00F01545">
      <w:pPr>
        <w:pStyle w:val="Paragrafi0"/>
        <w:rPr>
          <w:lang w:val="sq-AL"/>
        </w:rPr>
      </w:pPr>
      <w:r w:rsidRPr="00D62BE4">
        <w:rPr>
          <w:lang w:val="sq-AL"/>
        </w:rPr>
        <w:t>5. Në çdo rast</w:t>
      </w:r>
      <w:r>
        <w:rPr>
          <w:lang w:val="sq-AL"/>
        </w:rPr>
        <w:t>,</w:t>
      </w:r>
      <w:r w:rsidRPr="00D62BE4">
        <w:rPr>
          <w:lang w:val="sq-AL"/>
        </w:rPr>
        <w:t xml:space="preserve"> të paktën 30 % e kandidatëve të listave shumemërore dhe/ose një në tre emrat e parë të listës duhet t’i përkasë secilës gjini.</w:t>
      </w:r>
    </w:p>
    <w:p w:rsidR="00F01545" w:rsidRDefault="00F01545" w:rsidP="00F01545">
      <w:pPr>
        <w:pStyle w:val="Paragrafi0"/>
        <w:rPr>
          <w:lang w:val="sq-AL"/>
        </w:rPr>
      </w:pPr>
    </w:p>
    <w:p w:rsidR="00F01545" w:rsidRDefault="00F01545" w:rsidP="00F01545">
      <w:pPr>
        <w:pStyle w:val="Paragrafi0"/>
        <w:rPr>
          <w:lang w:val="sq-AL"/>
        </w:rPr>
      </w:pP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6. Kandidati për deputet, i regjistruar në një listë shumemërore në një zonë zgjedhore</w:t>
      </w:r>
      <w:r>
        <w:rPr>
          <w:lang w:val="sq-AL"/>
        </w:rPr>
        <w:t>,</w:t>
      </w:r>
      <w:r w:rsidRPr="00D62BE4">
        <w:rPr>
          <w:lang w:val="sq-AL"/>
        </w:rPr>
        <w:t xml:space="preserve"> nuk mund të regjistrohet si i tillë për një zonë zgjedhore tjetër, qoftë edhe për llogari të një partie apo koalicioni tjetër dhe as si i propozuar nga një grup zgjedhësish. Bëjnë përjashtim nga ky rregull kryetarët e partive politike që konkur</w:t>
      </w:r>
      <w:r>
        <w:rPr>
          <w:lang w:val="sq-AL"/>
        </w:rPr>
        <w:t>r</w:t>
      </w:r>
      <w:r w:rsidRPr="00D62BE4">
        <w:rPr>
          <w:lang w:val="sq-AL"/>
        </w:rPr>
        <w:t>ojnë veçmas apo si pjes</w:t>
      </w:r>
      <w:r>
        <w:rPr>
          <w:lang w:val="sq-AL"/>
        </w:rPr>
        <w:t>ë</w:t>
      </w:r>
      <w:r w:rsidRPr="00D62BE4">
        <w:rPr>
          <w:lang w:val="sq-AL"/>
        </w:rPr>
        <w:t>tarë të një koalicioni.</w:t>
      </w:r>
    </w:p>
    <w:p w:rsidR="00F01545" w:rsidRPr="00D62BE4" w:rsidRDefault="00F01545" w:rsidP="00F01545">
      <w:pPr>
        <w:pStyle w:val="Paragrafi0"/>
        <w:rPr>
          <w:lang w:val="sq-AL"/>
        </w:rPr>
      </w:pPr>
    </w:p>
    <w:p w:rsidR="00F01545" w:rsidRPr="00D62BE4" w:rsidRDefault="00F01545" w:rsidP="00F01545">
      <w:pPr>
        <w:pStyle w:val="TitulliNr"/>
        <w:rPr>
          <w:lang w:val="sq-AL"/>
        </w:rPr>
      </w:pPr>
      <w:r>
        <w:rPr>
          <w:lang w:val="sq-AL"/>
        </w:rPr>
        <w:t xml:space="preserve">PJESA </w:t>
      </w:r>
      <w:r w:rsidRPr="00D62BE4">
        <w:rPr>
          <w:lang w:val="sq-AL"/>
        </w:rPr>
        <w:t>II</w:t>
      </w:r>
    </w:p>
    <w:p w:rsidR="00F01545" w:rsidRPr="00D62BE4" w:rsidRDefault="00F01545" w:rsidP="00F01545">
      <w:pPr>
        <w:pStyle w:val="TitulliTitull"/>
        <w:rPr>
          <w:lang w:val="sq-AL"/>
        </w:rPr>
      </w:pPr>
      <w:r w:rsidRPr="00D62BE4">
        <w:rPr>
          <w:lang w:val="sq-AL"/>
        </w:rPr>
        <w:t>DOKUMENTET E KANDIDIMIT</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3</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1. Listat shumemërore të partive politike, të cilat zotërojnë të paktën një mandat në Kuvend, duhet të shoqërohen në çdo rast me dokumentacionin e miratuar me vendim të KQZ-së</w:t>
      </w:r>
      <w:r>
        <w:rPr>
          <w:lang w:val="sq-AL"/>
        </w:rPr>
        <w:t>,</w:t>
      </w:r>
      <w:r w:rsidRPr="00D62BE4">
        <w:rPr>
          <w:lang w:val="sq-AL"/>
        </w:rPr>
        <w:t xml:space="preserve"> si më poshtë:</w:t>
      </w:r>
    </w:p>
    <w:p w:rsidR="00F01545" w:rsidRPr="00D62BE4" w:rsidRDefault="00F01545" w:rsidP="00F01545">
      <w:pPr>
        <w:pStyle w:val="Paragrafi0"/>
        <w:rPr>
          <w:lang w:val="sq-AL"/>
        </w:rPr>
      </w:pPr>
      <w:r w:rsidRPr="00D62BE4">
        <w:rPr>
          <w:lang w:val="sq-AL"/>
        </w:rPr>
        <w:t xml:space="preserve">a) </w:t>
      </w:r>
      <w:r>
        <w:rPr>
          <w:lang w:val="sq-AL"/>
        </w:rPr>
        <w:t>d</w:t>
      </w:r>
      <w:r w:rsidRPr="00D62BE4">
        <w:rPr>
          <w:lang w:val="sq-AL"/>
        </w:rPr>
        <w:t>eklaratën për çdo kandidat të listës ku të deklarohen të gjitha elementet e përcaktuara në nenin 72, pika 2 g</w:t>
      </w:r>
      <w:r>
        <w:rPr>
          <w:lang w:val="sq-AL"/>
        </w:rPr>
        <w:t>e</w:t>
      </w:r>
      <w:r w:rsidRPr="00D62BE4">
        <w:rPr>
          <w:lang w:val="sq-AL"/>
        </w:rPr>
        <w:t xml:space="preserve">rma </w:t>
      </w:r>
      <w:r>
        <w:rPr>
          <w:lang w:val="sq-AL"/>
        </w:rPr>
        <w:t>“</w:t>
      </w:r>
      <w:r w:rsidRPr="00D62BE4">
        <w:rPr>
          <w:lang w:val="sq-AL"/>
        </w:rPr>
        <w:t>b</w:t>
      </w:r>
      <w:r>
        <w:rPr>
          <w:lang w:val="sq-AL"/>
        </w:rPr>
        <w:t>”</w:t>
      </w:r>
      <w:r w:rsidRPr="00D62BE4">
        <w:rPr>
          <w:lang w:val="sq-AL"/>
        </w:rPr>
        <w:t xml:space="preserve"> dhe </w:t>
      </w:r>
      <w:r>
        <w:rPr>
          <w:lang w:val="sq-AL"/>
        </w:rPr>
        <w:t>“</w:t>
      </w:r>
      <w:r w:rsidRPr="00D62BE4">
        <w:rPr>
          <w:lang w:val="sq-AL"/>
        </w:rPr>
        <w:t>c</w:t>
      </w:r>
      <w:r>
        <w:rPr>
          <w:lang w:val="sq-AL"/>
        </w:rPr>
        <w:t>”</w:t>
      </w:r>
      <w:r w:rsidRPr="00D62BE4">
        <w:rPr>
          <w:lang w:val="sq-AL"/>
        </w:rPr>
        <w:t xml:space="preserve"> të Kodit Zgjedhor   (</w:t>
      </w:r>
      <w:r>
        <w:rPr>
          <w:lang w:val="sq-AL"/>
        </w:rPr>
        <w:t>m</w:t>
      </w:r>
      <w:r w:rsidRPr="00D62BE4">
        <w:rPr>
          <w:lang w:val="sq-AL"/>
        </w:rPr>
        <w:t xml:space="preserve">odel 03 K); </w:t>
      </w:r>
    </w:p>
    <w:p w:rsidR="00F01545" w:rsidRPr="00D62BE4" w:rsidRDefault="00F01545" w:rsidP="00F01545">
      <w:pPr>
        <w:pStyle w:val="Paragrafi0"/>
        <w:rPr>
          <w:lang w:val="sq-AL"/>
        </w:rPr>
      </w:pPr>
      <w:r w:rsidRPr="00D62BE4">
        <w:rPr>
          <w:lang w:val="sq-AL"/>
        </w:rPr>
        <w:t xml:space="preserve">b) </w:t>
      </w:r>
      <w:r>
        <w:rPr>
          <w:lang w:val="sq-AL"/>
        </w:rPr>
        <w:t>v</w:t>
      </w:r>
      <w:r w:rsidRPr="00D62BE4">
        <w:rPr>
          <w:lang w:val="sq-AL"/>
        </w:rPr>
        <w:t>ërtetimin e Kuvendit të Shqipërisë për zotërimin e mandateve në Kuvend të partisë politike.</w:t>
      </w:r>
    </w:p>
    <w:p w:rsidR="00F01545" w:rsidRPr="00D62BE4" w:rsidRDefault="00F01545" w:rsidP="00F01545">
      <w:pPr>
        <w:pStyle w:val="Paragrafi0"/>
        <w:rPr>
          <w:lang w:val="sq-AL"/>
        </w:rPr>
      </w:pPr>
      <w:r w:rsidRPr="00D62BE4">
        <w:rPr>
          <w:lang w:val="sq-AL"/>
        </w:rPr>
        <w:t>2. Në çdo rast</w:t>
      </w:r>
      <w:r>
        <w:rPr>
          <w:lang w:val="sq-AL"/>
        </w:rPr>
        <w:t>,</w:t>
      </w:r>
      <w:r w:rsidRPr="00D62BE4">
        <w:rPr>
          <w:lang w:val="sq-AL"/>
        </w:rPr>
        <w:t xml:space="preserve"> deklaratat me eleme</w:t>
      </w:r>
      <w:r>
        <w:rPr>
          <w:lang w:val="sq-AL"/>
        </w:rPr>
        <w:t>n</w:t>
      </w:r>
      <w:r w:rsidRPr="00D62BE4">
        <w:rPr>
          <w:lang w:val="sq-AL"/>
        </w:rPr>
        <w:t>tet  e përcaktuara në pikën 1 g</w:t>
      </w:r>
      <w:r>
        <w:rPr>
          <w:lang w:val="sq-AL"/>
        </w:rPr>
        <w:t>e</w:t>
      </w:r>
      <w:r w:rsidRPr="00D62BE4">
        <w:rPr>
          <w:lang w:val="sq-AL"/>
        </w:rPr>
        <w:t xml:space="preserve">rma </w:t>
      </w:r>
      <w:r>
        <w:rPr>
          <w:lang w:val="sq-AL"/>
        </w:rPr>
        <w:t>“</w:t>
      </w:r>
      <w:r w:rsidRPr="00D62BE4">
        <w:rPr>
          <w:lang w:val="sq-AL"/>
        </w:rPr>
        <w:t>a</w:t>
      </w:r>
      <w:r>
        <w:rPr>
          <w:lang w:val="sq-AL"/>
        </w:rPr>
        <w:t>”</w:t>
      </w:r>
      <w:r w:rsidRPr="00D62BE4">
        <w:rPr>
          <w:lang w:val="sq-AL"/>
        </w:rPr>
        <w:t xml:space="preserve"> të këtij neni do të plotësohen sipas të dhënave në dokumentin e identifikimit të kandidatit.</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4</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Partitë politike, pjesëtare të një koalicioni, depozitojnë së bashku me listat shumemërore të kandidatëve të tyre, dokumentacionin e përcaktuar në nenin 3 të këtij udhëzimi në rast se të gjitha partitë</w:t>
      </w:r>
      <w:r>
        <w:rPr>
          <w:lang w:val="sq-AL"/>
        </w:rPr>
        <w:t>,</w:t>
      </w:r>
      <w:r w:rsidRPr="00D62BE4">
        <w:rPr>
          <w:lang w:val="sq-AL"/>
        </w:rPr>
        <w:t xml:space="preserve"> pjesëtare të koalicionit</w:t>
      </w:r>
      <w:r>
        <w:rPr>
          <w:lang w:val="sq-AL"/>
        </w:rPr>
        <w:t>,</w:t>
      </w:r>
      <w:r w:rsidRPr="00D62BE4">
        <w:rPr>
          <w:lang w:val="sq-AL"/>
        </w:rPr>
        <w:t xml:space="preserve"> zotërojnë bashk</w:t>
      </w:r>
      <w:r>
        <w:rPr>
          <w:lang w:val="sq-AL"/>
        </w:rPr>
        <w:t>ë</w:t>
      </w:r>
      <w:r w:rsidRPr="00D62BE4">
        <w:rPr>
          <w:lang w:val="sq-AL"/>
        </w:rPr>
        <w:t>risht në Kuvend një numër mandatesh jo më të vogël se numri i partive pjesëtare të koalicionit.</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5</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Listat shumemërore të partive politike, të cilat nuk zotërojnë asnjë mandat në Kuvend, duhet të shoqërohen</w:t>
      </w:r>
      <w:r>
        <w:rPr>
          <w:lang w:val="sq-AL"/>
        </w:rPr>
        <w:t>,</w:t>
      </w:r>
      <w:r w:rsidRPr="00D62BE4">
        <w:rPr>
          <w:lang w:val="sq-AL"/>
        </w:rPr>
        <w:t xml:space="preserve"> në çdo rast</w:t>
      </w:r>
      <w:r>
        <w:rPr>
          <w:lang w:val="sq-AL"/>
        </w:rPr>
        <w:t>,</w:t>
      </w:r>
      <w:r w:rsidRPr="00D62BE4">
        <w:rPr>
          <w:lang w:val="sq-AL"/>
        </w:rPr>
        <w:t xml:space="preserve"> me dokumentacionin e miratuar me vendim të KQZ-së</w:t>
      </w:r>
      <w:r>
        <w:rPr>
          <w:lang w:val="sq-AL"/>
        </w:rPr>
        <w:t>,</w:t>
      </w:r>
      <w:r w:rsidRPr="00D62BE4">
        <w:rPr>
          <w:lang w:val="sq-AL"/>
        </w:rPr>
        <w:t xml:space="preserve"> si më poshtë:</w:t>
      </w:r>
    </w:p>
    <w:p w:rsidR="00F01545" w:rsidRPr="00D62BE4" w:rsidRDefault="00F01545" w:rsidP="00F01545">
      <w:pPr>
        <w:pStyle w:val="Paragrafi0"/>
        <w:rPr>
          <w:lang w:val="sq-AL"/>
        </w:rPr>
      </w:pPr>
      <w:r w:rsidRPr="00D62BE4">
        <w:rPr>
          <w:lang w:val="sq-AL"/>
        </w:rPr>
        <w:t xml:space="preserve">a) </w:t>
      </w:r>
      <w:r>
        <w:rPr>
          <w:lang w:val="sq-AL"/>
        </w:rPr>
        <w:t>d</w:t>
      </w:r>
      <w:r w:rsidRPr="00D62BE4">
        <w:rPr>
          <w:lang w:val="sq-AL"/>
        </w:rPr>
        <w:t xml:space="preserve">eklaratën për çdo kandidat të listës, ku të deklarohen të gjitha elementet e përcaktuara në nenin 72, pika </w:t>
      </w:r>
      <w:r>
        <w:rPr>
          <w:lang w:val="sq-AL"/>
        </w:rPr>
        <w:t>“</w:t>
      </w:r>
      <w:r w:rsidRPr="00D62BE4">
        <w:rPr>
          <w:lang w:val="sq-AL"/>
        </w:rPr>
        <w:t>b</w:t>
      </w:r>
      <w:r>
        <w:rPr>
          <w:lang w:val="sq-AL"/>
        </w:rPr>
        <w:t>”</w:t>
      </w:r>
      <w:r w:rsidRPr="00D62BE4">
        <w:rPr>
          <w:lang w:val="sq-AL"/>
        </w:rPr>
        <w:t xml:space="preserve"> dhe </w:t>
      </w:r>
      <w:r>
        <w:rPr>
          <w:lang w:val="sq-AL"/>
        </w:rPr>
        <w:t>“</w:t>
      </w:r>
      <w:r w:rsidRPr="00D62BE4">
        <w:rPr>
          <w:lang w:val="sq-AL"/>
        </w:rPr>
        <w:t>c</w:t>
      </w:r>
      <w:r>
        <w:rPr>
          <w:lang w:val="sq-AL"/>
        </w:rPr>
        <w:t>”</w:t>
      </w:r>
      <w:r w:rsidRPr="00D62BE4">
        <w:rPr>
          <w:lang w:val="sq-AL"/>
        </w:rPr>
        <w:t xml:space="preserve"> të Kodit Zgjedhor (</w:t>
      </w:r>
      <w:r>
        <w:rPr>
          <w:lang w:val="sq-AL"/>
        </w:rPr>
        <w:t>m</w:t>
      </w:r>
      <w:r w:rsidRPr="00D62BE4">
        <w:rPr>
          <w:lang w:val="sq-AL"/>
        </w:rPr>
        <w:t>odel 03 K);</w:t>
      </w:r>
    </w:p>
    <w:p w:rsidR="00F01545" w:rsidRPr="00D62BE4" w:rsidRDefault="00F01545" w:rsidP="00F01545">
      <w:pPr>
        <w:pStyle w:val="Paragrafi0"/>
        <w:rPr>
          <w:lang w:val="sq-AL"/>
        </w:rPr>
      </w:pPr>
      <w:r w:rsidRPr="00D62BE4">
        <w:rPr>
          <w:lang w:val="sq-AL"/>
        </w:rPr>
        <w:t>b</w:t>
      </w:r>
      <w:r>
        <w:rPr>
          <w:lang w:val="sq-AL"/>
        </w:rPr>
        <w:t>) l</w:t>
      </w:r>
      <w:r w:rsidRPr="00D62BE4">
        <w:rPr>
          <w:lang w:val="sq-AL"/>
        </w:rPr>
        <w:t>istën e zgjedhësve që mbështesin listat shumemërore të partisë</w:t>
      </w:r>
      <w:r>
        <w:rPr>
          <w:lang w:val="sq-AL"/>
        </w:rPr>
        <w:t>,</w:t>
      </w:r>
      <w:r w:rsidRPr="00D62BE4">
        <w:rPr>
          <w:lang w:val="sq-AL"/>
        </w:rPr>
        <w:t xml:space="preserve"> me emrat e jo më pak se 10 000 zgjedhësve (</w:t>
      </w:r>
      <w:r>
        <w:rPr>
          <w:lang w:val="sq-AL"/>
        </w:rPr>
        <w:t>m</w:t>
      </w:r>
      <w:r w:rsidRPr="00D62BE4">
        <w:rPr>
          <w:lang w:val="sq-AL"/>
        </w:rPr>
        <w:t>odel 04 K);</w:t>
      </w:r>
    </w:p>
    <w:p w:rsidR="00F01545" w:rsidRPr="00D62BE4" w:rsidRDefault="00F01545" w:rsidP="00F01545">
      <w:pPr>
        <w:pStyle w:val="Paragrafi0"/>
        <w:rPr>
          <w:lang w:val="sq-AL"/>
        </w:rPr>
      </w:pPr>
      <w:r w:rsidRPr="00D62BE4">
        <w:rPr>
          <w:lang w:val="sq-AL"/>
        </w:rPr>
        <w:t xml:space="preserve">c) </w:t>
      </w:r>
      <w:r>
        <w:rPr>
          <w:lang w:val="sq-AL"/>
        </w:rPr>
        <w:t>d</w:t>
      </w:r>
      <w:r w:rsidRPr="00D62BE4">
        <w:rPr>
          <w:lang w:val="sq-AL"/>
        </w:rPr>
        <w:t>eklaratat individuale të zgjedhësve për depozitimin e nënshkrimit përpara KQZ</w:t>
      </w:r>
      <w:r>
        <w:rPr>
          <w:lang w:val="sq-AL"/>
        </w:rPr>
        <w:t>-së</w:t>
      </w:r>
      <w:r w:rsidRPr="00D62BE4">
        <w:rPr>
          <w:lang w:val="sq-AL"/>
        </w:rPr>
        <w:t xml:space="preserve"> (</w:t>
      </w:r>
      <w:r>
        <w:rPr>
          <w:lang w:val="sq-AL"/>
        </w:rPr>
        <w:t>m</w:t>
      </w:r>
      <w:r w:rsidRPr="00D62BE4">
        <w:rPr>
          <w:lang w:val="sq-AL"/>
        </w:rPr>
        <w:t>odel 06 K); ose</w:t>
      </w:r>
    </w:p>
    <w:p w:rsidR="00F01545" w:rsidRPr="00D62BE4" w:rsidRDefault="00F01545" w:rsidP="00F01545">
      <w:pPr>
        <w:pStyle w:val="Paragrafi0"/>
        <w:rPr>
          <w:lang w:val="sq-AL"/>
        </w:rPr>
      </w:pPr>
      <w:r w:rsidRPr="00D62BE4">
        <w:rPr>
          <w:lang w:val="sq-AL"/>
        </w:rPr>
        <w:t xml:space="preserve">d) </w:t>
      </w:r>
      <w:r>
        <w:rPr>
          <w:lang w:val="sq-AL"/>
        </w:rPr>
        <w:t>d</w:t>
      </w:r>
      <w:r w:rsidRPr="00D62BE4">
        <w:rPr>
          <w:lang w:val="sq-AL"/>
        </w:rPr>
        <w:t>eklaratat individuale të zgjedhësve për depozitimin e nënshkrimit përpara noterit.</w:t>
      </w:r>
    </w:p>
    <w:p w:rsidR="00F01545" w:rsidRPr="00D62BE4" w:rsidRDefault="00F01545" w:rsidP="00F01545">
      <w:pPr>
        <w:pStyle w:val="Paragrafi0"/>
        <w:rPr>
          <w:lang w:val="sq-AL"/>
        </w:rPr>
      </w:pPr>
      <w:r w:rsidRPr="00D62BE4">
        <w:rPr>
          <w:lang w:val="sq-AL"/>
        </w:rPr>
        <w:t xml:space="preserve"> </w:t>
      </w:r>
    </w:p>
    <w:p w:rsidR="00F01545" w:rsidRPr="00D62BE4" w:rsidRDefault="00F01545" w:rsidP="00F01545">
      <w:pPr>
        <w:pStyle w:val="NeniNr"/>
        <w:rPr>
          <w:lang w:val="sq-AL"/>
        </w:rPr>
      </w:pPr>
      <w:r w:rsidRPr="00D62BE4">
        <w:rPr>
          <w:lang w:val="sq-AL"/>
        </w:rPr>
        <w:t>Neni 6</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Listat shumemërore të partive politike</w:t>
      </w:r>
      <w:r>
        <w:rPr>
          <w:lang w:val="sq-AL"/>
        </w:rPr>
        <w:t>,</w:t>
      </w:r>
      <w:r w:rsidRPr="00D62BE4">
        <w:rPr>
          <w:lang w:val="sq-AL"/>
        </w:rPr>
        <w:t xml:space="preserve"> pjesëtare të një koalicioni</w:t>
      </w:r>
      <w:r>
        <w:rPr>
          <w:lang w:val="sq-AL"/>
        </w:rPr>
        <w:t>,</w:t>
      </w:r>
      <w:r w:rsidRPr="00D62BE4">
        <w:rPr>
          <w:lang w:val="sq-AL"/>
        </w:rPr>
        <w:t xml:space="preserve">  të cilat nuk zotërojnë asnjë mandat në Kuvend ose zotërojnë bashk</w:t>
      </w:r>
      <w:r>
        <w:rPr>
          <w:lang w:val="sq-AL"/>
        </w:rPr>
        <w:t>ë</w:t>
      </w:r>
      <w:r w:rsidRPr="00D62BE4">
        <w:rPr>
          <w:lang w:val="sq-AL"/>
        </w:rPr>
        <w:t>risht më pak mandate se numri i partive pjesëtare të koalicionit, duhet të shoqërohen në çdo rast me dokumentacionin e miratuar me vendim të KQZ-së</w:t>
      </w:r>
      <w:r>
        <w:rPr>
          <w:lang w:val="sq-AL"/>
        </w:rPr>
        <w:t>,</w:t>
      </w:r>
      <w:r w:rsidRPr="00D62BE4">
        <w:rPr>
          <w:lang w:val="sq-AL"/>
        </w:rPr>
        <w:t xml:space="preserve"> si më poshtë:</w:t>
      </w:r>
    </w:p>
    <w:p w:rsidR="00F01545" w:rsidRPr="00D62BE4" w:rsidRDefault="00F01545" w:rsidP="00F01545">
      <w:pPr>
        <w:pStyle w:val="Paragrafi0"/>
        <w:rPr>
          <w:lang w:val="sq-AL"/>
        </w:rPr>
      </w:pPr>
      <w:r w:rsidRPr="00D62BE4">
        <w:rPr>
          <w:lang w:val="sq-AL"/>
        </w:rPr>
        <w:t xml:space="preserve">a) </w:t>
      </w:r>
      <w:r>
        <w:rPr>
          <w:lang w:val="sq-AL"/>
        </w:rPr>
        <w:t>d</w:t>
      </w:r>
      <w:r w:rsidRPr="00D62BE4">
        <w:rPr>
          <w:lang w:val="sq-AL"/>
        </w:rPr>
        <w:t>eklaratën për çdo kandidat të listës</w:t>
      </w:r>
      <w:r>
        <w:rPr>
          <w:lang w:val="sq-AL"/>
        </w:rPr>
        <w:t>,</w:t>
      </w:r>
      <w:r w:rsidRPr="00D62BE4">
        <w:rPr>
          <w:lang w:val="sq-AL"/>
        </w:rPr>
        <w:t xml:space="preserve"> ku të deklarohen të gjitha elementet e përcaktuara në nenin 72, pika </w:t>
      </w:r>
      <w:r>
        <w:rPr>
          <w:lang w:val="sq-AL"/>
        </w:rPr>
        <w:t>“</w:t>
      </w:r>
      <w:r w:rsidRPr="00D62BE4">
        <w:rPr>
          <w:lang w:val="sq-AL"/>
        </w:rPr>
        <w:t>b</w:t>
      </w:r>
      <w:r>
        <w:rPr>
          <w:lang w:val="sq-AL"/>
        </w:rPr>
        <w:t>”</w:t>
      </w:r>
      <w:r w:rsidRPr="00D62BE4">
        <w:rPr>
          <w:lang w:val="sq-AL"/>
        </w:rPr>
        <w:t xml:space="preserve"> dhe </w:t>
      </w:r>
      <w:r>
        <w:rPr>
          <w:lang w:val="sq-AL"/>
        </w:rPr>
        <w:t>“</w:t>
      </w:r>
      <w:r w:rsidRPr="00D62BE4">
        <w:rPr>
          <w:lang w:val="sq-AL"/>
        </w:rPr>
        <w:t>c</w:t>
      </w:r>
      <w:r>
        <w:rPr>
          <w:lang w:val="sq-AL"/>
        </w:rPr>
        <w:t>”</w:t>
      </w:r>
      <w:r w:rsidRPr="00D62BE4">
        <w:rPr>
          <w:lang w:val="sq-AL"/>
        </w:rPr>
        <w:t xml:space="preserve"> të Kodit Zgjedhor (</w:t>
      </w:r>
      <w:r>
        <w:rPr>
          <w:lang w:val="sq-AL"/>
        </w:rPr>
        <w:t>m</w:t>
      </w:r>
      <w:r w:rsidRPr="00D62BE4">
        <w:rPr>
          <w:lang w:val="sq-AL"/>
        </w:rPr>
        <w:t>odel 03 K);</w:t>
      </w:r>
    </w:p>
    <w:p w:rsidR="00F01545" w:rsidRDefault="00F01545" w:rsidP="00F01545">
      <w:pPr>
        <w:pStyle w:val="Paragrafi0"/>
        <w:rPr>
          <w:lang w:val="sq-AL"/>
        </w:rPr>
      </w:pPr>
      <w:r w:rsidRPr="00D62BE4">
        <w:rPr>
          <w:lang w:val="sq-AL"/>
        </w:rPr>
        <w:t xml:space="preserve">b) </w:t>
      </w:r>
      <w:r>
        <w:rPr>
          <w:lang w:val="sq-AL"/>
        </w:rPr>
        <w:t>l</w:t>
      </w:r>
      <w:r w:rsidRPr="00D62BE4">
        <w:rPr>
          <w:lang w:val="sq-AL"/>
        </w:rPr>
        <w:t>istën e zgjedhësve që mbështesin listat shumemërore të partive të koalicionit</w:t>
      </w:r>
      <w:r>
        <w:rPr>
          <w:lang w:val="sq-AL"/>
        </w:rPr>
        <w:t>,</w:t>
      </w:r>
      <w:r w:rsidRPr="00D62BE4">
        <w:rPr>
          <w:lang w:val="sq-AL"/>
        </w:rPr>
        <w:t xml:space="preserve"> me emrat e jo më pak se 15 000 zgjedhësve (</w:t>
      </w:r>
      <w:r>
        <w:rPr>
          <w:lang w:val="sq-AL"/>
        </w:rPr>
        <w:t>m</w:t>
      </w:r>
      <w:r w:rsidRPr="00D62BE4">
        <w:rPr>
          <w:lang w:val="sq-AL"/>
        </w:rPr>
        <w:t>odel 04 K);</w:t>
      </w:r>
    </w:p>
    <w:p w:rsidR="00F01545" w:rsidRDefault="00F01545" w:rsidP="00F01545">
      <w:pPr>
        <w:pStyle w:val="Paragrafi0"/>
        <w:rPr>
          <w:lang w:val="sq-AL"/>
        </w:rPr>
      </w:pPr>
    </w:p>
    <w:p w:rsidR="00F01545" w:rsidRDefault="00F01545" w:rsidP="00F01545">
      <w:pPr>
        <w:pStyle w:val="Paragrafi0"/>
        <w:rPr>
          <w:lang w:val="sq-AL"/>
        </w:rPr>
      </w:pP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 xml:space="preserve">c) </w:t>
      </w:r>
      <w:r>
        <w:rPr>
          <w:lang w:val="sq-AL"/>
        </w:rPr>
        <w:t>d</w:t>
      </w:r>
      <w:r w:rsidRPr="00D62BE4">
        <w:rPr>
          <w:lang w:val="sq-AL"/>
        </w:rPr>
        <w:t>eklaratat individuale të zgjedhësve për depozitimin e nënshkrimit përpara KQZ (Model 06 K); ose</w:t>
      </w:r>
    </w:p>
    <w:p w:rsidR="00F01545" w:rsidRPr="00D62BE4" w:rsidRDefault="00F01545" w:rsidP="00F01545">
      <w:pPr>
        <w:pStyle w:val="Paragrafi0"/>
        <w:rPr>
          <w:lang w:val="sq-AL"/>
        </w:rPr>
      </w:pPr>
      <w:r w:rsidRPr="00D62BE4">
        <w:rPr>
          <w:lang w:val="sq-AL"/>
        </w:rPr>
        <w:t xml:space="preserve">d) </w:t>
      </w:r>
      <w:r>
        <w:rPr>
          <w:lang w:val="sq-AL"/>
        </w:rPr>
        <w:t>d</w:t>
      </w:r>
      <w:r w:rsidRPr="00D62BE4">
        <w:rPr>
          <w:lang w:val="sq-AL"/>
        </w:rPr>
        <w:t>eklaratat individuale të zgjedhësve për depozitimin e nënshkrimit përpara noterit.</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7</w:t>
      </w:r>
    </w:p>
    <w:p w:rsidR="00F01545" w:rsidRPr="00D62BE4" w:rsidRDefault="00F01545" w:rsidP="00F01545">
      <w:pPr>
        <w:pStyle w:val="NeniNr"/>
        <w:rPr>
          <w:lang w:val="sq-AL"/>
        </w:rPr>
      </w:pPr>
    </w:p>
    <w:p w:rsidR="00F01545" w:rsidRPr="00D62BE4" w:rsidRDefault="00F01545" w:rsidP="00F01545">
      <w:pPr>
        <w:pStyle w:val="Paragrafi0"/>
        <w:rPr>
          <w:lang w:val="sq-AL"/>
        </w:rPr>
      </w:pPr>
      <w:r w:rsidRPr="00D62BE4">
        <w:rPr>
          <w:lang w:val="sq-AL"/>
        </w:rPr>
        <w:t xml:space="preserve">1. Komiteti nismëtar për regjistrimin e një kandidati për deputet të propozuar nga zgjedhësit duhet të regjistrohet në KQZ jo më vonë se 60 ditë para datës së zgjedhjeve. </w:t>
      </w:r>
    </w:p>
    <w:p w:rsidR="00F01545" w:rsidRPr="00D62BE4" w:rsidRDefault="00F01545" w:rsidP="00F01545">
      <w:pPr>
        <w:pStyle w:val="Paragrafi0"/>
        <w:rPr>
          <w:lang w:val="sq-AL"/>
        </w:rPr>
      </w:pPr>
      <w:r w:rsidRPr="00D62BE4">
        <w:rPr>
          <w:lang w:val="sq-AL"/>
        </w:rPr>
        <w:t>2. Propozimi nga komiteti nismëtar për regjistrimin e kandidatit të propozuar nga zgjedhësit si kandidat për deputet do të shoqërohet në çdo rast nga dokumentacioni i mëposhtëm:</w:t>
      </w:r>
    </w:p>
    <w:p w:rsidR="00F01545" w:rsidRPr="00D62BE4" w:rsidRDefault="00F01545" w:rsidP="00F01545">
      <w:pPr>
        <w:pStyle w:val="Paragrafi0"/>
        <w:rPr>
          <w:lang w:val="sq-AL"/>
        </w:rPr>
      </w:pPr>
      <w:r w:rsidRPr="00D62BE4">
        <w:rPr>
          <w:lang w:val="sq-AL"/>
        </w:rPr>
        <w:t xml:space="preserve">a) </w:t>
      </w:r>
      <w:r>
        <w:rPr>
          <w:lang w:val="sq-AL"/>
        </w:rPr>
        <w:t>k</w:t>
      </w:r>
      <w:r w:rsidRPr="00D62BE4">
        <w:rPr>
          <w:lang w:val="sq-AL"/>
        </w:rPr>
        <w:t>ërkesa e komitetit nismëtar për regjistrimin e kandidatit për deputet (</w:t>
      </w:r>
      <w:r>
        <w:rPr>
          <w:lang w:val="sq-AL"/>
        </w:rPr>
        <w:t>m</w:t>
      </w:r>
      <w:r w:rsidRPr="00D62BE4">
        <w:rPr>
          <w:lang w:val="sq-AL"/>
        </w:rPr>
        <w:t>odel 05  K);</w:t>
      </w:r>
    </w:p>
    <w:p w:rsidR="00F01545" w:rsidRPr="00D62BE4" w:rsidRDefault="00F01545" w:rsidP="00F01545">
      <w:pPr>
        <w:pStyle w:val="Paragrafi0"/>
        <w:rPr>
          <w:lang w:val="sq-AL"/>
        </w:rPr>
      </w:pPr>
      <w:r w:rsidRPr="00D62BE4">
        <w:rPr>
          <w:lang w:val="sq-AL"/>
        </w:rPr>
        <w:t xml:space="preserve">b) </w:t>
      </w:r>
      <w:r>
        <w:rPr>
          <w:lang w:val="sq-AL"/>
        </w:rPr>
        <w:t>l</w:t>
      </w:r>
      <w:r w:rsidRPr="00D62BE4">
        <w:rPr>
          <w:lang w:val="sq-AL"/>
        </w:rPr>
        <w:t>ista me emrat e jo më pak se 1% të listës së zgjedhësve të zonës zgjedhore përkatëse që mbështesin kandidatin (</w:t>
      </w:r>
      <w:r>
        <w:rPr>
          <w:lang w:val="sq-AL"/>
        </w:rPr>
        <w:t>m</w:t>
      </w:r>
      <w:r w:rsidRPr="00D62BE4">
        <w:rPr>
          <w:lang w:val="sq-AL"/>
        </w:rPr>
        <w:t>odel 04 K);</w:t>
      </w:r>
    </w:p>
    <w:p w:rsidR="00F01545" w:rsidRPr="00D62BE4" w:rsidRDefault="00F01545" w:rsidP="00F01545">
      <w:pPr>
        <w:pStyle w:val="Paragrafi0"/>
        <w:rPr>
          <w:lang w:val="sq-AL"/>
        </w:rPr>
      </w:pPr>
      <w:r w:rsidRPr="00D62BE4">
        <w:rPr>
          <w:lang w:val="sq-AL"/>
        </w:rPr>
        <w:t xml:space="preserve">c) </w:t>
      </w:r>
      <w:r>
        <w:rPr>
          <w:lang w:val="sq-AL"/>
        </w:rPr>
        <w:t>d</w:t>
      </w:r>
      <w:r w:rsidRPr="00D62BE4">
        <w:rPr>
          <w:lang w:val="sq-AL"/>
        </w:rPr>
        <w:t xml:space="preserve">eklaratat individuale të zgjedhësve për depozitimin e nënshkrimit përpara KQZ-së ( </w:t>
      </w:r>
      <w:r>
        <w:rPr>
          <w:lang w:val="sq-AL"/>
        </w:rPr>
        <w:t>m</w:t>
      </w:r>
      <w:r w:rsidRPr="00D62BE4">
        <w:rPr>
          <w:lang w:val="sq-AL"/>
        </w:rPr>
        <w:t>odel 06 K ); ose</w:t>
      </w:r>
    </w:p>
    <w:p w:rsidR="00F01545" w:rsidRPr="00D62BE4" w:rsidRDefault="00F01545" w:rsidP="00F01545">
      <w:pPr>
        <w:pStyle w:val="Paragrafi0"/>
        <w:rPr>
          <w:lang w:val="sq-AL"/>
        </w:rPr>
      </w:pPr>
      <w:r w:rsidRPr="00D62BE4">
        <w:rPr>
          <w:lang w:val="sq-AL"/>
        </w:rPr>
        <w:t xml:space="preserve">d) </w:t>
      </w:r>
      <w:r>
        <w:rPr>
          <w:lang w:val="sq-AL"/>
        </w:rPr>
        <w:t>d</w:t>
      </w:r>
      <w:r w:rsidRPr="00D62BE4">
        <w:rPr>
          <w:lang w:val="sq-AL"/>
        </w:rPr>
        <w:t>eklaratat individuale të zgjedhësve për depozitimin e nënshkrimit përpara noterit;</w:t>
      </w:r>
    </w:p>
    <w:p w:rsidR="00F01545" w:rsidRPr="00D62BE4" w:rsidRDefault="00F01545" w:rsidP="00F01545">
      <w:pPr>
        <w:pStyle w:val="Paragrafi0"/>
        <w:rPr>
          <w:lang w:val="sq-AL"/>
        </w:rPr>
      </w:pPr>
      <w:r w:rsidRPr="00D62BE4">
        <w:rPr>
          <w:lang w:val="sq-AL"/>
        </w:rPr>
        <w:t xml:space="preserve">e) </w:t>
      </w:r>
      <w:r>
        <w:rPr>
          <w:lang w:val="sq-AL"/>
        </w:rPr>
        <w:t>d</w:t>
      </w:r>
      <w:r w:rsidRPr="00D62BE4">
        <w:rPr>
          <w:lang w:val="sq-AL"/>
        </w:rPr>
        <w:t>eklarata e kandidatit të propozuar nga zgjedhësit, se nuk është pjesë e asnjë partie apo koalicioni dhe as nuk mbështet haptazi apo në mënyrë të tërthortë nga ndonjë subjekt apo kandidat tjetër (</w:t>
      </w:r>
      <w:r>
        <w:rPr>
          <w:lang w:val="sq-AL"/>
        </w:rPr>
        <w:t>m</w:t>
      </w:r>
      <w:r w:rsidRPr="00D62BE4">
        <w:rPr>
          <w:lang w:val="sq-AL"/>
        </w:rPr>
        <w:t>odel 07 K);</w:t>
      </w:r>
    </w:p>
    <w:p w:rsidR="00F01545" w:rsidRPr="00D62BE4" w:rsidRDefault="00F01545" w:rsidP="00F01545">
      <w:pPr>
        <w:pStyle w:val="Paragrafi0"/>
        <w:rPr>
          <w:lang w:val="sq-AL"/>
        </w:rPr>
      </w:pPr>
      <w:r w:rsidRPr="00D62BE4">
        <w:rPr>
          <w:lang w:val="sq-AL"/>
        </w:rPr>
        <w:t xml:space="preserve">f) </w:t>
      </w:r>
      <w:r>
        <w:rPr>
          <w:lang w:val="sq-AL"/>
        </w:rPr>
        <w:t>k</w:t>
      </w:r>
      <w:r w:rsidRPr="00D62BE4">
        <w:rPr>
          <w:lang w:val="sq-AL"/>
        </w:rPr>
        <w:t>opje të një prej dokumenteve zyrtare të vlefshme të identitetit të kandidatit</w:t>
      </w:r>
      <w:r>
        <w:rPr>
          <w:lang w:val="sq-AL"/>
        </w:rPr>
        <w:t>,</w:t>
      </w:r>
      <w:r w:rsidRPr="00D62BE4">
        <w:rPr>
          <w:lang w:val="sq-AL"/>
        </w:rPr>
        <w:t xml:space="preserve"> si më posht</w:t>
      </w:r>
      <w:r>
        <w:rPr>
          <w:lang w:val="sq-AL"/>
        </w:rPr>
        <w:t>ë</w:t>
      </w:r>
      <w:r w:rsidRPr="00D62BE4">
        <w:rPr>
          <w:lang w:val="sq-AL"/>
        </w:rPr>
        <w:t>:</w:t>
      </w:r>
    </w:p>
    <w:p w:rsidR="00F01545" w:rsidRPr="00D62BE4" w:rsidRDefault="00F01545" w:rsidP="00F01545">
      <w:pPr>
        <w:pStyle w:val="Paragrafi0"/>
        <w:rPr>
          <w:lang w:val="sq-AL"/>
        </w:rPr>
      </w:pPr>
      <w:r w:rsidRPr="00D62BE4">
        <w:rPr>
          <w:lang w:val="sq-AL"/>
        </w:rPr>
        <w:t xml:space="preserve">i) </w:t>
      </w:r>
      <w:r>
        <w:rPr>
          <w:lang w:val="sq-AL"/>
        </w:rPr>
        <w:t>k</w:t>
      </w:r>
      <w:r w:rsidRPr="00D62BE4">
        <w:rPr>
          <w:lang w:val="sq-AL"/>
        </w:rPr>
        <w:t>artë identiteti ose</w:t>
      </w:r>
    </w:p>
    <w:p w:rsidR="00F01545" w:rsidRPr="00D62BE4" w:rsidRDefault="00F01545" w:rsidP="00F01545">
      <w:pPr>
        <w:pStyle w:val="Paragrafi0"/>
        <w:rPr>
          <w:lang w:val="sq-AL"/>
        </w:rPr>
      </w:pPr>
      <w:r w:rsidRPr="00D62BE4">
        <w:rPr>
          <w:lang w:val="sq-AL"/>
        </w:rPr>
        <w:t xml:space="preserve">ii) </w:t>
      </w:r>
      <w:r>
        <w:rPr>
          <w:lang w:val="sq-AL"/>
        </w:rPr>
        <w:t>p</w:t>
      </w:r>
      <w:r w:rsidRPr="00D62BE4">
        <w:rPr>
          <w:lang w:val="sq-AL"/>
        </w:rPr>
        <w:t>asaportë.</w:t>
      </w:r>
    </w:p>
    <w:p w:rsidR="00F01545" w:rsidRPr="00D62BE4" w:rsidRDefault="00F01545" w:rsidP="00F01545">
      <w:pPr>
        <w:pStyle w:val="Paragrafi0"/>
        <w:rPr>
          <w:lang w:val="sq-AL"/>
        </w:rPr>
      </w:pPr>
    </w:p>
    <w:p w:rsidR="00F01545" w:rsidRPr="00D62BE4" w:rsidRDefault="00F01545" w:rsidP="00F01545">
      <w:pPr>
        <w:pStyle w:val="TitulliNr"/>
        <w:rPr>
          <w:lang w:val="sq-AL"/>
        </w:rPr>
      </w:pPr>
      <w:r w:rsidRPr="00D62BE4">
        <w:rPr>
          <w:lang w:val="sq-AL"/>
        </w:rPr>
        <w:t>PJESA III</w:t>
      </w:r>
    </w:p>
    <w:p w:rsidR="00F01545" w:rsidRPr="00D62BE4" w:rsidRDefault="00F01545" w:rsidP="00F01545">
      <w:pPr>
        <w:pStyle w:val="TitulliTitull"/>
        <w:rPr>
          <w:lang w:val="sq-AL"/>
        </w:rPr>
      </w:pPr>
      <w:r w:rsidRPr="00D62BE4">
        <w:rPr>
          <w:lang w:val="sq-AL"/>
        </w:rPr>
        <w:t xml:space="preserve">DEPOZITIMI I DOKUMENTACIONIT TË KANDIDIMIT </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8</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 xml:space="preserve">Depozitimi i nënshkrimit të zgjedhësve para KQZ-së do të bëhet sipas modelit të miratuar me vendim të KQZ-së. </w:t>
      </w:r>
    </w:p>
    <w:p w:rsidR="00F01545" w:rsidRPr="00D62BE4" w:rsidRDefault="00F01545" w:rsidP="00F01545">
      <w:pPr>
        <w:pStyle w:val="Paragrafi0"/>
        <w:rPr>
          <w:lang w:val="sq-AL"/>
        </w:rPr>
      </w:pPr>
      <w:r w:rsidRPr="00D62BE4">
        <w:rPr>
          <w:lang w:val="sq-AL"/>
        </w:rPr>
        <w:t xml:space="preserve">Për pranimin e depozitimit të nënshkrimeve në KQZ, për çdo rast autorizohen me vendim nëpunës të KQZ-së. </w:t>
      </w:r>
    </w:p>
    <w:p w:rsidR="00F01545" w:rsidRPr="00D62BE4" w:rsidRDefault="00F01545" w:rsidP="00F01545">
      <w:pPr>
        <w:pStyle w:val="Paragrafi0"/>
        <w:rPr>
          <w:lang w:val="sq-AL"/>
        </w:rPr>
      </w:pPr>
      <w:r w:rsidRPr="00D62BE4">
        <w:rPr>
          <w:lang w:val="sq-AL"/>
        </w:rPr>
        <w:t>Pro</w:t>
      </w:r>
      <w:r>
        <w:rPr>
          <w:lang w:val="sq-AL"/>
        </w:rPr>
        <w:t>c</w:t>
      </w:r>
      <w:r w:rsidRPr="00D62BE4">
        <w:rPr>
          <w:lang w:val="sq-AL"/>
        </w:rPr>
        <w:t>edura e depozitimit të nënshkrimeve zhvillohet në amb</w:t>
      </w:r>
      <w:r>
        <w:rPr>
          <w:lang w:val="sq-AL"/>
        </w:rPr>
        <w:t>i</w:t>
      </w:r>
      <w:r w:rsidRPr="00D62BE4">
        <w:rPr>
          <w:lang w:val="sq-AL"/>
        </w:rPr>
        <w:t xml:space="preserve">entet e KQZ-së. </w:t>
      </w:r>
    </w:p>
    <w:p w:rsidR="00F01545" w:rsidRPr="00D62BE4" w:rsidRDefault="00F01545" w:rsidP="00F01545">
      <w:pPr>
        <w:pStyle w:val="Paragrafi0"/>
        <w:rPr>
          <w:lang w:val="sq-AL"/>
        </w:rPr>
      </w:pPr>
      <w:r w:rsidRPr="00D62BE4">
        <w:rPr>
          <w:lang w:val="sq-AL"/>
        </w:rPr>
        <w:t>Listat mbështetëse për koalicionet, partitë politike dhe kandidatët e propozuar nga zgjedhësit duhet të paraqiten të printuara dhe në format elektronik.</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9</w:t>
      </w:r>
    </w:p>
    <w:p w:rsidR="00F01545" w:rsidRPr="00D62BE4" w:rsidRDefault="00F01545" w:rsidP="00F01545">
      <w:pPr>
        <w:pStyle w:val="NeniNr"/>
        <w:rPr>
          <w:lang w:val="sq-AL"/>
        </w:rPr>
      </w:pP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 xml:space="preserve">Dokumentacioni i kandidimit depozitohet në zyrën e regjistrimit të akteve dhe dokumenteve, protokoll në KQZ. </w:t>
      </w:r>
    </w:p>
    <w:p w:rsidR="00F01545" w:rsidRPr="00D62BE4" w:rsidRDefault="00F01545" w:rsidP="00F01545">
      <w:pPr>
        <w:pStyle w:val="Paragrafi0"/>
        <w:rPr>
          <w:lang w:val="sq-AL"/>
        </w:rPr>
      </w:pPr>
    </w:p>
    <w:p w:rsidR="00F01545" w:rsidRPr="00D62BE4" w:rsidRDefault="00F01545" w:rsidP="00F01545">
      <w:pPr>
        <w:pStyle w:val="TitulliNr"/>
        <w:rPr>
          <w:lang w:val="sq-AL"/>
        </w:rPr>
      </w:pPr>
      <w:r w:rsidRPr="00D62BE4">
        <w:rPr>
          <w:lang w:val="sq-AL"/>
        </w:rPr>
        <w:t>PJESA IV</w:t>
      </w:r>
    </w:p>
    <w:p w:rsidR="00F01545" w:rsidRPr="00D62BE4" w:rsidRDefault="00F01545" w:rsidP="00F01545">
      <w:pPr>
        <w:pStyle w:val="TitulliTitull"/>
        <w:rPr>
          <w:lang w:val="sq-AL"/>
        </w:rPr>
      </w:pPr>
      <w:r w:rsidRPr="00D62BE4">
        <w:rPr>
          <w:lang w:val="sq-AL"/>
        </w:rPr>
        <w:t xml:space="preserve">VERIFIKIMI I DOKUMENTACIONIT TË KANDIDIMIT </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10</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1. Për verifikimin e dokumentacionit të kandidimit, KQZ-ja krijon me vendim një grup pune. Grupi i punës përbëhet nga:</w:t>
      </w:r>
    </w:p>
    <w:p w:rsidR="00F01545" w:rsidRPr="00D62BE4" w:rsidRDefault="00F01545" w:rsidP="00F01545">
      <w:pPr>
        <w:pStyle w:val="Paragrafi0"/>
        <w:rPr>
          <w:lang w:val="sq-AL"/>
        </w:rPr>
      </w:pPr>
      <w:r w:rsidRPr="00D62BE4">
        <w:rPr>
          <w:lang w:val="sq-AL"/>
        </w:rPr>
        <w:t xml:space="preserve">- </w:t>
      </w:r>
      <w:r>
        <w:rPr>
          <w:lang w:val="sq-AL"/>
        </w:rPr>
        <w:t>n</w:t>
      </w:r>
      <w:r w:rsidRPr="00D62BE4">
        <w:rPr>
          <w:lang w:val="sq-AL"/>
        </w:rPr>
        <w:t>jë përfaqësues i Drejtorisë Juridike;</w:t>
      </w:r>
    </w:p>
    <w:p w:rsidR="00F01545" w:rsidRPr="00D62BE4" w:rsidRDefault="00F01545" w:rsidP="00F01545">
      <w:pPr>
        <w:pStyle w:val="Paragrafi0"/>
        <w:rPr>
          <w:lang w:val="sq-AL"/>
        </w:rPr>
      </w:pPr>
      <w:r w:rsidRPr="00D62BE4">
        <w:rPr>
          <w:lang w:val="sq-AL"/>
        </w:rPr>
        <w:t xml:space="preserve">- </w:t>
      </w:r>
      <w:r>
        <w:rPr>
          <w:lang w:val="sq-AL"/>
        </w:rPr>
        <w:t>n</w:t>
      </w:r>
      <w:r w:rsidRPr="00D62BE4">
        <w:rPr>
          <w:lang w:val="sq-AL"/>
        </w:rPr>
        <w:t>jë përfaqësues i Drejtorisë së Komisioneve Zgjedhore;</w:t>
      </w:r>
    </w:p>
    <w:p w:rsidR="00F01545" w:rsidRPr="00D62BE4" w:rsidRDefault="00F01545" w:rsidP="00F01545">
      <w:pPr>
        <w:pStyle w:val="Paragrafi0"/>
        <w:rPr>
          <w:lang w:val="sq-AL"/>
        </w:rPr>
      </w:pPr>
      <w:r w:rsidRPr="00D62BE4">
        <w:rPr>
          <w:lang w:val="sq-AL"/>
        </w:rPr>
        <w:t xml:space="preserve">- </w:t>
      </w:r>
      <w:r>
        <w:rPr>
          <w:lang w:val="sq-AL"/>
        </w:rPr>
        <w:t>n</w:t>
      </w:r>
      <w:r w:rsidRPr="00D62BE4">
        <w:rPr>
          <w:lang w:val="sq-AL"/>
        </w:rPr>
        <w:t>jë përfaqësues i Drejtorisë së Teknologjisë së Informacionit.</w:t>
      </w:r>
    </w:p>
    <w:p w:rsidR="00F01545" w:rsidRPr="00D62BE4" w:rsidRDefault="00F01545" w:rsidP="00F01545">
      <w:pPr>
        <w:pStyle w:val="Paragrafi0"/>
        <w:rPr>
          <w:lang w:val="sq-AL"/>
        </w:rPr>
      </w:pPr>
      <w:r>
        <w:rPr>
          <w:lang w:val="sq-AL"/>
        </w:rPr>
        <w:t xml:space="preserve">2. </w:t>
      </w:r>
      <w:r w:rsidRPr="00D62BE4">
        <w:rPr>
          <w:lang w:val="sq-AL"/>
        </w:rPr>
        <w:t>Pas protokollimit në zyrën e regjistrimit të akteve dhe dokumenteve, protokoll</w:t>
      </w:r>
      <w:r>
        <w:rPr>
          <w:lang w:val="sq-AL"/>
        </w:rPr>
        <w:t>,</w:t>
      </w:r>
      <w:r w:rsidRPr="00D62BE4">
        <w:rPr>
          <w:lang w:val="sq-AL"/>
        </w:rPr>
        <w:t xml:space="preserve"> dokumentacioni merret në shqyrtim menjëherë nga grupi i punës.</w:t>
      </w:r>
    </w:p>
    <w:p w:rsidR="00F01545" w:rsidRDefault="00F01545" w:rsidP="00F01545">
      <w:pPr>
        <w:pStyle w:val="NeniNr"/>
        <w:keepNext w:val="0"/>
        <w:rPr>
          <w:lang w:val="sq-AL"/>
        </w:rPr>
      </w:pPr>
    </w:p>
    <w:p w:rsidR="00F01545" w:rsidRPr="00D62BE4" w:rsidRDefault="00F01545" w:rsidP="00F01545">
      <w:pPr>
        <w:pStyle w:val="NeniNr"/>
        <w:rPr>
          <w:lang w:val="sq-AL"/>
        </w:rPr>
      </w:pPr>
      <w:r w:rsidRPr="00D62BE4">
        <w:rPr>
          <w:lang w:val="sq-AL"/>
        </w:rPr>
        <w:t>Neni 11</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 xml:space="preserve">1. Pas verifikimit të dokumentacionit të kandidimit sipas përcaktimeve të Kodit Zgjedhor dhe të këtij udhëzimi, grupi i punës përgatit një relacion në lidhje me dokumentacionin e paraqitur. </w:t>
      </w:r>
    </w:p>
    <w:p w:rsidR="00F01545" w:rsidRPr="00D62BE4" w:rsidRDefault="00F01545" w:rsidP="00F01545">
      <w:pPr>
        <w:pStyle w:val="Paragrafi0"/>
        <w:rPr>
          <w:lang w:val="sq-AL"/>
        </w:rPr>
      </w:pPr>
      <w:r w:rsidRPr="00D62BE4">
        <w:rPr>
          <w:lang w:val="sq-AL"/>
        </w:rPr>
        <w:t>2. Nëse dokumentacioni vlerësohet i plotë dhe në përputhje me përcaktimet e Kodit Zgjedhor, së bashku me relacionin e grupit të punës i kalon për miratim KQZ-së.</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 xml:space="preserve">   Neni 12</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Nëse grupi i punës vëren parregullsi, jo më vonë se 3 ditë nga paraqitja e dokumentacionit, i paraqet një relacion KQZ-së, në të cilin parashtrohen parregullsitë e konstatuara.  KQZ-ja shprehet me vendim për kthimin për korrigjim të parregullsive të konstatura në dokumentacionin e paraqitur. Vendimi i kthimit për korrigjim të dokumentacionit merret jo më vonë se 35 ditë nga data e zgjedhjeve.</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 xml:space="preserve">    Neni 13</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 xml:space="preserve">Verifikimi, nëse shtetasi i listës mbështetëse të partive politike është i regjistruar në listën paraprake të zgjedhësve dhe në rastin e kandidatëve të propozuar nga zgjedhësit, të jetë zgjedhës i zonës zgjedhore përkatëse, bëhet nga Drejtoria e Teknologjisë së Informacionit.  Drejtoria e Teknologjisë së Informacionit pajiset me programin aplikativ të përshtatshëm për identifikimin e zgjedhësve, në bazën e të dhënave elektronike të marra nga Drejtoria e Përgjithshme e Gjendjes Civile. </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14</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 xml:space="preserve">Për verifikimin nëse një zgjedhës ka mbështetur më shumë se një koalicion, parti politike apo kandidat të propozuar nga zgjedhësit, DTI-ja kontrollon nëpërmjet  programit/eve kompjuterik listat mbështetëse të </w:t>
      </w:r>
      <w:r>
        <w:rPr>
          <w:lang w:val="sq-AL"/>
        </w:rPr>
        <w:t>paraqitura në format elektronik</w:t>
      </w:r>
      <w:r w:rsidRPr="00D62BE4">
        <w:rPr>
          <w:lang w:val="sq-AL"/>
        </w:rPr>
        <w:t xml:space="preserve"> nga subjektet zgjedhore. </w:t>
      </w:r>
    </w:p>
    <w:p w:rsidR="00F01545" w:rsidRPr="00D62BE4" w:rsidRDefault="00F01545" w:rsidP="00F01545">
      <w:pPr>
        <w:pStyle w:val="NeniNr"/>
        <w:rPr>
          <w:lang w:val="sq-AL"/>
        </w:rPr>
      </w:pPr>
    </w:p>
    <w:p w:rsidR="00F01545" w:rsidRPr="00D62BE4" w:rsidRDefault="00F01545" w:rsidP="00F01545">
      <w:pPr>
        <w:pStyle w:val="NeniNr"/>
        <w:rPr>
          <w:lang w:val="sq-AL"/>
        </w:rPr>
      </w:pPr>
      <w:r w:rsidRPr="00D62BE4">
        <w:rPr>
          <w:lang w:val="sq-AL"/>
        </w:rPr>
        <w:t>Neni 15</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Nëse gjatë verifikimit rezulton se një zgjedhës figuron në dy a më shumë lista mbështetëse të subjekteve zgjedhore të ndryshme, grupi i punës paraqet relacionin në KQZ, e cila</w:t>
      </w:r>
      <w:r>
        <w:rPr>
          <w:lang w:val="sq-AL"/>
        </w:rPr>
        <w:t>,</w:t>
      </w:r>
      <w:r w:rsidRPr="00D62BE4">
        <w:rPr>
          <w:lang w:val="sq-AL"/>
        </w:rPr>
        <w:t xml:space="preserve"> me vendim</w:t>
      </w:r>
      <w:r>
        <w:rPr>
          <w:lang w:val="sq-AL"/>
        </w:rPr>
        <w:t>,</w:t>
      </w:r>
      <w:r w:rsidRPr="00D62BE4">
        <w:rPr>
          <w:lang w:val="sq-AL"/>
        </w:rPr>
        <w:t xml:space="preserve"> ua kthen ato subjekteve zgjedhore të bëjnë korrigjimet e duhura sipas përcaktimeve të pikës 2 të nenit 73 të Kodit Zgjedhor.  </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16</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 xml:space="preserve">Dokumentacioni i korrigjuar nga subjektet zgjedhore depozitohet në zyrën e regjistrimit  të akteve dhe dokumenteve, protokoll </w:t>
      </w:r>
      <w:r>
        <w:rPr>
          <w:lang w:val="sq-AL"/>
        </w:rPr>
        <w:t>në KQZ,</w:t>
      </w:r>
      <w:r w:rsidRPr="00D62BE4">
        <w:rPr>
          <w:lang w:val="sq-AL"/>
        </w:rPr>
        <w:t xml:space="preserve"> jo më vonë se 32 ditë para datës së zgjedhjeve. </w:t>
      </w:r>
    </w:p>
    <w:p w:rsidR="00F01545" w:rsidRPr="00D62BE4" w:rsidRDefault="00F01545" w:rsidP="00F01545">
      <w:pPr>
        <w:pStyle w:val="TitulliNr"/>
        <w:rPr>
          <w:lang w:val="sq-AL"/>
        </w:rPr>
      </w:pPr>
      <w:r w:rsidRPr="00D62BE4">
        <w:rPr>
          <w:rStyle w:val="PjesaNrChar"/>
          <w:lang w:val="sq-AL"/>
        </w:rPr>
        <w:t>PJESA</w:t>
      </w:r>
      <w:r w:rsidRPr="00D62BE4">
        <w:rPr>
          <w:lang w:val="sq-AL"/>
        </w:rPr>
        <w:t xml:space="preserve"> V</w:t>
      </w:r>
    </w:p>
    <w:p w:rsidR="00F01545" w:rsidRPr="00D62BE4" w:rsidRDefault="00F01545" w:rsidP="00F01545">
      <w:pPr>
        <w:pStyle w:val="TitulliTitull"/>
        <w:rPr>
          <w:lang w:val="sq-AL"/>
        </w:rPr>
      </w:pPr>
      <w:r w:rsidRPr="00D62BE4">
        <w:rPr>
          <w:lang w:val="sq-AL"/>
        </w:rPr>
        <w:t>AFATET PËR PUBLIKIMIN E LISTËS SË KANDIDATËVE</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17</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Pas mbarimit të afatit të ankimimeve në Kolegjin Zgjedhor</w:t>
      </w:r>
      <w:r>
        <w:rPr>
          <w:lang w:val="sq-AL"/>
        </w:rPr>
        <w:t>,</w:t>
      </w:r>
      <w:r w:rsidRPr="00D62BE4">
        <w:rPr>
          <w:lang w:val="sq-AL"/>
        </w:rPr>
        <w:t xml:space="preserve"> por jo më vonë se data 13 </w:t>
      </w:r>
      <w:r>
        <w:rPr>
          <w:lang w:val="sq-AL"/>
        </w:rPr>
        <w:t>q</w:t>
      </w:r>
      <w:r w:rsidRPr="00D62BE4">
        <w:rPr>
          <w:lang w:val="sq-AL"/>
        </w:rPr>
        <w:t>ershor 2009, KQZ-ja publikon listën e plotë të kandidatëve në tri gazetat me tirazh më të madh në shkallë vendi, në mediat elektronike, si dhe në faqen zyrtare të saj në internet. Një kopje të listës për çdo zonë zgjedhore i dërgohet prefektit, këshillit të qarkut dhe KZAZ-ve, të cilat e publikojnë atë në mediat vendore dhe e shpallin në vende publike në zonën e tyre.</w:t>
      </w:r>
    </w:p>
    <w:p w:rsidR="00F01545" w:rsidRPr="00D62BE4" w:rsidRDefault="00F01545" w:rsidP="00F01545">
      <w:pPr>
        <w:pStyle w:val="Paragrafi0"/>
        <w:rPr>
          <w:lang w:val="sq-AL"/>
        </w:rPr>
      </w:pPr>
    </w:p>
    <w:p w:rsidR="00F01545" w:rsidRPr="00D62BE4" w:rsidRDefault="00F01545" w:rsidP="00F01545">
      <w:pPr>
        <w:pStyle w:val="NeniNr"/>
        <w:rPr>
          <w:lang w:val="sq-AL"/>
        </w:rPr>
      </w:pPr>
      <w:r w:rsidRPr="00D62BE4">
        <w:rPr>
          <w:lang w:val="sq-AL"/>
        </w:rPr>
        <w:t>Neni 18</w:t>
      </w:r>
    </w:p>
    <w:p w:rsidR="00F01545" w:rsidRPr="00D62BE4" w:rsidRDefault="00F01545" w:rsidP="00F01545">
      <w:pPr>
        <w:pStyle w:val="Paragrafi0"/>
        <w:rPr>
          <w:lang w:val="sq-AL"/>
        </w:rPr>
      </w:pPr>
    </w:p>
    <w:p w:rsidR="00F01545" w:rsidRPr="00D62BE4" w:rsidRDefault="00F01545" w:rsidP="00F01545">
      <w:pPr>
        <w:pStyle w:val="Paragrafi0"/>
        <w:rPr>
          <w:lang w:val="sq-AL"/>
        </w:rPr>
      </w:pPr>
      <w:r w:rsidRPr="00D62BE4">
        <w:rPr>
          <w:lang w:val="sq-AL"/>
        </w:rPr>
        <w:t>Ky udhëzim hyn në fuqi menjëherë.</w:t>
      </w:r>
    </w:p>
    <w:p w:rsidR="00F01545" w:rsidRPr="00D62BE4" w:rsidRDefault="00F01545" w:rsidP="00F01545">
      <w:pPr>
        <w:pStyle w:val="Paragrafi0"/>
        <w:rPr>
          <w:lang w:val="sq-AL"/>
        </w:rPr>
      </w:pPr>
    </w:p>
    <w:p w:rsidR="00F01545" w:rsidRPr="00D62BE4" w:rsidRDefault="00F01545" w:rsidP="00F01545">
      <w:pPr>
        <w:pStyle w:val="Autoriteti"/>
        <w:rPr>
          <w:lang w:val="sq-AL"/>
        </w:rPr>
      </w:pPr>
      <w:r w:rsidRPr="00D62BE4">
        <w:rPr>
          <w:lang w:val="sq-AL"/>
        </w:rPr>
        <w:t>Kryetari</w:t>
      </w:r>
    </w:p>
    <w:p w:rsidR="00016606" w:rsidRDefault="00016606"/>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1545"/>
    <w:rsid w:val="0000253A"/>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2F737E"/>
    <w:rsid w:val="00304541"/>
    <w:rsid w:val="003107C7"/>
    <w:rsid w:val="00310CBB"/>
    <w:rsid w:val="003110EF"/>
    <w:rsid w:val="00311464"/>
    <w:rsid w:val="0031550B"/>
    <w:rsid w:val="003228C5"/>
    <w:rsid w:val="00323062"/>
    <w:rsid w:val="00324C47"/>
    <w:rsid w:val="00327E43"/>
    <w:rsid w:val="00336085"/>
    <w:rsid w:val="003424F0"/>
    <w:rsid w:val="0034544B"/>
    <w:rsid w:val="003460C1"/>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6181"/>
    <w:rsid w:val="005A76EA"/>
    <w:rsid w:val="005B2711"/>
    <w:rsid w:val="005B3F61"/>
    <w:rsid w:val="005B3FEB"/>
    <w:rsid w:val="005B56D6"/>
    <w:rsid w:val="005B643E"/>
    <w:rsid w:val="005C1ED6"/>
    <w:rsid w:val="005D0EFC"/>
    <w:rsid w:val="005D3BF4"/>
    <w:rsid w:val="005D778C"/>
    <w:rsid w:val="005E4476"/>
    <w:rsid w:val="005E55F7"/>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37999"/>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FFC"/>
    <w:rsid w:val="00AE2C3A"/>
    <w:rsid w:val="00AE5EAF"/>
    <w:rsid w:val="00AE7833"/>
    <w:rsid w:val="00AF09C3"/>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D4888"/>
    <w:rsid w:val="00DE71ED"/>
    <w:rsid w:val="00DF1F3C"/>
    <w:rsid w:val="00DF265E"/>
    <w:rsid w:val="00E02436"/>
    <w:rsid w:val="00E02A89"/>
    <w:rsid w:val="00E02E71"/>
    <w:rsid w:val="00E03C4C"/>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AE7"/>
    <w:rsid w:val="00E65C36"/>
    <w:rsid w:val="00E66CA9"/>
    <w:rsid w:val="00E71D15"/>
    <w:rsid w:val="00E768E6"/>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1545"/>
    <w:rsid w:val="00F02C33"/>
    <w:rsid w:val="00F042D3"/>
    <w:rsid w:val="00F106A4"/>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8261A27-FBAA-4394-A1C0-AF84EA889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link w:val="PjesaNrChar"/>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jesaNrChar">
    <w:name w:val="Pjesa_Nr Char"/>
    <w:basedOn w:val="DefaultParagraphFont"/>
    <w:link w:val="PjesaNr"/>
    <w:rsid w:val="00F0154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1437</Words>
  <Characters>8192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9610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2019-03-18T12:52:00Z</dcterms:created>
  <dcterms:modified xsi:type="dcterms:W3CDTF">2019-03-18T12:52:00Z</dcterms:modified>
</cp:coreProperties>
</file>