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059" w:rsidRPr="00DA0E89" w:rsidRDefault="00F45059" w:rsidP="00F45059">
      <w:pPr>
        <w:pStyle w:val="Akti"/>
        <w:keepNext w:val="0"/>
        <w:rPr>
          <w:lang w:val="it-IT"/>
        </w:rPr>
      </w:pPr>
      <w:bookmarkStart w:id="0" w:name="_GoBack"/>
      <w:bookmarkEnd w:id="0"/>
      <w:r w:rsidRPr="00DA0E89">
        <w:rPr>
          <w:lang w:val="it-IT"/>
        </w:rPr>
        <w:t>UDHëZIM</w:t>
      </w:r>
    </w:p>
    <w:p w:rsidR="00F45059" w:rsidRPr="00DA0E89" w:rsidRDefault="00F45059" w:rsidP="00F45059">
      <w:pPr>
        <w:pStyle w:val="NumriData"/>
        <w:keepNext w:val="0"/>
        <w:rPr>
          <w:szCs w:val="22"/>
          <w:lang w:val="it-IT"/>
        </w:rPr>
      </w:pPr>
      <w:r w:rsidRPr="00DA0E89">
        <w:rPr>
          <w:szCs w:val="22"/>
          <w:lang w:val="it-IT"/>
        </w:rPr>
        <w:t>Nr. 41, datë 9.11.2006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</w:p>
    <w:p w:rsidR="00F45059" w:rsidRPr="006E7237" w:rsidRDefault="00F45059" w:rsidP="00F45059">
      <w:pPr>
        <w:pStyle w:val="Titulli"/>
        <w:keepNext w:val="0"/>
      </w:pPr>
      <w:r w:rsidRPr="006E7237">
        <w:t>PëR ZGJEDHJEN E LITERATURëS NDIHMëSE, JOARTISTIKE, Në SHKOLLAT E ARSIMIT PARAUNIVERSITAR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</w:p>
    <w:p w:rsidR="00F45059" w:rsidRPr="006E7237" w:rsidRDefault="00F45059" w:rsidP="00F45059">
      <w:pPr>
        <w:pStyle w:val="BazLigjPropozues"/>
        <w:keepNext w:val="0"/>
        <w:rPr>
          <w:lang w:val="de-DE"/>
        </w:rPr>
      </w:pPr>
      <w:r w:rsidRPr="006E7237">
        <w:rPr>
          <w:lang w:val="de-DE"/>
        </w:rPr>
        <w:t>Në zbatim të nenit 102 të Kushtetutës së Shqipërisë, të nenit 52 pika 1 dhe nenit 53 të ligjit nr.7952, datë 21.6.1995 “Për sistemin arsimor parauniversitar”, ndryshuar me ligjin nr.8387, datë 30.7.1998,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</w:p>
    <w:p w:rsidR="00F45059" w:rsidRPr="00F45059" w:rsidRDefault="00F45059" w:rsidP="00F45059">
      <w:pPr>
        <w:pStyle w:val="VENDOSI"/>
        <w:keepNext w:val="0"/>
        <w:rPr>
          <w:lang w:val="de-DE"/>
        </w:rPr>
      </w:pPr>
      <w:r w:rsidRPr="00F45059">
        <w:rPr>
          <w:lang w:val="de-DE"/>
        </w:rPr>
        <w:t>UDHëZOJ: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1. T’u rekomandohet nxënësve të shkollave/kopshteve të arsimit parauniversitar literaturë ndihmëse, në</w:t>
      </w:r>
      <w:r>
        <w:rPr>
          <w:szCs w:val="22"/>
          <w:lang w:val="de-DE"/>
        </w:rPr>
        <w:t xml:space="preserve"> vijim të urdhrit n</w:t>
      </w:r>
      <w:r w:rsidRPr="006E7237">
        <w:rPr>
          <w:szCs w:val="22"/>
          <w:lang w:val="de-DE"/>
        </w:rPr>
        <w:t>r.76, datë 13.3.2006 “Për krijimin dhe funksionimin e bordit të rekomandimit të literaturës artistike, studimore e publicistike”.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2. Për realizimin e synimeve të programeve lëndore që zhvillohen në kopshtet e fëmijëve dhe shkollat e arsimit parauniversitar, përveç teksteve mësimore, të përdoret literaturë ndihmëse, e cila nuk është e detyrueshme për procesin mësimor.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3. Literaturë ndihmëse për shkollat e arsimit parauniversitar të konsiderohet ajo literaturë që nuk është në katalogun e teksteve shkollore të Ministrisë së Arsimit dhe Shkencës.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4. Literatura ndihmëse të blihet në libraritë ose dyqane të tjera, që e marrin përsipër këtë shërbim.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5. Mësuesit lëndorë dhe edukatorët e kopshteve të këshillojnë</w:t>
      </w:r>
      <w:r>
        <w:rPr>
          <w:szCs w:val="22"/>
          <w:lang w:val="de-DE"/>
        </w:rPr>
        <w:t xml:space="preserve"> nxë</w:t>
      </w:r>
      <w:r w:rsidRPr="006E7237">
        <w:rPr>
          <w:szCs w:val="22"/>
          <w:lang w:val="de-DE"/>
        </w:rPr>
        <w:t>nësit/fëmijët parashkollorë dhe prindërit e tyre për blerjen e literaturës ndihmëse.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6. Literatura ndihmëse t’u rekomandohet të gjithë nxënësve të klasës ose një pjes</w:t>
      </w:r>
      <w:r>
        <w:rPr>
          <w:szCs w:val="22"/>
          <w:lang w:val="de-DE"/>
        </w:rPr>
        <w:t>e</w:t>
      </w:r>
      <w:r w:rsidRPr="006E7237">
        <w:rPr>
          <w:szCs w:val="22"/>
          <w:lang w:val="de-DE"/>
        </w:rPr>
        <w:t xml:space="preserve"> të saj, p.sh. nxënësve me arritje të larta lëndore ose arritje të ulëta.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7. Nxënësi/fëmija parashkollor nuk duhet të detyrohet që ta sjellë literaturën ndihmëse në klasë.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8. Për një lëndë të rekomandohen jo më shumë se dy botime ndihmëse në vit, me përjashtim të revistave.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9. Procedurat e përzgjedhjes së literaturës ndihmëse, që u rekomandohet nxënësve/fëmijëve parashkollorë përshkruhen në aneksin e këtij udhëzimi.</w:t>
      </w:r>
    </w:p>
    <w:p w:rsidR="00F45059" w:rsidRPr="006E7237" w:rsidRDefault="00F45059" w:rsidP="00F45059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10. Të mos jenë autorë të literaturës ndihmëse: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a) Punonjësit e MASH-it;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b) Punonjësit e DAR/ZA-ve për shkollat nën juridiksionin e tyre.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11 Në një shkollë apo kopsht fëmijësh të mos rekomandohet literatura ndihmëse me autor punonjës të asaj shkolle/kopshti.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12. Në këtë udhëzim nuk përfshihet përzgjedhja e literaturës artistike, studimore e publicistike për lëndën e letërsisë dhe gjuhës shqipe, e cila bëhet nga lista rekomanduese e librave artistikë, studimorë e publicistikë, që MASH ka dërguar për këtë qëllim në DAR/ZA.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13. Ngarkohen për zbatimin e këtij udhëzimi DAR/ZA dhe drejtoritë e shkollave.</w:t>
      </w:r>
    </w:p>
    <w:p w:rsidR="00F45059" w:rsidRPr="006E7237" w:rsidRDefault="00F45059" w:rsidP="00F45059">
      <w:pPr>
        <w:pStyle w:val="Paragrafi"/>
        <w:rPr>
          <w:szCs w:val="22"/>
        </w:rPr>
      </w:pPr>
    </w:p>
    <w:p w:rsidR="00F45059" w:rsidRPr="006E7237" w:rsidRDefault="00F45059" w:rsidP="00F45059">
      <w:pPr>
        <w:pStyle w:val="Autoriteti"/>
        <w:keepNext w:val="0"/>
        <w:rPr>
          <w:lang w:val="it-IT"/>
        </w:rPr>
      </w:pPr>
      <w:r w:rsidRPr="006E7237">
        <w:rPr>
          <w:lang w:val="it-IT"/>
        </w:rPr>
        <w:t>MINISTRI i ARSIMIT DHE SHKENCËS</w:t>
      </w:r>
    </w:p>
    <w:p w:rsidR="00F45059" w:rsidRPr="006E7237" w:rsidRDefault="00F45059" w:rsidP="00F45059">
      <w:pPr>
        <w:pStyle w:val="AutoritetiEmer"/>
      </w:pPr>
      <w:r w:rsidRPr="006E7237">
        <w:t>Genc Pollo</w:t>
      </w:r>
    </w:p>
    <w:p w:rsidR="00F45059" w:rsidRPr="006E7237" w:rsidRDefault="00F45059" w:rsidP="00F45059">
      <w:pPr>
        <w:pStyle w:val="AneksiNr"/>
        <w:keepNext w:val="0"/>
      </w:pPr>
      <w:r w:rsidRPr="006E7237">
        <w:t>ANEKS</w:t>
      </w:r>
    </w:p>
    <w:p w:rsidR="00F45059" w:rsidRPr="006E7237" w:rsidRDefault="00F45059" w:rsidP="00F45059">
      <w:pPr>
        <w:pStyle w:val="AneksiTitull"/>
        <w:widowControl w:val="0"/>
        <w:rPr>
          <w:sz w:val="22"/>
          <w:szCs w:val="22"/>
        </w:rPr>
      </w:pPr>
      <w:r w:rsidRPr="006E7237">
        <w:rPr>
          <w:sz w:val="22"/>
          <w:szCs w:val="22"/>
        </w:rPr>
        <w:t>I UDHËZIMIT NR.41, DATË 9.11.2006 TË MINISTRISË SË ARSIMIT DHE SHKENCËS “PËR ZGJEDHJEN E LITERATURËS NDIHMËSE, JOARTISTIKE, NË SHKOLLAT E ARSIMIT PARAUNIVERSITAR”</w:t>
      </w:r>
    </w:p>
    <w:p w:rsidR="00F45059" w:rsidRPr="006E7237" w:rsidRDefault="00F45059" w:rsidP="00F45059">
      <w:pPr>
        <w:pStyle w:val="Paragrafi"/>
        <w:rPr>
          <w:szCs w:val="22"/>
        </w:rPr>
      </w:pP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1. Autorët ose botuesit e literaturës ndihmëse të dërgojnë në fillimin e vitit shkollor ose në fillim të semestrit të dytë nga një kopje të literaturës ndihmëse në DAR/ZA ose në shkolla/kopshte fëmijësh (mundet edhe me të drejtë kthimi).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2. Drejtorët e shkollave/kopshteve të marrin nga një kopje të literaturës ndihmëse në DAR/ZA.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3. Komisionet lëndore të shqyrtojnë literaturë</w:t>
      </w:r>
      <w:r>
        <w:rPr>
          <w:szCs w:val="22"/>
        </w:rPr>
        <w:t>n ndihmëse</w:t>
      </w:r>
      <w:r w:rsidRPr="006E7237">
        <w:rPr>
          <w:szCs w:val="22"/>
        </w:rPr>
        <w:t xml:space="preserve"> të ofruar. Në shkollat/kopshtet ku ka </w:t>
      </w:r>
      <w:r w:rsidRPr="006E7237">
        <w:rPr>
          <w:szCs w:val="22"/>
        </w:rPr>
        <w:lastRenderedPageBreak/>
        <w:t>vetëm një mësues lëndor, procedura të realizohet nga ai mësues.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a) Komisioni të vendosë me shumicë votash dy, një ose asnjë libër ndimës për lëndë/klasë (Me “shumicë votash” kuptojmë më shumë se gjysma e anëtarëve  të komisionit lëndor</w:t>
      </w:r>
      <w:r>
        <w:rPr>
          <w:szCs w:val="22"/>
        </w:rPr>
        <w:t>.</w:t>
      </w:r>
      <w:r w:rsidRPr="006E7237">
        <w:rPr>
          <w:szCs w:val="22"/>
        </w:rPr>
        <w:t>).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b) Nëse numri i votave është i barabartë, vendimi të merret sipas vendimit të mësuesit lëndor të klasës.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c) Vendimi t’i njoftohet me shkrim drejtorit.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d) Në njoftimin me shkrim të shkruhen emrat e mësuesve që kanë votuar “për” dhe “kundër”. Ky njoftim të firmoset nga kryetari i komisionit lëndor.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e) Drejtori i shkollës të afishojë listën me literaturën ndihmëse, të zgjedhur për çdo lëndë.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f) Drejtori i shkollës të ruajë për tre vjet procesverbalin dhe vendimin t’ua paraqesë eprorëve sa herë ata ta kërkojnë.</w:t>
      </w:r>
    </w:p>
    <w:p w:rsidR="00F45059" w:rsidRPr="006E7237" w:rsidRDefault="00F45059" w:rsidP="00F45059">
      <w:pPr>
        <w:pStyle w:val="Paragrafi"/>
        <w:rPr>
          <w:szCs w:val="22"/>
        </w:rPr>
      </w:pPr>
      <w:r w:rsidRPr="006E7237">
        <w:rPr>
          <w:szCs w:val="22"/>
        </w:rPr>
        <w:t>4. Drejtori të afishojë në sallën e këshillit të mësuesve këtë udhëzim bashkë me aneksin e tij, para se të nisë procesi i miratimit të literaturës ndihmëse.</w:t>
      </w:r>
    </w:p>
    <w:p w:rsidR="00F45059" w:rsidRPr="006E7237" w:rsidRDefault="00F45059" w:rsidP="00F45059">
      <w:pPr>
        <w:pStyle w:val="Paragrafi"/>
        <w:rPr>
          <w:szCs w:val="22"/>
        </w:rPr>
      </w:pPr>
    </w:p>
    <w:p w:rsidR="00F45059" w:rsidRPr="00F45059" w:rsidRDefault="00F45059" w:rsidP="00F45059">
      <w:pPr>
        <w:pStyle w:val="Paragrafi"/>
        <w:rPr>
          <w:szCs w:val="22"/>
        </w:rPr>
      </w:pPr>
    </w:p>
    <w:p w:rsidR="00F45059" w:rsidRPr="00F45059" w:rsidRDefault="00F45059" w:rsidP="00F45059">
      <w:pPr>
        <w:pStyle w:val="Paragrafi"/>
        <w:rPr>
          <w:szCs w:val="22"/>
        </w:rPr>
      </w:pPr>
    </w:p>
    <w:p w:rsidR="00A0784B" w:rsidRPr="00F45059" w:rsidRDefault="00A0784B" w:rsidP="003941D1">
      <w:pPr>
        <w:pStyle w:val="Paragrafi"/>
      </w:pPr>
    </w:p>
    <w:sectPr w:rsidR="00A0784B" w:rsidRPr="00F4505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462ED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5059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291811-2517-405B-B582-D143E053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4505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4505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450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