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E1C" w:rsidRPr="008A5978" w:rsidRDefault="00AE1E1C" w:rsidP="00AE1E1C">
      <w:pPr>
        <w:pStyle w:val="Akti"/>
        <w:rPr>
          <w:rFonts w:ascii="Garamond" w:hAnsi="Garamond"/>
          <w:color w:val="auto"/>
          <w:sz w:val="24"/>
          <w:szCs w:val="24"/>
          <w:lang w:val="sq-AL"/>
        </w:rPr>
      </w:pPr>
      <w:r w:rsidRPr="008A5978">
        <w:rPr>
          <w:rFonts w:ascii="Garamond" w:hAnsi="Garamond"/>
          <w:color w:val="auto"/>
          <w:sz w:val="24"/>
          <w:szCs w:val="24"/>
          <w:lang w:val="sq-AL"/>
        </w:rPr>
        <w:t>UDHËZIM</w:t>
      </w:r>
    </w:p>
    <w:p w:rsidR="00AE1E1C" w:rsidRPr="008A5978" w:rsidRDefault="00AE1E1C" w:rsidP="00AE1E1C">
      <w:pPr>
        <w:pStyle w:val="NumriData"/>
        <w:rPr>
          <w:rFonts w:ascii="Garamond" w:hAnsi="Garamond"/>
          <w:sz w:val="24"/>
          <w:szCs w:val="24"/>
          <w:lang w:val="sq-AL"/>
        </w:rPr>
      </w:pPr>
      <w:r w:rsidRPr="008A5978">
        <w:rPr>
          <w:rFonts w:ascii="Garamond" w:hAnsi="Garamond"/>
          <w:sz w:val="24"/>
          <w:szCs w:val="24"/>
          <w:lang w:val="sq-AL"/>
        </w:rPr>
        <w:t>Nr.</w:t>
      </w:r>
      <w:r w:rsidR="00F418A8" w:rsidRPr="008A5978">
        <w:rPr>
          <w:rFonts w:ascii="Garamond" w:hAnsi="Garamond"/>
          <w:sz w:val="24"/>
          <w:szCs w:val="24"/>
          <w:lang w:val="sq-AL"/>
        </w:rPr>
        <w:t xml:space="preserve"> </w:t>
      </w:r>
      <w:r w:rsidRPr="008A5978">
        <w:rPr>
          <w:rFonts w:ascii="Garamond" w:hAnsi="Garamond"/>
          <w:sz w:val="24"/>
          <w:szCs w:val="24"/>
          <w:lang w:val="sq-AL"/>
        </w:rPr>
        <w:t>30, datë 26.9.2007</w:t>
      </w:r>
    </w:p>
    <w:p w:rsidR="00AE1E1C" w:rsidRPr="008A5978" w:rsidRDefault="00AE1E1C" w:rsidP="00AE1E1C">
      <w:pPr>
        <w:pStyle w:val="Paragrafi"/>
        <w:ind w:firstLine="0"/>
        <w:rPr>
          <w:rFonts w:ascii="Garamond" w:hAnsi="Garamond"/>
          <w:sz w:val="24"/>
          <w:szCs w:val="24"/>
          <w:lang w:val="sq-AL"/>
        </w:rPr>
      </w:pPr>
    </w:p>
    <w:p w:rsidR="00AE1E1C" w:rsidRPr="008A5978" w:rsidRDefault="00AE1E1C" w:rsidP="00AE1E1C">
      <w:pPr>
        <w:pStyle w:val="Titulli"/>
        <w:rPr>
          <w:rFonts w:ascii="Garamond" w:hAnsi="Garamond"/>
          <w:i/>
          <w:sz w:val="24"/>
          <w:szCs w:val="24"/>
          <w:lang w:val="sq-AL"/>
        </w:rPr>
      </w:pPr>
      <w:r w:rsidRPr="008A5978">
        <w:rPr>
          <w:rFonts w:ascii="Garamond" w:hAnsi="Garamond"/>
          <w:sz w:val="24"/>
          <w:szCs w:val="24"/>
          <w:lang w:val="sq-AL"/>
        </w:rPr>
        <w:t>PËR PËRCAKTIMIN E PROCEDURAVE DHE DOKUMENTACIONIT QË DUHET TË PARAQESË SUBJEKTI JURIDIK, PËR HAPJEN E NJË INSTITUCIONI PRIVAT TË ARSIMIT TË LARTË OSE PROGRAMEVE TË STUDIMIT, NË CIKLIN E PARË DHE CIKLIN E DYTË TË STUDIMEVE</w:t>
      </w:r>
      <w:r w:rsidR="00940242" w:rsidRPr="008A5978">
        <w:t xml:space="preserve"> </w:t>
      </w:r>
      <w:r w:rsidR="00940242" w:rsidRPr="008A5978">
        <w:rPr>
          <w:rFonts w:ascii="Garamond" w:hAnsi="Garamond"/>
          <w:i/>
          <w:sz w:val="24"/>
          <w:szCs w:val="24"/>
        </w:rPr>
        <w:t>si dhe programeve të studimit “Master i nivelit të dytë</w:t>
      </w:r>
      <w:r w:rsidR="00D81BC9" w:rsidRPr="008A5978">
        <w:rPr>
          <w:rFonts w:ascii="Garamond" w:hAnsi="Garamond"/>
          <w:i/>
          <w:sz w:val="24"/>
          <w:szCs w:val="24"/>
          <w:lang w:val="sq-AL"/>
        </w:rPr>
        <w:t>’’</w:t>
      </w:r>
    </w:p>
    <w:p w:rsidR="00AE1E1C" w:rsidRPr="008A5978" w:rsidRDefault="00940242" w:rsidP="00940242">
      <w:pPr>
        <w:pStyle w:val="Paragrafi"/>
        <w:jc w:val="center"/>
        <w:rPr>
          <w:rFonts w:ascii="Garamond" w:hAnsi="Garamond"/>
          <w:i/>
          <w:sz w:val="24"/>
          <w:szCs w:val="24"/>
          <w:lang w:val="sq-AL"/>
        </w:rPr>
      </w:pPr>
      <w:r w:rsidRPr="008A5978">
        <w:rPr>
          <w:rFonts w:ascii="Garamond" w:hAnsi="Garamond"/>
          <w:i/>
          <w:sz w:val="24"/>
          <w:szCs w:val="24"/>
          <w:lang w:val="sq-AL"/>
        </w:rPr>
        <w:t>(Ndryshuar me udhëzimin nr. 29, datë 28.7.2008)</w:t>
      </w:r>
    </w:p>
    <w:p w:rsidR="00940242" w:rsidRPr="008A5978" w:rsidRDefault="00940242" w:rsidP="00940242">
      <w:pPr>
        <w:pStyle w:val="Paragrafi"/>
        <w:jc w:val="right"/>
        <w:rPr>
          <w:rFonts w:ascii="Garamond" w:hAnsi="Garamond"/>
          <w:i/>
          <w:sz w:val="24"/>
          <w:szCs w:val="24"/>
          <w:lang w:val="sq-AL"/>
        </w:rPr>
      </w:pPr>
      <w:r w:rsidRPr="008A5978">
        <w:rPr>
          <w:rFonts w:ascii="Garamond" w:hAnsi="Garamond"/>
          <w:i/>
          <w:sz w:val="24"/>
          <w:szCs w:val="24"/>
          <w:lang w:val="sq-AL"/>
        </w:rPr>
        <w:t>(i përditësuar)</w:t>
      </w:r>
    </w:p>
    <w:p w:rsidR="00940242" w:rsidRPr="008A5978" w:rsidRDefault="00940242" w:rsidP="00940242">
      <w:pPr>
        <w:pStyle w:val="Paragrafi"/>
        <w:jc w:val="right"/>
        <w:rPr>
          <w:rFonts w:ascii="Garamond" w:hAnsi="Garamond"/>
          <w:i/>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Në mbështetje të nenit 102 të Kushtetutës, të pikës 3 të nenit 44 të ligjit nr.</w:t>
      </w:r>
      <w:r w:rsidR="00F418A8" w:rsidRPr="008A5978">
        <w:rPr>
          <w:rFonts w:ascii="Garamond" w:hAnsi="Garamond"/>
          <w:sz w:val="24"/>
          <w:szCs w:val="24"/>
          <w:lang w:val="sq-AL"/>
        </w:rPr>
        <w:t xml:space="preserve"> </w:t>
      </w:r>
      <w:r w:rsidRPr="008A5978">
        <w:rPr>
          <w:rFonts w:ascii="Garamond" w:hAnsi="Garamond"/>
          <w:sz w:val="24"/>
          <w:szCs w:val="24"/>
          <w:lang w:val="sq-AL"/>
        </w:rPr>
        <w:t>9741, datë 21.5.2007 “Për arsimin e lartë në Republikën e Shqipërisë”,</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VENDOSI"/>
        <w:rPr>
          <w:rFonts w:ascii="Garamond" w:hAnsi="Garamond"/>
          <w:sz w:val="24"/>
          <w:szCs w:val="24"/>
          <w:lang w:val="sq-AL"/>
        </w:rPr>
      </w:pPr>
      <w:r w:rsidRPr="008A5978">
        <w:rPr>
          <w:rFonts w:ascii="Garamond" w:hAnsi="Garamond"/>
          <w:sz w:val="24"/>
          <w:szCs w:val="24"/>
          <w:lang w:val="sq-AL"/>
        </w:rPr>
        <w:t>UDHËZOJ:</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Subjekti juridik, vendas ose i huaj, për marrjen e licencës për fillimin e veprimtarisë  në fushën e arsimit të lartë privat, paraqet kërkesë në Ministrinë e Arsimit dhe Shkencës. </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KreuNr"/>
        <w:rPr>
          <w:rFonts w:ascii="Garamond" w:hAnsi="Garamond"/>
          <w:sz w:val="24"/>
          <w:szCs w:val="24"/>
          <w:lang w:val="sq-AL"/>
        </w:rPr>
      </w:pPr>
      <w:r w:rsidRPr="008A5978">
        <w:rPr>
          <w:rFonts w:ascii="Garamond" w:hAnsi="Garamond"/>
          <w:sz w:val="24"/>
          <w:szCs w:val="24"/>
          <w:lang w:val="sq-AL"/>
        </w:rPr>
        <w:t xml:space="preserve">KREU I </w:t>
      </w:r>
    </w:p>
    <w:p w:rsidR="00AE1E1C" w:rsidRPr="008A5978" w:rsidRDefault="00AE1E1C" w:rsidP="00AE1E1C">
      <w:pPr>
        <w:pStyle w:val="KreuTitull"/>
        <w:rPr>
          <w:rFonts w:ascii="Garamond" w:hAnsi="Garamond"/>
          <w:sz w:val="24"/>
          <w:szCs w:val="24"/>
          <w:lang w:val="sq-AL"/>
        </w:rPr>
      </w:pPr>
      <w:r w:rsidRPr="008A5978">
        <w:rPr>
          <w:rFonts w:ascii="Garamond" w:hAnsi="Garamond"/>
          <w:sz w:val="24"/>
          <w:szCs w:val="24"/>
          <w:lang w:val="sq-AL"/>
        </w:rPr>
        <w:t xml:space="preserve">KRITERET DHE PROCEDURAT PËR LICENCIMIN E NJë INSTITUCIONI Të RI PRIVAT </w:t>
      </w:r>
    </w:p>
    <w:p w:rsidR="00AE1E1C" w:rsidRPr="008A5978" w:rsidRDefault="00AE1E1C" w:rsidP="00AE1E1C">
      <w:pPr>
        <w:pStyle w:val="KreuTitull"/>
        <w:rPr>
          <w:rFonts w:ascii="Garamond" w:hAnsi="Garamond"/>
          <w:sz w:val="24"/>
          <w:szCs w:val="24"/>
          <w:lang w:val="sq-AL"/>
        </w:rPr>
      </w:pPr>
      <w:r w:rsidRPr="008A5978">
        <w:rPr>
          <w:rFonts w:ascii="Garamond" w:hAnsi="Garamond"/>
          <w:sz w:val="24"/>
          <w:szCs w:val="24"/>
          <w:lang w:val="sq-AL"/>
        </w:rPr>
        <w:t>Të ARSIMIT Të LARTë</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Kërkesa për licencimin e një institucioni privat të arsimit të lartë, për programe të studimit të ciklit të parë dhe të dytë të studimeve, shoqërohet me: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 Projektin konkret, i cili duhet të përmbajë: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a) tipin e institucionit të arsimit të lartë, emrin dhe objektivat afatmesme të veprimtarisë arsimore, kërkimore dhe zhvilluese të institucionit;</w:t>
      </w:r>
    </w:p>
    <w:p w:rsidR="00AE1E1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t>b) të dhëna për burimet financiare, shoqëruar me dokument bankar që shpreh vlerën e burimeve financiare që subjekti juridik zotëron, burimet material</w:t>
      </w:r>
      <w:r w:rsidR="001004F2" w:rsidRPr="008A5978">
        <w:rPr>
          <w:rFonts w:ascii="Garamond" w:hAnsi="Garamond"/>
          <w:sz w:val="24"/>
          <w:szCs w:val="24"/>
          <w:lang w:val="sq-AL"/>
        </w:rPr>
        <w:t>e, bibliotekare dhe informatike.</w:t>
      </w:r>
      <w:r w:rsidR="001004F2" w:rsidRPr="008A5978">
        <w:t xml:space="preserve"> </w:t>
      </w:r>
      <w:r w:rsidR="001004F2" w:rsidRPr="008A5978">
        <w:rPr>
          <w:rFonts w:ascii="Garamond" w:hAnsi="Garamond"/>
          <w:i/>
          <w:sz w:val="24"/>
          <w:szCs w:val="24"/>
        </w:rPr>
        <w:t>Këto të dhëna të shoqërohen nga deklarata analitike për tatimin mbi të ardhurat dhe deklarata e tatimit mbi të ardhurat nga burime të tjera, sipas formularëve të përcaktuar në udhëzimin nr.</w:t>
      </w:r>
      <w:r w:rsidR="001004F2" w:rsidRPr="008A5978">
        <w:rPr>
          <w:rFonts w:ascii="Garamond" w:hAnsi="Garamond"/>
          <w:i/>
          <w:sz w:val="24"/>
          <w:szCs w:val="24"/>
        </w:rPr>
        <w:t xml:space="preserve"> </w:t>
      </w:r>
      <w:r w:rsidR="001004F2" w:rsidRPr="008A5978">
        <w:rPr>
          <w:rFonts w:ascii="Garamond" w:hAnsi="Garamond"/>
          <w:i/>
          <w:sz w:val="24"/>
          <w:szCs w:val="24"/>
        </w:rPr>
        <w:t>5, datë 30.1.2006 të Ministrisë së Financave “Për tatimi</w:t>
      </w:r>
      <w:r w:rsidR="001004F2" w:rsidRPr="008A5978">
        <w:rPr>
          <w:rFonts w:ascii="Garamond" w:hAnsi="Garamond"/>
          <w:i/>
          <w:sz w:val="24"/>
          <w:szCs w:val="24"/>
        </w:rPr>
        <w:t>n mbi të ardhurat”, i ndryshuar;</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c) </w:t>
      </w:r>
      <w:r w:rsidR="001004F2" w:rsidRPr="008A5978">
        <w:rPr>
          <w:rFonts w:ascii="Garamond" w:hAnsi="Garamond"/>
          <w:i/>
          <w:sz w:val="24"/>
          <w:szCs w:val="24"/>
        </w:rPr>
        <w:t>organizmin e studimeve, planet mësimore për programet e studimit, programet e lëndëve/moduleve me syllabuset përkatëse, emërtimet e diplomave në përputhje me ligjin nr.</w:t>
      </w:r>
      <w:r w:rsidR="001004F2" w:rsidRPr="008A5978">
        <w:rPr>
          <w:rFonts w:ascii="Garamond" w:hAnsi="Garamond"/>
          <w:i/>
          <w:sz w:val="24"/>
          <w:szCs w:val="24"/>
        </w:rPr>
        <w:t xml:space="preserve"> </w:t>
      </w:r>
      <w:r w:rsidR="001004F2" w:rsidRPr="008A5978">
        <w:rPr>
          <w:rFonts w:ascii="Garamond" w:hAnsi="Garamond"/>
          <w:i/>
          <w:sz w:val="24"/>
          <w:szCs w:val="24"/>
        </w:rPr>
        <w:t>9741, datë 21.5.2007 “Për arsimin e lartë në Republikën e Shqipërisë”. I gjithë dokumentacioni i</w:t>
      </w:r>
      <w:r w:rsidR="001004F2" w:rsidRPr="008A5978">
        <w:rPr>
          <w:rFonts w:ascii="Garamond" w:hAnsi="Garamond"/>
          <w:i/>
          <w:sz w:val="24"/>
          <w:szCs w:val="24"/>
        </w:rPr>
        <w:t xml:space="preserve"> kësaj pike të jetë në dy kopje</w:t>
      </w:r>
      <w:r w:rsidRPr="008A5978">
        <w:rPr>
          <w:rFonts w:ascii="Garamond" w:hAnsi="Garamond"/>
          <w:sz w:val="24"/>
          <w:szCs w:val="24"/>
          <w:lang w:val="sq-AL"/>
        </w:rPr>
        <w: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 një institucion privat, që zotëron një formë akreditimi në një shtet tjetër është i detyruar të paraqesë një dokument zyrtar mbi këtë akreditim;</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e) në rast se institucioni parashikon të ofrojë programe studimi të përbashkëta me institucione të tjera të arsimit të lartë vendas apo të huaj, është i detyruar të paraqesë një dokument zyrtar bashkëpunimi, si dhe dokumentin zyrtar të akreditimit të institucionit bashkëpunues nëse ka;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f) strukturën e institucionit;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g) statutin, në përputhje me kërkesat e ligjit nr.</w:t>
      </w:r>
      <w:r w:rsidR="00F418A8" w:rsidRPr="008A5978">
        <w:rPr>
          <w:rFonts w:ascii="Garamond" w:hAnsi="Garamond"/>
          <w:sz w:val="24"/>
          <w:szCs w:val="24"/>
          <w:lang w:val="sq-AL"/>
        </w:rPr>
        <w:t xml:space="preserve"> </w:t>
      </w:r>
      <w:r w:rsidRPr="008A5978">
        <w:rPr>
          <w:rFonts w:ascii="Garamond" w:hAnsi="Garamond"/>
          <w:sz w:val="24"/>
          <w:szCs w:val="24"/>
          <w:lang w:val="sq-AL"/>
        </w:rPr>
        <w:t>9741, datë 21.5.2007 “Për arsimin e lartë në Republikën e Shqipërisë”;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h) të dhëna për personelin akademik që do të punësohet dhe kriteret e punësimit për çdo vend pune në institucionin e arsimit të lartë;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i) subjekti duhet të deklarojë se do të plotësojë standardet akademike, sipas përcaktimeve përkatëse në shtojcën nr.1, bashkëlidhur udhëzimit dhe akteve të tjera ligjore e nënligjore në fuqi;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j) të dhëna për ambientet arsimore, të cilat do të jenë në formën e vetëdeklarimit duke plotësuar formularin përkatës të autodeklarimit, bashkëlidhur këtij udhëzimi, i cili do të përmbajë </w:t>
      </w:r>
      <w:r w:rsidRPr="008A5978">
        <w:rPr>
          <w:rFonts w:ascii="Garamond" w:hAnsi="Garamond"/>
          <w:sz w:val="24"/>
          <w:szCs w:val="24"/>
          <w:lang w:val="sq-AL"/>
        </w:rPr>
        <w:lastRenderedPageBreak/>
        <w:t xml:space="preserve">konkretisht: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i) subjektet që kanë në zotërim ambiente, deklarimin për zotërimin e tyre;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ii) subjektet që nuk kanë në zotërim ambiente, deklarimin për sigurimin e një mjedisi të përshtatshëm për realizimin e procesit mësimor;</w:t>
      </w:r>
    </w:p>
    <w:p w:rsidR="00AE1E1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t xml:space="preserve">iii) </w:t>
      </w:r>
      <w:r w:rsidR="00AA45AE" w:rsidRPr="008A5978">
        <w:rPr>
          <w:rFonts w:ascii="Garamond" w:hAnsi="Garamond"/>
          <w:i/>
          <w:sz w:val="24"/>
          <w:szCs w:val="24"/>
        </w:rPr>
        <w:t>numrin, emërtimin dhe datën e ekstraktit të Qendrës Kombëtare të Regjistrimeve ose të vendimit të gjykatës, për regjistrimin si person juridik, me aktiv</w:t>
      </w:r>
      <w:r w:rsidR="00AA45AE" w:rsidRPr="008A5978">
        <w:rPr>
          <w:rFonts w:ascii="Garamond" w:hAnsi="Garamond"/>
          <w:i/>
          <w:sz w:val="24"/>
          <w:szCs w:val="24"/>
        </w:rPr>
        <w:t>itet në fushën e arsimit privat</w:t>
      </w:r>
      <w:r w:rsidRPr="008A5978">
        <w:rPr>
          <w:rFonts w:ascii="Garamond" w:hAnsi="Garamond"/>
          <w:i/>
          <w:sz w:val="24"/>
          <w:szCs w:val="24"/>
          <w:lang w:val="sq-AL"/>
        </w:rPr>
        <w:t>;</w:t>
      </w:r>
    </w:p>
    <w:p w:rsidR="00AE1E1C" w:rsidRPr="008A5978" w:rsidRDefault="00AE1E1C" w:rsidP="00F418A8">
      <w:pPr>
        <w:pStyle w:val="Paragrafi"/>
        <w:rPr>
          <w:rFonts w:ascii="Garamond" w:hAnsi="Garamond"/>
          <w:sz w:val="24"/>
          <w:szCs w:val="24"/>
          <w:lang w:val="sq-AL"/>
        </w:rPr>
      </w:pPr>
      <w:r w:rsidRPr="008A5978">
        <w:rPr>
          <w:rFonts w:ascii="Garamond" w:hAnsi="Garamond"/>
          <w:sz w:val="24"/>
          <w:szCs w:val="24"/>
          <w:lang w:val="sq-AL"/>
        </w:rPr>
        <w:t>iv) deklaratën e subjektit që nuk është në ndjekje penale nga organi i prokurorisë, proces gjyqësor, proces hetimi.</w:t>
      </w:r>
    </w:p>
    <w:p w:rsidR="00AA45AE" w:rsidRPr="008A5978" w:rsidRDefault="00AA45AE" w:rsidP="00AA45AE">
      <w:pPr>
        <w:widowControl w:val="0"/>
        <w:ind w:firstLine="720"/>
        <w:jc w:val="both"/>
        <w:rPr>
          <w:rFonts w:ascii="Garamond" w:hAnsi="Garamond"/>
          <w:i/>
        </w:rPr>
      </w:pPr>
      <w:r w:rsidRPr="00AA45AE">
        <w:rPr>
          <w:rFonts w:ascii="Garamond" w:hAnsi="Garamond"/>
          <w:i/>
        </w:rPr>
        <w:t>k) Curriculum vitae e administratorit të shoqërisë.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 2. Në rastet e pikave “i” dhe “ii”, ambientet duhet të jenë sipas standardeve të përcaktuara në shtojcën nr.2, që i bashkëlidhet këtij udhëzimi dhe akteve të tjera ligjore e nënligjore në fuqi.</w:t>
      </w:r>
    </w:p>
    <w:p w:rsidR="0053059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t xml:space="preserve">3. </w:t>
      </w:r>
      <w:r w:rsidR="0053059C" w:rsidRPr="008A5978">
        <w:rPr>
          <w:rFonts w:ascii="Garamond" w:hAnsi="Garamond"/>
          <w:i/>
          <w:sz w:val="24"/>
          <w:szCs w:val="24"/>
        </w:rPr>
        <w:t>Në rast deklarimi të rremë, subjekti aplikues i nënshtrohet masave të parashikuara në Kodin e Procedurës Penale. Kontrolli lidhur me vërtetësinë e informacionit të deklaruar në formularin e autodeklarimit dhe të pikave të këtij udhëzimi ndërmerret nga Drejtoria e Shërbimeve Juridike.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4. Kërkesa për licencim, për fillimin e veprimtarisë me program studimi të ciklit të dytë, së bashku me dokumentet e përcaktuara në pikat 1 dhe 2 të këtij kreu, duhet të shoqërohet edhe me një dokument zyrtar të një institucioni, publik ose privat, të arsimit të lartë, vendas ose të huaj, të njohur zyrtarisht në vendin përkatës, i cili angazhohet zyrtarisht që të bashkëpunojë me institucionin që paraqet kërkesën për të ofruar programe studimi të ciklit të dytë, ose i jep atij mundësinë e zhvillimit të këtyre programeve studimi.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5. Kërkesa, projekti dhe dokumentacioni ligjor, (praktika) depozitohet/n në Drejtorinë për Shërbimet Juridike, e cila verifikon brenda dy javëve, nëse është plotësuar sipas kërkesave të përcaktuara në pikat 1, 2 dhe 4 të kreut 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AE1E1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t xml:space="preserve">6. </w:t>
      </w:r>
      <w:r w:rsidR="00121D4B" w:rsidRPr="008A5978">
        <w:rPr>
          <w:rFonts w:ascii="Garamond" w:hAnsi="Garamond"/>
          <w:i/>
          <w:sz w:val="24"/>
          <w:szCs w:val="24"/>
        </w:rPr>
        <w:t>Drejtoria e Shërbimeve Juridike dërgon brenda tri javëve, kur dokumentacioni është i plotë, një kopje të dokumentacionit të pikës 1(c) të kreut I të udhëzimit tek Agjencia Publike e Akreditimit të Arsimit të Lartë (APAAL), e cila e shqyrton dhe në mbështetje të pikës 4 të nenit 44 dhe të neneve në vijim të ligjit nr.</w:t>
      </w:r>
      <w:r w:rsidR="00121D4B" w:rsidRPr="008A5978">
        <w:rPr>
          <w:rFonts w:ascii="Garamond" w:hAnsi="Garamond"/>
          <w:i/>
          <w:sz w:val="24"/>
          <w:szCs w:val="24"/>
        </w:rPr>
        <w:t xml:space="preserve"> </w:t>
      </w:r>
      <w:r w:rsidR="00121D4B" w:rsidRPr="008A5978">
        <w:rPr>
          <w:rFonts w:ascii="Garamond" w:hAnsi="Garamond"/>
          <w:i/>
          <w:sz w:val="24"/>
          <w:szCs w:val="24"/>
        </w:rPr>
        <w:t xml:space="preserve">9741, datë 21.5.2007 “Për arsimin e lartë në Republikën e Shqipërisë”, i ndryshuar, jep vlerësimin e vet. Për kryerjen e këtij procesi APAAL, angazhon edhe ekspertë të jashtëm sipas programeve </w:t>
      </w:r>
      <w:r w:rsidR="00121D4B" w:rsidRPr="008A5978">
        <w:rPr>
          <w:rFonts w:ascii="Garamond" w:hAnsi="Garamond"/>
          <w:i/>
          <w:sz w:val="24"/>
          <w:szCs w:val="24"/>
        </w:rPr>
        <w:t>të studimit që do të vlerësohen</w:t>
      </w:r>
      <w:r w:rsidRPr="008A5978">
        <w:rPr>
          <w:rFonts w:ascii="Garamond" w:hAnsi="Garamond"/>
          <w:i/>
          <w:sz w:val="24"/>
          <w:szCs w:val="24"/>
          <w:lang w:val="sq-AL"/>
        </w:rPr>
        <w:t xml:space="preserve">. </w:t>
      </w:r>
    </w:p>
    <w:p w:rsidR="00AE1E1C" w:rsidRPr="008A5978" w:rsidRDefault="00AE1E1C" w:rsidP="008173D9">
      <w:pPr>
        <w:pStyle w:val="Paragrafi"/>
        <w:rPr>
          <w:rFonts w:ascii="Garamond" w:hAnsi="Garamond"/>
          <w:i/>
          <w:sz w:val="24"/>
          <w:szCs w:val="24"/>
          <w:lang w:val="sq-AL"/>
        </w:rPr>
      </w:pPr>
      <w:r w:rsidRPr="008A5978">
        <w:rPr>
          <w:rFonts w:ascii="Garamond" w:hAnsi="Garamond"/>
          <w:sz w:val="24"/>
          <w:szCs w:val="24"/>
          <w:lang w:val="sq-AL"/>
        </w:rPr>
        <w:t xml:space="preserve">7. </w:t>
      </w:r>
      <w:r w:rsidR="008173D9" w:rsidRPr="008A5978">
        <w:rPr>
          <w:rFonts w:ascii="Garamond" w:hAnsi="Garamond"/>
          <w:i/>
          <w:sz w:val="24"/>
          <w:szCs w:val="24"/>
        </w:rPr>
        <w:t>APAAL, brenda 6 javëve, shprehet me shkrim, për programin/et e studimit të paraqitur, nëse nuk shprehet brenda këtij afati, vlerësimi për programet bëhet nga komisioni i veçantë i krijuar sipas pikës 9 të kreut I</w:t>
      </w:r>
      <w:r w:rsidR="008173D9" w:rsidRPr="008A5978">
        <w:rPr>
          <w:rFonts w:ascii="Garamond" w:hAnsi="Garamond"/>
          <w:i/>
          <w:sz w:val="24"/>
          <w:szCs w:val="24"/>
        </w:rPr>
        <w:t xml:space="preserve"> të këtij udhëzimi</w:t>
      </w:r>
      <w:r w:rsidRPr="008A5978">
        <w:rPr>
          <w:rFonts w:ascii="Garamond" w:hAnsi="Garamond"/>
          <w:i/>
          <w:sz w:val="24"/>
          <w:szCs w:val="24"/>
          <w:lang w:val="sq-AL"/>
        </w:rPr>
        <w:t xml:space="preserv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8. Vlerësimi me shkrim i AAAL-së bashkëlidhet me praktikën, e cila i kthehet Drejtorisë për Shërbimet Juridike, për vijimin e procedurave të mëtejshme sipas këtij udhëzimi.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9. Kërkesa, së bashku me praktikën e plotë, shqyrtohet nga një komision i veçantë, i krijuar me urdhër të Ministrit të Arsimit dhe Shkencës, i cili ka në përbërje drejtorin për arsimin e lartë, specialistë: një inxhinier, një financier, një jurist dhe një specialist të përmbajtjes sipas fushës së programit. Komisioni kryesohet nga zëvendësministri, që mbulon arsimin e lartë. Pranë komisionit funksionon sekretariati teknik, i cili mban procesverbalet dhe kryen detyra të tjera, të përcaktuara në rregulloren e punës së komisionit.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10. Drejtoria për Shërbimet Juridike përcjell brenda një jave dosjen e plotësuar së bashku me vlerësimin e AAAL-së, komisionit të veçantë, i cili brenda dy muajve shqyrton projektin/et e paraqitur. Gjatë shqyrtimit të një projekti, komisioni mund të kërkojë të dhëna ose dokumentacion shtesë për projektin e paraqitur dhe/ose mund të thërrasë subjektin kërkues për të prezantuar ose për të dhënë shpjegime për projektin. Kur komisioni ka kërkuar të dhëna ose dokumentacion shtesë, brenda një muaji nga plotësimi i tyre, rishqyrton projektin e plotësuar. Komisioni mund të shqyrtojë një kërkesë deri në dy herë, në mbledhjet e radhës. Në përfundim të shqyrtimit, komisioni merr vendim për projektin e paraqitur.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11. Kur komisioni është shprehur pozitivisht për projektin, praktika përcillet te Ministri, i </w:t>
      </w:r>
      <w:r w:rsidRPr="008A5978">
        <w:rPr>
          <w:rFonts w:ascii="Garamond" w:hAnsi="Garamond"/>
          <w:sz w:val="24"/>
          <w:szCs w:val="24"/>
          <w:lang w:val="sq-AL"/>
        </w:rPr>
        <w:lastRenderedPageBreak/>
        <w:t>cili brenda 30 ditëve vendos për dërgimin ose jo në Këshillin e Ministrave të projektvendimit për dhënien e licencës, sipas neneve 43 e 44 të ligjit nr.9471, datë 21.5.2007 “Për arsimin e lartë në Republikën e Shqipërisë”.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12.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30 ditëve, vendos kthimin për rishqyrtim ose refuzimin përfundimtar të kërkesës. Kërkesa e refuzuar, së bashku me praktikën e plotë arkivohen në protokollin e Ministrisë.</w:t>
      </w:r>
    </w:p>
    <w:p w:rsidR="00AE1E1C" w:rsidRPr="008A5978" w:rsidRDefault="00AE1E1C" w:rsidP="00F418A8">
      <w:pPr>
        <w:pStyle w:val="Paragrafi"/>
        <w:rPr>
          <w:rFonts w:ascii="Garamond" w:hAnsi="Garamond"/>
          <w:sz w:val="24"/>
          <w:szCs w:val="24"/>
          <w:lang w:val="sq-AL"/>
        </w:rPr>
      </w:pPr>
      <w:r w:rsidRPr="008A5978">
        <w:rPr>
          <w:rFonts w:ascii="Garamond" w:hAnsi="Garamond"/>
          <w:sz w:val="24"/>
          <w:szCs w:val="24"/>
          <w:lang w:val="sq-AL"/>
        </w:rPr>
        <w:t>13. Subjekti juridik, i licencuar, jo më vonë se tre javë para fillimit të vitit akademik, duhet të ketë plotësuar angazhimet që kushtëzojnë fillimin e veprimtarisë dhe të dorëzojë këto dokumente: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a) listën e plotë emërore të personelit akademik, si dhe të autoriteteve drejtuese, për të gjitha programet e studimit, të shoqëruar me kontratat e punës, si dhe ngarkesat dhe formën e punësimit, për secilin personel të punësuar, së bashku me titullin apo gradën përkatëse; kjo listë duhet të shoqërohet me dosje individuale, e cila duhet të përmbajë një CV, dokumente që vërtetojnë shkollimin e kualifikimet, si dhe punësimin aktual dhe lejen e punëdhënësit kryesor për personelin akademik të ftuar apo me kontratë afatshkurtër;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b) rregulloren e institucionit;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c) programet e studimit të firmosura në çdo fletë, planet mësimore të shoqëruara me programet e lëndëve, si edhe drejtuesin e lëndës, ngarkesën brenda dhe jashtë auditorit në orë mësimore dhe kreditet, format e mësimdhënies dhe raportet midis tyre;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 planimetrinë dhe planvendosjen e godinës së institucionit, së bashku me bazën materiale dhe didaktike. Aktin e posedimit të godinës apo kontratën e qirasë me afat  së paku 5-vjeçar, të shoqëruar me vërtetimin e pronësisë të qiradhënësit;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e) numrin e pritshëm të studentëve, referuar standardeve akademike dhe të infrastrukturës, të deklaruara nga subjekti;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f) tarifën e shkollimit për studentët;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g) lejen higjieno-sanitare;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h) vërtetimin nga njësia e pushtetit vendor për mbrojtjen kundër zjarrit;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i) vendimin e gjykatës për regjistrimin si person juridik, me aktivitet në fushën e arsimit privat;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j) çdo të dhënë tjetër që vlerësohet e nevojshme nga Ministria e Arsimit dhe Shkencës, në përputhje me ligjin nr.9471, datë 21.5.2007 “Për arsimin e lartë në Republikën e Shqipërisë” dhe akte të tjera nënligjore;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k) dokumentacionin ligjor, për shoqërinë dhe për administratorin si: vërtetim nga prokuroria, (për administratorin dhe shoqërinë); vërtetim nga gjykata, (për administratorin dhe shoqërinë); vërtetim nga regjistri tregtar, (për shoqërinë); dëshmi penaliteti për administratorin/ët; vërtetim nga dega e tatim-taksave për shlyerjen e detyrimeve, nëse shoqëria ka qenë e regjistruar dhe ka ushtruar veprimtari ekonomike; aktin e regjistrimit si person juridik (shoqëri ose filial i ndonjë shoqërie të huaj), me objekt ushtrimin e veprimtarisë në fushën e arsimit të lartë privat dhe statutin e shoqërisë (fotokopje të noterizuara).</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14. Ministri i Arsimit dhe Shkencës cakton një grup pune, të përbërë nga punonjës të MASH-it: një inxhinier, një specialist i arsimit të lartë dhe një specialist i AAAL-së, për verifikimin e mjediseve të ndërtesave dhe laboratorëve të ndryshëm, nëse plotësojnë standardet dhe angazhimet e marra. Mjediset (godina/at) duhet të jenë të gatshme për fillimin e vitit akademik, të jenë pajisur me bazë materiale dhe didaktike, në përshtatje dhe përputhje me programin/et e studimit. Grupi i punës përgatit një relacion lidhur me verifikimin e kryer, i cili i bashkëlidhet dokumenteve, të përcaktuara në pikën 9. Dokumentet e pikës 9 dhe të pikës 10 i bashkëlidhen dosjes.</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15. Komisioni i veçantë shqyrton dhe vlerëson të gjithë dokumentacionin e paraqitur dhe i propozon Ministrit: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lastRenderedPageBreak/>
        <w:t>a) lejimin e fillimit të vitit akademik;</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b) moslejimin e fillimit të vitit akademik;</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c) fillimin e një ose disa prej programeve të studimit të kërkuara.</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16. Subjekti juridik mund të fillojë veprimtarinë mësimore vetëm pas lejimit të fillimit të vitit akademik nga Ministri i Arsimit dhe Shkencës, në përmbushje të angazhimeve të deklaruara. </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KREU II</w:t>
      </w: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KRITERET DHE PROCEDURAT PËR HAPJEN E PROGRAMEVE TË REJA TË STUDIMIT</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Kërkesa për hapjen e programeve të reja të studimit duhet të shoqërohet me këto dokumente: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 Fotokopje të licencës së dhënë për fillimin e veprimtarisë dhe të lejes për fillimin e vitit akademik, të dhënë nga Ministri i Arsimit dhe Shkencës, pasi ka plotësuar angazhimet dhe standardet e premtuara.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1.1 Për subjektet që kanë filluar veprimtarinë e tyre sipas ligjit nr.8461, datë 25.2.1999 “Për arsimin e lartë në Republikën e Shqipërisë”, i ndryshuar, fotokopje të lejes së dhënë për hapjen e institucionit.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2. Projektin konkret, i cili duhet të përmbajë: </w:t>
      </w:r>
    </w:p>
    <w:p w:rsidR="00C25FF6" w:rsidRPr="008A5978" w:rsidRDefault="00AE1E1C" w:rsidP="00C25FF6">
      <w:pPr>
        <w:pStyle w:val="Paragrafi"/>
        <w:rPr>
          <w:rFonts w:ascii="Garamond" w:hAnsi="Garamond"/>
          <w:i/>
          <w:sz w:val="24"/>
          <w:szCs w:val="24"/>
        </w:rPr>
      </w:pPr>
      <w:r w:rsidRPr="008A5978">
        <w:rPr>
          <w:rFonts w:ascii="Garamond" w:hAnsi="Garamond"/>
          <w:sz w:val="24"/>
          <w:szCs w:val="24"/>
          <w:lang w:val="sq-AL"/>
        </w:rPr>
        <w:t>a) të dhëna për burimet financiare, shoqëruar me dokument bankar që shpreh vlerën e burimeve financiare që subjekti juridik zotëron, burimet materiale dhe informatike, të nevojshme për programet e reja të studimit</w:t>
      </w:r>
      <w:r w:rsidR="00C25FF6" w:rsidRPr="008A5978">
        <w:rPr>
          <w:rFonts w:ascii="Garamond" w:hAnsi="Garamond"/>
          <w:sz w:val="24"/>
          <w:szCs w:val="24"/>
          <w:lang w:val="sq-AL"/>
        </w:rPr>
        <w:t>.</w:t>
      </w:r>
      <w:r w:rsidR="00C25FF6" w:rsidRPr="008A5978">
        <w:rPr>
          <w:rFonts w:ascii="Garamond" w:hAnsi="Garamond"/>
        </w:rPr>
        <w:t xml:space="preserve"> </w:t>
      </w:r>
      <w:r w:rsidR="00C25FF6" w:rsidRPr="008A5978">
        <w:rPr>
          <w:rFonts w:ascii="Garamond" w:hAnsi="Garamond"/>
          <w:i/>
          <w:sz w:val="24"/>
          <w:szCs w:val="24"/>
        </w:rPr>
        <w:t>Këto të dhëna të shoqërohen nga deklarata analitike për tatimin mbi të ardhurat dhe deklarata e tatimit mbi të ardhurat nga burime të tjera, sipas formularëve të përcaktuar në udhëzimin nr.</w:t>
      </w:r>
      <w:r w:rsidR="00C25FF6" w:rsidRPr="008A5978">
        <w:rPr>
          <w:rFonts w:ascii="Garamond" w:hAnsi="Garamond"/>
          <w:i/>
          <w:sz w:val="24"/>
          <w:szCs w:val="24"/>
        </w:rPr>
        <w:t xml:space="preserve"> </w:t>
      </w:r>
      <w:r w:rsidR="00C25FF6" w:rsidRPr="008A5978">
        <w:rPr>
          <w:rFonts w:ascii="Garamond" w:hAnsi="Garamond"/>
          <w:i/>
          <w:sz w:val="24"/>
          <w:szCs w:val="24"/>
        </w:rPr>
        <w:t>5, datë 30.1.2006 të Ministrisë së Financave “Për tatimin mbi të ardhurat”, i ndryshuar:</w:t>
      </w:r>
    </w:p>
    <w:p w:rsidR="00C25FF6" w:rsidRPr="00C25FF6" w:rsidRDefault="00C25FF6" w:rsidP="00C25FF6">
      <w:pPr>
        <w:widowControl w:val="0"/>
        <w:ind w:firstLine="720"/>
        <w:jc w:val="both"/>
        <w:rPr>
          <w:rFonts w:ascii="Garamond" w:hAnsi="Garamond"/>
          <w:i/>
        </w:rPr>
      </w:pPr>
      <w:r w:rsidRPr="00C25FF6">
        <w:rPr>
          <w:rFonts w:ascii="Garamond" w:hAnsi="Garamond"/>
          <w:i/>
        </w:rPr>
        <w:t>a) deklarata analitike për tatimin mbi të ardhurat;</w:t>
      </w:r>
    </w:p>
    <w:p w:rsidR="00C25FF6" w:rsidRPr="00C25FF6" w:rsidRDefault="00C25FF6" w:rsidP="00C25FF6">
      <w:pPr>
        <w:widowControl w:val="0"/>
        <w:ind w:firstLine="720"/>
        <w:jc w:val="both"/>
        <w:rPr>
          <w:rFonts w:ascii="Garamond" w:hAnsi="Garamond"/>
          <w:i/>
        </w:rPr>
      </w:pPr>
      <w:r w:rsidRPr="00C25FF6">
        <w:rPr>
          <w:rFonts w:ascii="Garamond" w:hAnsi="Garamond"/>
          <w:i/>
        </w:rPr>
        <w:t>b) deklarata e tatimit mbi të ardhurat nga burime të tjera;</w:t>
      </w:r>
    </w:p>
    <w:p w:rsidR="00C25FF6" w:rsidRPr="00C25FF6" w:rsidRDefault="00C25FF6" w:rsidP="00C25FF6">
      <w:pPr>
        <w:widowControl w:val="0"/>
        <w:ind w:firstLine="720"/>
        <w:jc w:val="both"/>
        <w:rPr>
          <w:rFonts w:ascii="Garamond" w:hAnsi="Garamond"/>
          <w:i/>
        </w:rPr>
      </w:pPr>
      <w:r w:rsidRPr="00C25FF6">
        <w:rPr>
          <w:rFonts w:ascii="Garamond" w:hAnsi="Garamond"/>
          <w:i/>
        </w:rPr>
        <w:t>c) deklarata vjetore e tatimit mbi fitimin;</w:t>
      </w:r>
    </w:p>
    <w:p w:rsidR="00AE1E1C" w:rsidRPr="008A5978" w:rsidRDefault="00C25FF6" w:rsidP="00C25FF6">
      <w:pPr>
        <w:widowControl w:val="0"/>
        <w:ind w:firstLine="720"/>
        <w:jc w:val="both"/>
        <w:rPr>
          <w:rFonts w:ascii="Garamond" w:hAnsi="Garamond"/>
          <w:i/>
        </w:rPr>
      </w:pPr>
      <w:r w:rsidRPr="00C25FF6">
        <w:rPr>
          <w:rFonts w:ascii="Garamond" w:hAnsi="Garamond"/>
          <w:i/>
        </w:rPr>
        <w:t xml:space="preserve">d) deklarata e tatimit mbi të ardhurat nga </w:t>
      </w:r>
      <w:proofErr w:type="gramStart"/>
      <w:r w:rsidRPr="00C25FF6">
        <w:rPr>
          <w:rFonts w:ascii="Garamond" w:hAnsi="Garamond"/>
          <w:i/>
        </w:rPr>
        <w:t>punë</w:t>
      </w:r>
      <w:r w:rsidRPr="008A5978">
        <w:rPr>
          <w:rFonts w:ascii="Garamond" w:hAnsi="Garamond"/>
          <w:i/>
        </w:rPr>
        <w:t>simi</w:t>
      </w:r>
      <w:r w:rsidRPr="008A5978">
        <w:rPr>
          <w:rFonts w:ascii="Garamond" w:hAnsi="Garamond"/>
          <w:i/>
          <w:lang w:val="sq-AL"/>
        </w:rPr>
        <w:t xml:space="preserve"> </w:t>
      </w:r>
      <w:r w:rsidR="00AE1E1C" w:rsidRPr="008A5978">
        <w:rPr>
          <w:rFonts w:ascii="Garamond" w:hAnsi="Garamond"/>
          <w:i/>
          <w:lang w:val="sq-AL"/>
        </w:rPr>
        <w:t>;</w:t>
      </w:r>
      <w:proofErr w:type="gramEnd"/>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b) </w:t>
      </w:r>
      <w:r w:rsidR="00704B21" w:rsidRPr="008A5978">
        <w:rPr>
          <w:rFonts w:ascii="Garamond" w:hAnsi="Garamond"/>
          <w:i/>
          <w:sz w:val="24"/>
          <w:szCs w:val="24"/>
        </w:rPr>
        <w:t>planet mësimore për programet e studimit, programet e lëndëve/moduleve të shoqëruara me syllabuset përkatëse, nivelet dhe emërtimet e diplomave në përputhje me ligjin nr.</w:t>
      </w:r>
      <w:r w:rsidR="00704B21" w:rsidRPr="008A5978">
        <w:rPr>
          <w:rFonts w:ascii="Garamond" w:hAnsi="Garamond"/>
          <w:i/>
          <w:sz w:val="24"/>
          <w:szCs w:val="24"/>
        </w:rPr>
        <w:t xml:space="preserve"> </w:t>
      </w:r>
      <w:r w:rsidR="00704B21" w:rsidRPr="008A5978">
        <w:rPr>
          <w:rFonts w:ascii="Garamond" w:hAnsi="Garamond"/>
          <w:i/>
          <w:sz w:val="24"/>
          <w:szCs w:val="24"/>
        </w:rPr>
        <w:t>9741, datë 21.5.2007 “Për arsimin e lartë në Republikën e Shqipërisë”. I gjithë dokumentacioni i kësaj pike të jetë në dy kopje</w:t>
      </w:r>
      <w:r w:rsidRPr="008A5978">
        <w:rPr>
          <w:rFonts w:ascii="Garamond" w:hAnsi="Garamond"/>
          <w:i/>
          <w:sz w:val="24"/>
          <w:szCs w:val="24"/>
          <w:lang w:val="sq-AL"/>
        </w:rPr>
        <w: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c) dokument zyrtar bashkëpunimi në rastet kur institucioni parashikon të ofrojë programe studimi të përbashkëta me institucione të tjera të arsimit të lartë, vendas apo të huaj, si dhe dokument zyrtar të akreditimit të tyre në vendin e origjinës, nëse ka;</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 të dhëna për personelin akademik të nevojshëm dhe kriteret e punësimit të tyre;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e) subjekti duhet të deklarojë se do të plotësojë standardet akademike, sipas përcaktimeve përkatëse në shtojcën nr.1, bashkëlidhur udhëzimit dhe akteve të tjera ligjore e nënligjore në fuqi;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f) të dhëna për ambientet arsimore, ku do të zhvillohen programet e reja të studimit, sipas kritereve dhe standardeve të përcaktuara në shtojcën nr.2, që i bashkëlidhet këtij udhëzimi dhe akteve të tjera ligjore e nënligjore në fuqi.</w:t>
      </w:r>
    </w:p>
    <w:p w:rsidR="00704B21" w:rsidRPr="008A5978" w:rsidRDefault="00704B21" w:rsidP="00AE1E1C">
      <w:pPr>
        <w:pStyle w:val="Paragrafi"/>
        <w:rPr>
          <w:rFonts w:ascii="Garamond" w:hAnsi="Garamond"/>
          <w:i/>
          <w:sz w:val="24"/>
          <w:szCs w:val="24"/>
          <w:lang w:val="sq-AL"/>
        </w:rPr>
      </w:pPr>
      <w:r w:rsidRPr="008A5978">
        <w:rPr>
          <w:rFonts w:ascii="Garamond" w:hAnsi="Garamond"/>
          <w:i/>
          <w:sz w:val="24"/>
          <w:szCs w:val="24"/>
        </w:rPr>
        <w:t>g) Curriculum vitae e administratorit të shoqërisë.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3. Kërkesa, së bashku me projektin (praktika) depozitohet/n në Drejtorinë për Shërbimet Juridike, e cila verifikon brenda dy javëve, nëse dosja është plotësuar sipas kërkesave të përcaktuara në pikat 1 dhe 2 të kreut II. Drejtoria për Shërbimet Juridike, kur praktika rezulton me mangësi, i kërkon  subjektit, që, brenda një muaji t’i plotësojë ato. Për efekt të llogaritjes së afateve, data e plotësimit të praktikës do të konsiderohet si datë e paraqitjes së kërkesës. Kur praktika nuk plotësohet brenda këtij afati, kërkesa nuk pranohet. </w:t>
      </w:r>
    </w:p>
    <w:p w:rsidR="00704B21" w:rsidRPr="00704B21" w:rsidRDefault="00704B21" w:rsidP="00704B21">
      <w:pPr>
        <w:widowControl w:val="0"/>
        <w:ind w:firstLine="720"/>
        <w:jc w:val="both"/>
        <w:rPr>
          <w:rFonts w:ascii="Garamond" w:hAnsi="Garamond"/>
          <w:i/>
        </w:rPr>
      </w:pPr>
      <w:r w:rsidRPr="00704B21">
        <w:rPr>
          <w:rFonts w:ascii="Garamond" w:hAnsi="Garamond"/>
          <w:i/>
        </w:rPr>
        <w:t>3.1 Në rast deklarimi të rremë, subjekti aplikues i nënshtrohet masave të parashikuara në Kodin e Procedurës Penale. Kontrolli lidhur me vërtetësinë e informacionit të deklaruar sipas pikave të këtij udhëzimi ndërmerret nga Drejtoria e Shërbimeve Juridike.</w:t>
      </w:r>
    </w:p>
    <w:p w:rsidR="00704B21" w:rsidRPr="008A5978" w:rsidRDefault="00704B21" w:rsidP="00AE1E1C">
      <w:pPr>
        <w:pStyle w:val="Paragrafi"/>
        <w:rPr>
          <w:rFonts w:ascii="Garamond" w:hAnsi="Garamond"/>
          <w:i/>
          <w:sz w:val="24"/>
          <w:szCs w:val="24"/>
          <w:lang w:val="sq-AL"/>
        </w:rPr>
      </w:pPr>
    </w:p>
    <w:p w:rsidR="00AE1E1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lastRenderedPageBreak/>
        <w:t xml:space="preserve">4. </w:t>
      </w:r>
      <w:r w:rsidR="00704B21" w:rsidRPr="008A5978">
        <w:rPr>
          <w:rFonts w:ascii="Garamond" w:hAnsi="Garamond"/>
          <w:i/>
          <w:sz w:val="24"/>
          <w:szCs w:val="24"/>
        </w:rPr>
        <w:t>Drejtoria e Shërbimeve Juridike dërgon brenda tri javëve, kur dokumentacioni është i plotë, një kopje të dokumentacionit të pikës 2(b) të kreut II të udhëzimit, tek Agjencia Publike e Akreditimit të Arsimit të Lartë (APAAL), e cila e shqyrton dhe në mbështetje të pikës 4 të nenit 44 dhe neneve në vijim të ligjit nr.</w:t>
      </w:r>
      <w:r w:rsidR="00704B21" w:rsidRPr="008A5978">
        <w:rPr>
          <w:rFonts w:ascii="Garamond" w:hAnsi="Garamond"/>
          <w:i/>
          <w:sz w:val="24"/>
          <w:szCs w:val="24"/>
        </w:rPr>
        <w:t xml:space="preserve"> </w:t>
      </w:r>
      <w:r w:rsidR="00704B21" w:rsidRPr="008A5978">
        <w:rPr>
          <w:rFonts w:ascii="Garamond" w:hAnsi="Garamond"/>
          <w:i/>
          <w:sz w:val="24"/>
          <w:szCs w:val="24"/>
        </w:rPr>
        <w:t xml:space="preserve">9741, datë 21.5.2007 “Për arsimin e lartë në Republikën e Shqipërisë”, i ndryshuar, jep vlerësimin e vet. Për kryerjen e këtij procesi APAAL angazhon edhe ekspertë të jashtëm sipas programeve </w:t>
      </w:r>
      <w:r w:rsidR="00704B21" w:rsidRPr="008A5978">
        <w:rPr>
          <w:rFonts w:ascii="Garamond" w:hAnsi="Garamond"/>
          <w:i/>
          <w:sz w:val="24"/>
          <w:szCs w:val="24"/>
        </w:rPr>
        <w:t>të studimit që do të vlerësohen</w:t>
      </w:r>
      <w:r w:rsidRPr="008A5978">
        <w:rPr>
          <w:rFonts w:ascii="Garamond" w:hAnsi="Garamond"/>
          <w:i/>
          <w:sz w:val="24"/>
          <w:szCs w:val="24"/>
          <w:lang w:val="sq-AL"/>
        </w:rPr>
        <w:t xml:space="preserve">. </w:t>
      </w:r>
    </w:p>
    <w:p w:rsidR="00AE1E1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t xml:space="preserve">5. </w:t>
      </w:r>
      <w:r w:rsidR="00704B21" w:rsidRPr="008A5978">
        <w:rPr>
          <w:rFonts w:ascii="Garamond" w:hAnsi="Garamond"/>
          <w:i/>
          <w:sz w:val="24"/>
          <w:szCs w:val="24"/>
        </w:rPr>
        <w:t>AAAL, brenda 6 javëve, shprehet me shkrim, për programin/et e studimit të paraqitur, nëse nuk shprehet brenda këtij afati, vlerësimi për programet bëhet nga Komisioni i veçantë i krijuar sipas pikës 9 të kreut I të këtij udhëzimi</w:t>
      </w:r>
      <w:r w:rsidR="00704B21" w:rsidRPr="008A5978">
        <w:rPr>
          <w:rFonts w:ascii="Garamond" w:hAnsi="Garamond"/>
          <w:i/>
          <w:sz w:val="24"/>
          <w:szCs w:val="24"/>
          <w:lang w:val="sq-AL"/>
        </w:rPr>
        <w: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6. Vlerësimi me shkrim i AAAL-së bashkëlidhet me praktikën, e cila i kthehet Drejtorisë për Shërbimet Juridike, për vijimin e procedurave të mëtejshme sipas këtij udhëzimi.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7. Drejtoria për Shërbimet Juridike i përcjell brenda një jave dosjen e plotësuar me vlerësimin e AAAL-së komisionit të veçantë, i krijuar sipas pikës 9 të kreut I të këtij udhëzimi, i cili brenda një muaji, nga data e vënies në dispozicion, shqyrton projektin e paraqitur. Gjatë shqyrtimit të projektit, komisioni mund të kërkojë të dhëna ose dokumentacion shtesë për projektin e paraqitur dhe/ose mund të thërrasë subjektin kërkues për të prezantuar, ose për të dhënë shpjegime për projektin. Kur komisioni ka kërkuar të dhëna ose dokumentacion shtesë, brenda 10 ditëve nga plotësimi i tyre, rishqyrton projektin e plotësuar. Komisioni mund ta shqyrtojë një kërkesë deri në dy herë, në mbledhjet e radhës. Në përfundim të shqyrtimit, komisioni merr vendim për projektin e paraqitur.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8. Kur komisioni është shprehur pozitivisht për projektin, praktika përcillet te Ministri, i cili, brenda 30 ditëve vendos për dërgimin ose jo në Këshillin e Ministrave të projektvendimit për hapjen e programit/ve të studimit, sipas nenit 44 të ligjit nr.</w:t>
      </w:r>
      <w:r w:rsidR="00F418A8" w:rsidRPr="008A5978">
        <w:rPr>
          <w:rFonts w:ascii="Garamond" w:hAnsi="Garamond"/>
          <w:sz w:val="24"/>
          <w:szCs w:val="24"/>
          <w:lang w:val="sq-AL"/>
        </w:rPr>
        <w:t xml:space="preserve"> </w:t>
      </w:r>
      <w:r w:rsidRPr="008A5978">
        <w:rPr>
          <w:rFonts w:ascii="Garamond" w:hAnsi="Garamond"/>
          <w:sz w:val="24"/>
          <w:szCs w:val="24"/>
          <w:lang w:val="sq-AL"/>
        </w:rPr>
        <w:t>9471, datë 21.5.2007 “Për arsimin e lartë në Republikën e Shqipërisë”. Dhënia e lejes për hapjen e programit/ve të studimit bëhet efektive për vitin akademik që fillon, pas datës së vendimit të Këshillit të Ministrave. Subjekti juridik, së paku dy javë para fillimit të vitit akademik duhet të ketë plotësuar angazhimet që kushtëzojnë fillimin e veprimtarisë. Për fillimin e veprimtarisë në programet e studimit të miratuara, subjekti juridik i nënshtrohet procedurave të përcaktuara në pikat 11, 12, 13 dhe 14 të kreut I të këtij udhëzimi.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9. Kur komisioni shprehet negativisht për projektin, një kopje e vendimit me shkrim, i jepet kërkuesit, i cili ka të drejtë të parashtrojë objeksionet e veta. Kërkesa, së bashku me praktikën, vendimin me shkrim të komisionit dhe objeksionet e kërkuesit shqyrtohen nga Ministri i Arsimit dhe Shkencës, i cili brenda 15 ditëve, vendos kthimin për rishqyrtim ose refuzimin përfundimtar të kërkesës. Kërkesa e refuzuar, së bashku me praktikën e plotë arkivohen në protokollin e Ministrisë.</w:t>
      </w:r>
    </w:p>
    <w:p w:rsidR="00AE1E1C" w:rsidRPr="008A5978" w:rsidRDefault="00AE1E1C" w:rsidP="00AE1E1C">
      <w:pPr>
        <w:pStyle w:val="Paragrafi"/>
        <w:rPr>
          <w:rFonts w:ascii="Garamond" w:hAnsi="Garamond"/>
          <w:sz w:val="24"/>
          <w:szCs w:val="24"/>
          <w:lang w:val="sq-AL"/>
        </w:rPr>
      </w:pPr>
    </w:p>
    <w:p w:rsidR="00C448FF" w:rsidRPr="00C448FF" w:rsidRDefault="00C448FF" w:rsidP="00C448FF">
      <w:pPr>
        <w:widowControl w:val="0"/>
        <w:jc w:val="center"/>
        <w:rPr>
          <w:rFonts w:ascii="Garamond" w:hAnsi="Garamond"/>
          <w:caps/>
        </w:rPr>
      </w:pPr>
      <w:r w:rsidRPr="00C448FF">
        <w:rPr>
          <w:rFonts w:ascii="Garamond" w:hAnsi="Garamond"/>
          <w:caps/>
        </w:rPr>
        <w:t>II/1. PROCE</w:t>
      </w:r>
      <w:smartTag w:uri="urn:schemas-microsoft-com:office:smarttags" w:element="stockticker">
        <w:r w:rsidRPr="00C448FF">
          <w:rPr>
            <w:rFonts w:ascii="Garamond" w:hAnsi="Garamond"/>
            <w:caps/>
          </w:rPr>
          <w:t>DURA</w:t>
        </w:r>
      </w:smartTag>
      <w:r w:rsidRPr="00C448FF">
        <w:rPr>
          <w:rFonts w:ascii="Garamond" w:hAnsi="Garamond"/>
          <w:caps/>
        </w:rPr>
        <w:t>T PËR MIRATIMIN E NDRY</w:t>
      </w:r>
      <w:smartTag w:uri="urn:schemas-microsoft-com:office:smarttags" w:element="stockticker">
        <w:r w:rsidRPr="00C448FF">
          <w:rPr>
            <w:rFonts w:ascii="Garamond" w:hAnsi="Garamond"/>
            <w:caps/>
          </w:rPr>
          <w:t>SHI</w:t>
        </w:r>
      </w:smartTag>
      <w:r w:rsidRPr="00C448FF">
        <w:rPr>
          <w:rFonts w:ascii="Garamond" w:hAnsi="Garamond"/>
          <w:caps/>
        </w:rPr>
        <w:t xml:space="preserve">MEVE TË PROGRAMIT/VE TË </w:t>
      </w:r>
      <w:smartTag w:uri="urn:schemas-microsoft-com:office:smarttags" w:element="stockticker">
        <w:r w:rsidRPr="00C448FF">
          <w:rPr>
            <w:rFonts w:ascii="Garamond" w:hAnsi="Garamond"/>
            <w:caps/>
          </w:rPr>
          <w:t>ST</w:t>
        </w:r>
        <w:smartTag w:uri="urn:schemas-microsoft-com:office:smarttags" w:element="stockticker">
          <w:r w:rsidRPr="00C448FF">
            <w:rPr>
              <w:rFonts w:ascii="Garamond" w:hAnsi="Garamond"/>
              <w:caps/>
            </w:rPr>
            <w:t>U</w:t>
          </w:r>
        </w:smartTag>
      </w:smartTag>
      <w:r w:rsidRPr="00C448FF">
        <w:rPr>
          <w:rFonts w:ascii="Garamond" w:hAnsi="Garamond"/>
          <w:caps/>
        </w:rPr>
        <w:t>DIMIT SIPAS KËRKESËS SË BËRË NGA INSTIT</w:t>
      </w:r>
      <w:smartTag w:uri="urn:schemas-microsoft-com:office:smarttags" w:element="stockticker">
        <w:r w:rsidRPr="00C448FF">
          <w:rPr>
            <w:rFonts w:ascii="Garamond" w:hAnsi="Garamond"/>
            <w:caps/>
          </w:rPr>
          <w:t>UCI</w:t>
        </w:r>
      </w:smartTag>
      <w:r w:rsidRPr="00C448FF">
        <w:rPr>
          <w:rFonts w:ascii="Garamond" w:hAnsi="Garamond"/>
          <w:caps/>
        </w:rPr>
        <w:t>ONET PRIVATE TË ARSIMIT TË LARTË</w:t>
      </w:r>
    </w:p>
    <w:p w:rsidR="00C448FF" w:rsidRPr="008A5978" w:rsidRDefault="00C448FF" w:rsidP="00C448FF">
      <w:pPr>
        <w:widowControl w:val="0"/>
        <w:ind w:firstLine="720"/>
        <w:jc w:val="center"/>
        <w:rPr>
          <w:rFonts w:ascii="Garamond" w:hAnsi="Garamond"/>
          <w:i/>
        </w:rPr>
      </w:pPr>
      <w:r w:rsidRPr="008A5978">
        <w:rPr>
          <w:rFonts w:ascii="Garamond" w:hAnsi="Garamond"/>
          <w:i/>
        </w:rPr>
        <w:t>(Shtuar me udhëzimin nr. 29, datë 28.7.2008)</w:t>
      </w:r>
    </w:p>
    <w:p w:rsidR="00C448FF" w:rsidRPr="00C448FF" w:rsidRDefault="00C448FF" w:rsidP="00C448FF">
      <w:pPr>
        <w:widowControl w:val="0"/>
        <w:ind w:firstLine="720"/>
        <w:jc w:val="both"/>
        <w:rPr>
          <w:rFonts w:ascii="Garamond" w:hAnsi="Garamond"/>
        </w:rPr>
      </w:pPr>
    </w:p>
    <w:p w:rsidR="00C448FF" w:rsidRPr="00C448FF" w:rsidRDefault="00C448FF" w:rsidP="00C448FF">
      <w:pPr>
        <w:widowControl w:val="0"/>
        <w:ind w:firstLine="720"/>
        <w:jc w:val="both"/>
        <w:rPr>
          <w:rFonts w:ascii="Garamond" w:hAnsi="Garamond"/>
          <w:i/>
        </w:rPr>
      </w:pPr>
      <w:r w:rsidRPr="00C448FF">
        <w:rPr>
          <w:rFonts w:ascii="Garamond" w:hAnsi="Garamond"/>
          <w:i/>
        </w:rPr>
        <w:t>1. Kërkesa së bashku me programin/et e ndryshuar, sjellë nga institucioni privat i arsimit të lartë depozitohet/n në Drejtorinë për shërbimet juridike, e cila brenda dy javëve e dërgon tek Agjencia Publike e Akreditimit të Arsimit të Lartë (APAAL), e cila, e shqyrton dhe, në mbështetje të pikës 4 të nenit 44 dhe neneve në vijim të ligjit nr.9741, datë 21.5.2007 “Për arsimin e lartë në Republikën e Shqipërisë”, jep vlerësimin e vet, për programin/et e studimit të ndryshuar. Për kryerjen e këtij procesi APAAL angazhon edhe ekspertë të jashtëm sipas programeve të studimit që do të vlerësohen.</w:t>
      </w:r>
    </w:p>
    <w:p w:rsidR="00C448FF" w:rsidRPr="00C448FF" w:rsidRDefault="00C448FF" w:rsidP="00C448FF">
      <w:pPr>
        <w:widowControl w:val="0"/>
        <w:ind w:firstLine="720"/>
        <w:jc w:val="both"/>
        <w:rPr>
          <w:rFonts w:ascii="Garamond" w:hAnsi="Garamond"/>
          <w:i/>
        </w:rPr>
      </w:pPr>
      <w:r w:rsidRPr="00C448FF">
        <w:rPr>
          <w:rFonts w:ascii="Garamond" w:hAnsi="Garamond"/>
          <w:i/>
        </w:rPr>
        <w:t>2. APAAL brenda gjashtë javëve, shprehet me shkrim, për programin/et e studimit të ndryshuar, nëse nuk shprehet brenda këtij afati, vlerësimi për programin/et e ndryshuar bëhet nga komisioni i veçantë i krijuar sipas pikës 9 të kreut I të këtij udhëzimi.</w:t>
      </w:r>
    </w:p>
    <w:p w:rsidR="00C448FF" w:rsidRPr="00C448FF" w:rsidRDefault="00C448FF" w:rsidP="00C448FF">
      <w:pPr>
        <w:widowControl w:val="0"/>
        <w:ind w:firstLine="720"/>
        <w:jc w:val="both"/>
        <w:rPr>
          <w:rFonts w:ascii="Garamond" w:hAnsi="Garamond"/>
          <w:i/>
        </w:rPr>
      </w:pPr>
      <w:r w:rsidRPr="00C448FF">
        <w:rPr>
          <w:rFonts w:ascii="Garamond" w:hAnsi="Garamond"/>
          <w:i/>
        </w:rPr>
        <w:t>3. Vlerësimi me shkrim i APAAL-së bashkëlidhet me programin/et e ndryshuar dhe i kthehen Drejtorisë për Shërbimet Juridike, për vijimin e procedurave të mëtejshme sipas këtij udhëzimi.</w:t>
      </w:r>
    </w:p>
    <w:p w:rsidR="00C448FF" w:rsidRPr="00C448FF" w:rsidRDefault="00C448FF" w:rsidP="00C448FF">
      <w:pPr>
        <w:widowControl w:val="0"/>
        <w:ind w:firstLine="720"/>
        <w:jc w:val="both"/>
        <w:rPr>
          <w:rFonts w:ascii="Garamond" w:hAnsi="Garamond"/>
          <w:i/>
        </w:rPr>
      </w:pPr>
      <w:r w:rsidRPr="00C448FF">
        <w:rPr>
          <w:rFonts w:ascii="Garamond" w:hAnsi="Garamond"/>
          <w:i/>
        </w:rPr>
        <w:t xml:space="preserve">4. Drejtoria për Shërbimet Juridike përcjell vlerësimin me shkrim dhe programin/et e ndryshuar te </w:t>
      </w:r>
      <w:r w:rsidRPr="00C448FF">
        <w:rPr>
          <w:rFonts w:ascii="Garamond" w:hAnsi="Garamond"/>
          <w:i/>
        </w:rPr>
        <w:lastRenderedPageBreak/>
        <w:t>komisioni i veçantë, i krijuar sipas pikës 9 të kreut I të këtij udhëzimi, i cili në mbledhjen e radhës, shqyrton programin/et e paraqitur. Në përfundim të shqyrtimit, komisioni merr vendim për programin/et e paraqitur.</w:t>
      </w:r>
    </w:p>
    <w:p w:rsidR="00C448FF" w:rsidRPr="00C448FF" w:rsidRDefault="00C448FF" w:rsidP="00C448FF">
      <w:pPr>
        <w:widowControl w:val="0"/>
        <w:ind w:firstLine="720"/>
        <w:jc w:val="both"/>
        <w:rPr>
          <w:rFonts w:ascii="Garamond" w:hAnsi="Garamond"/>
          <w:i/>
        </w:rPr>
      </w:pPr>
      <w:r w:rsidRPr="00C448FF">
        <w:rPr>
          <w:rFonts w:ascii="Garamond" w:hAnsi="Garamond"/>
          <w:i/>
        </w:rPr>
        <w:t>5. Kur komisioni është shprehur pozitivisht për programin e ndryshuar, praktika përcillet te ministri, i cili vendos për miratimin ose jo të tij.</w:t>
      </w:r>
    </w:p>
    <w:p w:rsidR="00C448FF" w:rsidRPr="00C448FF" w:rsidRDefault="00C448FF" w:rsidP="00C448FF">
      <w:pPr>
        <w:widowControl w:val="0"/>
        <w:ind w:firstLine="720"/>
        <w:jc w:val="both"/>
        <w:rPr>
          <w:rFonts w:ascii="Garamond" w:hAnsi="Garamond"/>
          <w:i/>
        </w:rPr>
      </w:pPr>
      <w:r w:rsidRPr="00C448FF">
        <w:rPr>
          <w:rFonts w:ascii="Garamond" w:hAnsi="Garamond"/>
          <w:i/>
        </w:rPr>
        <w:t>6. Kur komisioni shprehet negativisht për programin e studimit/ve të ndryshuar, një kopje e vendimit me shkrim, i jepet kërkuesit, i cili ka të drejtë të parashtrojë objeksionet e veta. Kërkesa, së bashku me programin/et e ndryshuar, vendimin me shkrim të komisionit dhe objeksionet e kërkuesit shqyrtohen nga Ministri i Arsimit dhe Shkencës, i cili brenda 15 ditëve, vendos kthimin për rishqyrtim ose refuzimin përfundimtar të kërkesës. Kërkesa e refuzuar, së bashku me programin/et e ndryshuar arkivohen në protokollin e ministrisë. Arkivimi i dokumentacionit në protokollin e ministrisë ndodh edhe në rastin e miratimit të programit/ve.</w:t>
      </w:r>
    </w:p>
    <w:p w:rsidR="00C448FF" w:rsidRPr="008A5978" w:rsidRDefault="00C448FF" w:rsidP="00AE1E1C">
      <w:pPr>
        <w:pStyle w:val="Paragrafi"/>
        <w:rPr>
          <w:rFonts w:ascii="Garamond" w:hAnsi="Garamond"/>
          <w:i/>
          <w:sz w:val="24"/>
          <w:szCs w:val="24"/>
          <w:lang w:val="sq-AL"/>
        </w:rPr>
      </w:pP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KREU III</w:t>
      </w: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 xml:space="preserve">DETYRIMET QË RRJEDHIN NGA LICENCIMI I INSTITUCIONIT PRIVAT </w:t>
      </w: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TË ARSIMIT TË LARTË</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 Institucionet private të arsimit të lartë ushtrojnë veprimtarinë e tyre në përputhje me dispozitat e ligjit nr.</w:t>
      </w:r>
      <w:r w:rsidR="00F418A8" w:rsidRPr="008A5978">
        <w:rPr>
          <w:rFonts w:ascii="Garamond" w:hAnsi="Garamond"/>
          <w:sz w:val="24"/>
          <w:szCs w:val="24"/>
          <w:lang w:val="sq-AL"/>
        </w:rPr>
        <w:t xml:space="preserve"> </w:t>
      </w:r>
      <w:r w:rsidRPr="008A5978">
        <w:rPr>
          <w:rFonts w:ascii="Garamond" w:hAnsi="Garamond"/>
          <w:sz w:val="24"/>
          <w:szCs w:val="24"/>
          <w:lang w:val="sq-AL"/>
        </w:rPr>
        <w:t xml:space="preserve">9741, datë 21.5.2007 “Për arsimin e lartë në Republikën e Shqipërisë” dhe akteve nënligjore, në zbatim të tij. Ato funksionojnë me të njëjtat rregulla, të përcaktuara për institucionet homologe, publike, të arsimit të lartë, me përjashtim të rasteve të përcaktuara në ligj dhe aktet nënligjore.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2. Subjekti juridik është përgjegjës për gjithë veprimtarinë, administrimin dhe financimin e institucionit, të licencuar. Ai duhet të informojë Ministrinë e Arsimit dhe Shkencës për:</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a) çdo ndryshim adrese të vendndodhjes së qendrës së subjektit juridik. Për ndryshimin e vendndodhjes së mjediseve mësimore paraqet kërkesë për miratim;</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b) çdo ndryshim apo devijim të programeve lëndore;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c) të paraqesë çdo fillim viti tarifat për pranimet në secilin program studimi, si dhe gjendjen e llogarisë bankare të shoqërisë;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 çdo fillim viti, paraqet listën e plotë të personelit akademik, ku të jenë të specifikuara titujt akademikë apo gradat shkencore për secilin, lëndët të cilët ata mbulojnë, si dhe forma e punësimit të tyre në institucion;</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e) çdo fundviti, ecurinë e procesit mësimor të vitit akademik, në mbyllje (të dhëna statistikore lidhur me numrin e pranimeve, kalueshmërinë etj.).</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3. Licenca, që i është dhënë një subjekti juridik, bëhet e pavlefshme në rastet kur institucioni privat nuk fillon veprimtarinë mësimore-shkencore, as në vitin akademik pasardhës. </w:t>
      </w:r>
    </w:p>
    <w:p w:rsidR="00AE1E1C" w:rsidRPr="008A5978" w:rsidRDefault="00AE1E1C" w:rsidP="00F27FAF">
      <w:pPr>
        <w:pStyle w:val="Paragrafi"/>
        <w:rPr>
          <w:rFonts w:ascii="Garamond" w:hAnsi="Garamond"/>
          <w:i/>
          <w:sz w:val="24"/>
          <w:szCs w:val="24"/>
        </w:rPr>
      </w:pPr>
      <w:r w:rsidRPr="008A5978">
        <w:rPr>
          <w:rFonts w:ascii="Garamond" w:hAnsi="Garamond"/>
          <w:sz w:val="24"/>
          <w:szCs w:val="24"/>
          <w:lang w:val="sq-AL"/>
        </w:rPr>
        <w:t xml:space="preserve">4. </w:t>
      </w:r>
      <w:r w:rsidR="00F27FAF" w:rsidRPr="008A5978">
        <w:rPr>
          <w:rFonts w:ascii="Garamond" w:hAnsi="Garamond"/>
          <w:i/>
          <w:sz w:val="24"/>
          <w:szCs w:val="24"/>
        </w:rPr>
        <w:t>Licenca, për fillimin e veprimtarisë së një institucioni privat, përmban detyrimin dhe garancinë, që, kur institucioni ndërpret veprimtarinë e tij, të ofrojë mjetet e nevojshme, financiare, për përballimin e shpenzimeve, për përfundimin e studimeve të filluara, në institucione të tjera, për të gjithë studentët që janë të regjistruar në atë institucion duke përballuar koston e plotë për atë vit akademik.</w:t>
      </w:r>
      <w:r w:rsidRPr="008A5978">
        <w:rPr>
          <w:rFonts w:ascii="Garamond" w:hAnsi="Garamond"/>
          <w:i/>
          <w:sz w:val="24"/>
          <w:szCs w:val="24"/>
          <w:lang w:val="sq-AL"/>
        </w:rPr>
        <w:t xml:space="preserve">  </w:t>
      </w:r>
    </w:p>
    <w:p w:rsidR="00A91C10" w:rsidRPr="00A91C10" w:rsidRDefault="00A91C10" w:rsidP="00A91C10">
      <w:pPr>
        <w:widowControl w:val="0"/>
        <w:ind w:firstLine="720"/>
        <w:jc w:val="both"/>
        <w:rPr>
          <w:rFonts w:ascii="Garamond" w:hAnsi="Garamond"/>
          <w:i/>
        </w:rPr>
      </w:pPr>
      <w:r w:rsidRPr="00A91C10">
        <w:rPr>
          <w:rFonts w:ascii="Garamond" w:hAnsi="Garamond"/>
          <w:i/>
        </w:rPr>
        <w:t xml:space="preserve">4/1. Studentët që kanë rezultuar kalues në lëndët me zgjedhje të maturës shtetërore dhe janë regjistruar në programe studimi në institucionet private të arsimit të lartë mund të transferohen në të njëjtat programe ose </w:t>
      </w:r>
      <w:proofErr w:type="gramStart"/>
      <w:r w:rsidRPr="00A91C10">
        <w:rPr>
          <w:rFonts w:ascii="Garamond" w:hAnsi="Garamond"/>
          <w:i/>
        </w:rPr>
        <w:t>programe  të</w:t>
      </w:r>
      <w:proofErr w:type="gramEnd"/>
      <w:r w:rsidRPr="00A91C10">
        <w:rPr>
          <w:rFonts w:ascii="Garamond" w:hAnsi="Garamond"/>
          <w:i/>
        </w:rPr>
        <w:t xml:space="preserve"> ngjashme studimi në institucionet publike të arsimit të lartë, por në një numër që nuk kalon 10% të kuotave të caktuara për transferime. Përjashtohen nga detyrimi i dhënies së provimeve me zgjedhje studentët e regjistruar në institucionet private të arsimit të lartë para aplikimit të maturës shtetërore.</w:t>
      </w:r>
    </w:p>
    <w:p w:rsidR="00A91C10" w:rsidRPr="008A5978" w:rsidRDefault="00A91C10" w:rsidP="00A91C10">
      <w:pPr>
        <w:pStyle w:val="Paragrafi"/>
        <w:rPr>
          <w:rFonts w:ascii="Garamond" w:hAnsi="Garamond"/>
          <w:i/>
          <w:sz w:val="24"/>
          <w:szCs w:val="24"/>
        </w:rPr>
      </w:pPr>
      <w:r w:rsidRPr="008A5978">
        <w:rPr>
          <w:rFonts w:ascii="Garamond" w:hAnsi="Garamond"/>
          <w:i/>
          <w:sz w:val="24"/>
          <w:szCs w:val="24"/>
          <w:lang w:val="sq-AL"/>
        </w:rPr>
        <w:t>4/2. Ndalohet transferimi i studentëve të regjistruar në institucione private të arsimit të lartë në programe studimi në institucione publike të arsimit të lartë, ku pranimi bëhet me konkurs.</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5. Një institucion privat mund të ndërpresë veprimtarinë e tij vetëm në fund të vitit akademik.</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6. Një institucion privat i arsimit të lartë, i licencuar, që ka organizim të programeve të studimit të ndryshëm nga ai i shkronjës “a” të pikës 1 të nenit 45 të ligjit nr.</w:t>
      </w:r>
      <w:r w:rsidR="00F418A8" w:rsidRPr="008A5978">
        <w:rPr>
          <w:rFonts w:ascii="Garamond" w:hAnsi="Garamond"/>
          <w:sz w:val="24"/>
          <w:szCs w:val="24"/>
          <w:lang w:val="sq-AL"/>
        </w:rPr>
        <w:t xml:space="preserve"> </w:t>
      </w:r>
      <w:r w:rsidRPr="008A5978">
        <w:rPr>
          <w:rFonts w:ascii="Garamond" w:hAnsi="Garamond"/>
          <w:sz w:val="24"/>
          <w:szCs w:val="24"/>
          <w:lang w:val="sq-AL"/>
        </w:rPr>
        <w:t xml:space="preserve">9741, datë 21.5.2007 “Për arsimin e lartë në Republikën e Shqipërisë” është i detyruar ta njoftojë këtë publikisht, para fillimit të procesit të regjistrimit të studentëve.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lastRenderedPageBreak/>
        <w:t>7. Për institucionet private të arsimit të lartë, të cilat nuk respektojnë ose shkelin dispozitat e ligjit nr.</w:t>
      </w:r>
      <w:r w:rsidR="00F418A8" w:rsidRPr="008A5978">
        <w:rPr>
          <w:rFonts w:ascii="Garamond" w:hAnsi="Garamond"/>
          <w:sz w:val="24"/>
          <w:szCs w:val="24"/>
          <w:lang w:val="sq-AL"/>
        </w:rPr>
        <w:t xml:space="preserve"> </w:t>
      </w:r>
      <w:r w:rsidRPr="008A5978">
        <w:rPr>
          <w:rFonts w:ascii="Garamond" w:hAnsi="Garamond"/>
          <w:sz w:val="24"/>
          <w:szCs w:val="24"/>
          <w:lang w:val="sq-AL"/>
        </w:rPr>
        <w:t>9741, datë 21.5.2007 “Për arsimin e lartë në Republikën e Shqipërisë” dhe të akteve nënligjore në zbatim të tij, Ministri i Arsimit dhe Shkencës, i propozon Këshillit të Ministrave, marrjen e masave konkrete, si pezullimin e veprimtarisë së tyre, për një periudhe deri në dy vjet, ndalimin e pranimit të studentëve të rinj, ose deri heqjen e licencës së dhënë.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8. Ministria e Arsimit dhe Shkencës është përgjegjëse për standardet e veprimtarisë mësimore, kërkimore në institucionet private të arsimit të lartë. Standardet akademike, ato të infrastrukturës dhe kostot financiare në institucionet private të arsimit të lartë duhet të mos jetë nën nivelin e institucioneve publike të arsimit të lartë.</w:t>
      </w:r>
    </w:p>
    <w:p w:rsidR="00160980" w:rsidRPr="008A5978" w:rsidRDefault="00160980" w:rsidP="00160980">
      <w:pPr>
        <w:widowControl w:val="0"/>
        <w:jc w:val="center"/>
        <w:rPr>
          <w:rFonts w:ascii="Garamond" w:hAnsi="Garamond"/>
          <w:caps/>
        </w:rPr>
      </w:pPr>
    </w:p>
    <w:p w:rsidR="00160980" w:rsidRPr="00160980" w:rsidRDefault="00160980" w:rsidP="00160980">
      <w:pPr>
        <w:widowControl w:val="0"/>
        <w:jc w:val="center"/>
        <w:rPr>
          <w:rFonts w:ascii="Garamond" w:hAnsi="Garamond"/>
          <w:caps/>
        </w:rPr>
      </w:pPr>
      <w:r w:rsidRPr="00160980">
        <w:rPr>
          <w:rFonts w:ascii="Garamond" w:hAnsi="Garamond"/>
          <w:caps/>
        </w:rPr>
        <w:t>III/1. TARIFAT E SHËRBIMIT</w:t>
      </w:r>
    </w:p>
    <w:p w:rsidR="00160980" w:rsidRPr="008A5978" w:rsidRDefault="00160980" w:rsidP="00160980">
      <w:pPr>
        <w:widowControl w:val="0"/>
        <w:ind w:firstLine="720"/>
        <w:rPr>
          <w:rFonts w:ascii="Garamond" w:hAnsi="Garamond"/>
          <w:i/>
        </w:rPr>
      </w:pPr>
      <w:r w:rsidRPr="008A5978">
        <w:rPr>
          <w:rFonts w:ascii="Garamond" w:hAnsi="Garamond"/>
          <w:i/>
        </w:rPr>
        <w:t xml:space="preserve">                                 </w:t>
      </w:r>
      <w:r w:rsidRPr="008A5978">
        <w:rPr>
          <w:rFonts w:ascii="Garamond" w:hAnsi="Garamond"/>
          <w:i/>
        </w:rPr>
        <w:t>(Shtuar me udhëzimin nr. 29, datë 28.7.2008)</w:t>
      </w:r>
    </w:p>
    <w:p w:rsidR="00160980" w:rsidRPr="00160980" w:rsidRDefault="00160980" w:rsidP="00160980">
      <w:pPr>
        <w:widowControl w:val="0"/>
        <w:ind w:firstLine="720"/>
        <w:jc w:val="both"/>
        <w:rPr>
          <w:rFonts w:ascii="Garamond" w:hAnsi="Garamond"/>
        </w:rPr>
      </w:pPr>
    </w:p>
    <w:p w:rsidR="00160980" w:rsidRPr="00160980" w:rsidRDefault="00160980" w:rsidP="00160980">
      <w:pPr>
        <w:widowControl w:val="0"/>
        <w:ind w:firstLine="720"/>
        <w:jc w:val="both"/>
        <w:rPr>
          <w:rFonts w:ascii="Garamond" w:hAnsi="Garamond"/>
          <w:i/>
        </w:rPr>
      </w:pPr>
      <w:r w:rsidRPr="00160980">
        <w:rPr>
          <w:rFonts w:ascii="Garamond" w:hAnsi="Garamond"/>
          <w:i/>
        </w:rPr>
        <w:t>1. Tarifa për aplikim, prej 10 000 (dhjetë mijë) lekësh, arkëtohet për llogari të Ministrisë së Arsimit dhe Shkencës dhe paguhet pranë bankave të nivelit të dytë ose zyrave të postës shqiptare me emërtimin “Tarifë aplikimi për hapjen e një institucioni privat të arsimit të lartë”. Kjo pagesë është e pakthyeshme dhe përbën kusht refuzues të kërkesës në rast të kundërt.</w:t>
      </w:r>
    </w:p>
    <w:p w:rsidR="00160980" w:rsidRPr="00160980" w:rsidRDefault="00160980" w:rsidP="00160980">
      <w:pPr>
        <w:widowControl w:val="0"/>
        <w:ind w:firstLine="720"/>
        <w:jc w:val="both"/>
        <w:rPr>
          <w:rFonts w:ascii="Garamond" w:hAnsi="Garamond"/>
          <w:i/>
        </w:rPr>
      </w:pPr>
      <w:r w:rsidRPr="00160980">
        <w:rPr>
          <w:rFonts w:ascii="Garamond" w:hAnsi="Garamond"/>
          <w:i/>
        </w:rPr>
        <w:t>2. Institucionet private të arsimit të lartë të licencuara me vendim të Këshillit të Ministrave u jepet leja për fillimin e veprimtarisë mësimore përkundrejt pagesës së një tarife e përbërë si më poshtë:</w:t>
      </w:r>
    </w:p>
    <w:p w:rsidR="00160980" w:rsidRPr="00160980" w:rsidRDefault="00160980" w:rsidP="00160980">
      <w:pPr>
        <w:widowControl w:val="0"/>
        <w:ind w:firstLine="720"/>
        <w:jc w:val="both"/>
        <w:rPr>
          <w:rFonts w:ascii="Garamond" w:hAnsi="Garamond"/>
          <w:i/>
        </w:rPr>
      </w:pPr>
      <w:r w:rsidRPr="00160980">
        <w:rPr>
          <w:rFonts w:ascii="Garamond" w:hAnsi="Garamond"/>
          <w:i/>
        </w:rPr>
        <w:t>a) për institucionin privat të arsimit të lartë të licencuar 100 000 (njëqind mijë) lekë;</w:t>
      </w:r>
    </w:p>
    <w:p w:rsidR="00160980" w:rsidRPr="00160980" w:rsidRDefault="00160980" w:rsidP="00160980">
      <w:pPr>
        <w:widowControl w:val="0"/>
        <w:ind w:firstLine="720"/>
        <w:jc w:val="both"/>
        <w:rPr>
          <w:rFonts w:ascii="Garamond" w:hAnsi="Garamond"/>
          <w:i/>
        </w:rPr>
      </w:pPr>
      <w:r w:rsidRPr="00160980">
        <w:rPr>
          <w:rFonts w:ascii="Garamond" w:hAnsi="Garamond"/>
          <w:i/>
        </w:rPr>
        <w:t>b) për programet e reja të licencuara 50 000 (pesëdhjetë mijë) lekë.</w:t>
      </w:r>
    </w:p>
    <w:p w:rsidR="00160980" w:rsidRPr="00160980" w:rsidRDefault="00160980" w:rsidP="00160980">
      <w:pPr>
        <w:widowControl w:val="0"/>
        <w:ind w:firstLine="720"/>
        <w:jc w:val="both"/>
        <w:rPr>
          <w:rFonts w:ascii="Garamond" w:hAnsi="Garamond"/>
          <w:i/>
        </w:rPr>
      </w:pPr>
      <w:r w:rsidRPr="00160980">
        <w:rPr>
          <w:rFonts w:ascii="Garamond" w:hAnsi="Garamond"/>
          <w:i/>
        </w:rPr>
        <w:t>c) Për miratimin e ndryshimit të programit/ve 25 000 (njëzet e pesë mijë) lekë.</w:t>
      </w:r>
    </w:p>
    <w:p w:rsidR="00F418A8" w:rsidRPr="008A5978" w:rsidRDefault="00F418A8" w:rsidP="00AE1E1C">
      <w:pPr>
        <w:pStyle w:val="Paragrafi"/>
        <w:rPr>
          <w:rFonts w:ascii="Garamond" w:hAnsi="Garamond"/>
          <w:sz w:val="24"/>
          <w:szCs w:val="24"/>
          <w:lang w:val="sq-AL"/>
        </w:rPr>
      </w:pP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KREU IV</w:t>
      </w:r>
    </w:p>
    <w:p w:rsidR="00AE1E1C" w:rsidRPr="008A5978" w:rsidRDefault="00AE1E1C" w:rsidP="00AE1E1C">
      <w:pPr>
        <w:pStyle w:val="Paragrafi"/>
        <w:ind w:firstLine="0"/>
        <w:jc w:val="center"/>
        <w:rPr>
          <w:rFonts w:ascii="Garamond" w:hAnsi="Garamond"/>
          <w:sz w:val="24"/>
          <w:szCs w:val="24"/>
          <w:lang w:val="sq-AL"/>
        </w:rPr>
      </w:pPr>
      <w:r w:rsidRPr="008A5978">
        <w:rPr>
          <w:rFonts w:ascii="Garamond" w:hAnsi="Garamond"/>
          <w:sz w:val="24"/>
          <w:szCs w:val="24"/>
          <w:lang w:val="sq-AL"/>
        </w:rPr>
        <w:t>DISPOZITA TË FUNDIT</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 Kërkesat për hapjen e institucioneve private të arsimit të lartë, të dorëzuara para hyrjes në fuqi të ligjit nr.</w:t>
      </w:r>
      <w:r w:rsidR="00F418A8" w:rsidRPr="008A5978">
        <w:rPr>
          <w:rFonts w:ascii="Garamond" w:hAnsi="Garamond"/>
          <w:sz w:val="24"/>
          <w:szCs w:val="24"/>
          <w:lang w:val="sq-AL"/>
        </w:rPr>
        <w:t xml:space="preserve"> </w:t>
      </w:r>
      <w:r w:rsidRPr="008A5978">
        <w:rPr>
          <w:rFonts w:ascii="Garamond" w:hAnsi="Garamond"/>
          <w:sz w:val="24"/>
          <w:szCs w:val="24"/>
          <w:lang w:val="sq-AL"/>
        </w:rPr>
        <w:t>9741, datë 21.5.2007 “Për arsimin e lartë në Republikën e Shqipërisë”, të cilat janë shqyrtuar dhe vlerësuar pozitivisht nga komisionet e vlerësimit, sipas dispozitave të ligjit nr.</w:t>
      </w:r>
      <w:r w:rsidR="00F418A8" w:rsidRPr="008A5978">
        <w:rPr>
          <w:rFonts w:ascii="Garamond" w:hAnsi="Garamond"/>
          <w:sz w:val="24"/>
          <w:szCs w:val="24"/>
          <w:lang w:val="sq-AL"/>
        </w:rPr>
        <w:t xml:space="preserve"> </w:t>
      </w:r>
      <w:r w:rsidRPr="008A5978">
        <w:rPr>
          <w:rFonts w:ascii="Garamond" w:hAnsi="Garamond"/>
          <w:sz w:val="24"/>
          <w:szCs w:val="24"/>
          <w:lang w:val="sq-AL"/>
        </w:rPr>
        <w:t xml:space="preserve">8461, datë 25.2.1999 “Për arsimin e lartë në Republikën e Shqipërisë” do të paraqiten për shqyrtim dhe miratim në Këshillin e Ministrave, për licencim.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2. Për subjektet juridike të licencuara sipas pikës 1, përpara dhënies së lejes për fillimin e veprimtarisë së tyre duhet që: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a) të merret vlerësimi i programeve të studimit në AAAL, të cilat do t’i nënshtrohen me përparësi, procesit të paraakreditimit, sipas nenit 25 të ligjit nr.</w:t>
      </w:r>
      <w:r w:rsidR="00F418A8" w:rsidRPr="008A5978">
        <w:rPr>
          <w:rFonts w:ascii="Garamond" w:hAnsi="Garamond"/>
          <w:sz w:val="24"/>
          <w:szCs w:val="24"/>
          <w:lang w:val="sq-AL"/>
        </w:rPr>
        <w:t xml:space="preserve"> </w:t>
      </w:r>
      <w:r w:rsidRPr="008A5978">
        <w:rPr>
          <w:rFonts w:ascii="Garamond" w:hAnsi="Garamond"/>
          <w:sz w:val="24"/>
          <w:szCs w:val="24"/>
          <w:lang w:val="sq-AL"/>
        </w:rPr>
        <w:t xml:space="preserve">9741, datë 21.5.2007 “Për arsimin e lartë në Republikën e Shqipërisë”, në përputhje me kriteret e shtojcës 1, bashkëngjitur udhëzimit;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b) brenda 15 ditëve para fillimit të vitit akademik, nga Ministria e Arsimit dhe Shkencës, të bëhet verifikimi i përmbushjes së standardeve, sipas dispozitave të ligjit nr.</w:t>
      </w:r>
      <w:r w:rsidR="00F418A8" w:rsidRPr="008A5978">
        <w:rPr>
          <w:rFonts w:ascii="Garamond" w:hAnsi="Garamond"/>
          <w:sz w:val="24"/>
          <w:szCs w:val="24"/>
          <w:lang w:val="sq-AL"/>
        </w:rPr>
        <w:t xml:space="preserve"> </w:t>
      </w:r>
      <w:r w:rsidRPr="008A5978">
        <w:rPr>
          <w:rFonts w:ascii="Garamond" w:hAnsi="Garamond"/>
          <w:sz w:val="24"/>
          <w:szCs w:val="24"/>
          <w:lang w:val="sq-AL"/>
        </w:rPr>
        <w:t>9741, datë 21.5.2007 “Për arsimin e lartë në Republikën e Shqipërisë” dhe marrjen e miratimit për fillimin e vitit akademik, në vazhdim.</w:t>
      </w:r>
    </w:p>
    <w:p w:rsidR="00AE1E1C" w:rsidRPr="008A5978" w:rsidRDefault="00AE1E1C" w:rsidP="00AE1E1C">
      <w:pPr>
        <w:pStyle w:val="Paragrafi"/>
        <w:rPr>
          <w:rFonts w:ascii="Garamond" w:hAnsi="Garamond"/>
          <w:i/>
          <w:sz w:val="24"/>
          <w:szCs w:val="24"/>
          <w:lang w:val="sq-AL"/>
        </w:rPr>
      </w:pPr>
      <w:r w:rsidRPr="008A5978">
        <w:rPr>
          <w:rFonts w:ascii="Garamond" w:hAnsi="Garamond"/>
          <w:sz w:val="24"/>
          <w:szCs w:val="24"/>
          <w:lang w:val="sq-AL"/>
        </w:rPr>
        <w:t xml:space="preserve">3. Subjektet juridike, të cilat kanë marrë miratimin, për fillimin e vitit akademik, do t’i nënshtrohen ligjit dhe akteve nënligjore në fuqi, si dhe dispozitave të këtij udhëzimi. </w:t>
      </w:r>
      <w:r w:rsidR="00EA2070" w:rsidRPr="008A5978">
        <w:rPr>
          <w:rFonts w:ascii="Garamond" w:hAnsi="Garamond"/>
          <w:i/>
          <w:sz w:val="24"/>
          <w:szCs w:val="24"/>
        </w:rPr>
        <w:t>Kërkesa së bashku me praktikën e plotë të këtyre subjekteve arkivohen në protokollin e ministrisë.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4. Kërkesat për hapjen e institucioneve private të arsimit të lartë, të dorëzuara para hyrjes në fuqi të ligjit nr.</w:t>
      </w:r>
      <w:r w:rsidR="00F418A8" w:rsidRPr="008A5978">
        <w:rPr>
          <w:rFonts w:ascii="Garamond" w:hAnsi="Garamond"/>
          <w:sz w:val="24"/>
          <w:szCs w:val="24"/>
          <w:lang w:val="sq-AL"/>
        </w:rPr>
        <w:t xml:space="preserve"> </w:t>
      </w:r>
      <w:r w:rsidRPr="008A5978">
        <w:rPr>
          <w:rFonts w:ascii="Garamond" w:hAnsi="Garamond"/>
          <w:sz w:val="24"/>
          <w:szCs w:val="24"/>
          <w:lang w:val="sq-AL"/>
        </w:rPr>
        <w:t>9741, datë 21.5.2007 “Për arsimin e lartë në Republikën e Shqipërisë”, të cilat nuk janë shqyrtuar ose vlerësuar nga komisioni i veçantë, do të shqyrtohen me prioritet, sipas kritereve dhe procedurave, të përcaktuara në këtë udhëzim. Afati i fillimit të procedurave do të llogaritet nga data e hyrjes në fuqi të këtij udhëzimi.</w:t>
      </w:r>
    </w:p>
    <w:p w:rsidR="00EA2070" w:rsidRPr="00EA2070" w:rsidRDefault="00EA2070" w:rsidP="00EA2070">
      <w:pPr>
        <w:widowControl w:val="0"/>
        <w:ind w:firstLine="720"/>
        <w:jc w:val="both"/>
        <w:rPr>
          <w:rFonts w:ascii="Garamond" w:hAnsi="Garamond"/>
          <w:i/>
        </w:rPr>
      </w:pPr>
      <w:r w:rsidRPr="00EA2070">
        <w:rPr>
          <w:rFonts w:ascii="Garamond" w:hAnsi="Garamond"/>
          <w:i/>
        </w:rPr>
        <w:t>5. Kërkesat për hapjen e institucioneve private të arsimit të lartë, kërkesat për hapjen e programeve të reja të studimit dhe kërkesat për ndryshimin e programeve, të dorëzuara para hyrjes në fuqi të këtij udhëzimi do të shqyrtohen në bazë të kërkesave të parashikuara nga udhëzimi nr.</w:t>
      </w:r>
      <w:r w:rsidRPr="008A5978">
        <w:rPr>
          <w:rFonts w:ascii="Garamond" w:hAnsi="Garamond"/>
          <w:i/>
        </w:rPr>
        <w:t xml:space="preserve"> </w:t>
      </w:r>
      <w:r w:rsidRPr="00EA2070">
        <w:rPr>
          <w:rFonts w:ascii="Garamond" w:hAnsi="Garamond"/>
          <w:i/>
        </w:rPr>
        <w:t>30, datë 26.9.2007, i ndryshuar.</w:t>
      </w:r>
    </w:p>
    <w:p w:rsidR="00EA2070" w:rsidRPr="008A5978" w:rsidRDefault="00EA2070"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Ky udhëzim hyn në fuqi menjëherë.</w:t>
      </w:r>
    </w:p>
    <w:p w:rsidR="00AE1E1C" w:rsidRPr="008A5978" w:rsidRDefault="00AE1E1C" w:rsidP="00AE1E1C">
      <w:pPr>
        <w:pStyle w:val="Paragrafi"/>
        <w:ind w:firstLine="0"/>
        <w:rPr>
          <w:rFonts w:ascii="Garamond" w:hAnsi="Garamond"/>
          <w:sz w:val="24"/>
          <w:szCs w:val="24"/>
          <w:lang w:val="sq-AL"/>
        </w:rPr>
      </w:pPr>
    </w:p>
    <w:p w:rsidR="00AE1E1C" w:rsidRPr="008A5978" w:rsidRDefault="00AE1E1C" w:rsidP="00AE1E1C">
      <w:pPr>
        <w:pStyle w:val="Autoriteti"/>
        <w:rPr>
          <w:rFonts w:ascii="Garamond" w:hAnsi="Garamond"/>
          <w:sz w:val="24"/>
          <w:szCs w:val="24"/>
          <w:lang w:val="sq-AL"/>
        </w:rPr>
      </w:pPr>
      <w:r w:rsidRPr="008A5978">
        <w:rPr>
          <w:rFonts w:ascii="Garamond" w:hAnsi="Garamond"/>
          <w:sz w:val="24"/>
          <w:szCs w:val="24"/>
          <w:lang w:val="sq-AL"/>
        </w:rPr>
        <w:t>MINISTRI i arsimit DHE SHKENCËS</w:t>
      </w:r>
    </w:p>
    <w:p w:rsidR="00AE1E1C" w:rsidRPr="008A5978" w:rsidRDefault="00AE1E1C" w:rsidP="00AE1E1C">
      <w:pPr>
        <w:pStyle w:val="AutoritetiEmer"/>
        <w:rPr>
          <w:rFonts w:ascii="Garamond" w:hAnsi="Garamond"/>
          <w:sz w:val="24"/>
          <w:szCs w:val="24"/>
          <w:lang w:val="sq-AL"/>
        </w:rPr>
      </w:pPr>
      <w:r w:rsidRPr="008A5978">
        <w:rPr>
          <w:rFonts w:ascii="Garamond" w:hAnsi="Garamond"/>
          <w:sz w:val="24"/>
          <w:szCs w:val="24"/>
          <w:lang w:val="sq-AL"/>
        </w:rPr>
        <w:t>Genc Pollo</w:t>
      </w:r>
    </w:p>
    <w:p w:rsidR="00AE1E1C" w:rsidRPr="008A5978" w:rsidRDefault="00AE1E1C" w:rsidP="00AE1E1C">
      <w:pPr>
        <w:pStyle w:val="Paragrafi"/>
        <w:rPr>
          <w:rFonts w:ascii="Garamond" w:hAnsi="Garamond"/>
          <w:sz w:val="24"/>
          <w:szCs w:val="24"/>
          <w:lang w:val="sq-AL"/>
        </w:rPr>
      </w:pPr>
      <w:bookmarkStart w:id="0" w:name="_GoBack"/>
      <w:bookmarkEnd w:id="0"/>
    </w:p>
    <w:p w:rsidR="00AE1E1C" w:rsidRPr="008A5978" w:rsidRDefault="00AE1E1C" w:rsidP="00AE1E1C">
      <w:pPr>
        <w:pStyle w:val="TitulliNr"/>
        <w:keepNext w:val="0"/>
        <w:rPr>
          <w:rFonts w:ascii="Garamond" w:hAnsi="Garamond"/>
          <w:sz w:val="24"/>
          <w:szCs w:val="24"/>
          <w:lang w:val="sq-AL"/>
        </w:rPr>
      </w:pPr>
    </w:p>
    <w:p w:rsidR="00F418A8" w:rsidRPr="008A5978" w:rsidRDefault="00F418A8" w:rsidP="00AE1E1C">
      <w:pPr>
        <w:pStyle w:val="TitulliNr"/>
        <w:keepNext w:val="0"/>
        <w:rPr>
          <w:rFonts w:ascii="Garamond" w:hAnsi="Garamond"/>
          <w:sz w:val="24"/>
          <w:szCs w:val="24"/>
          <w:lang w:val="sq-AL"/>
        </w:rPr>
      </w:pPr>
    </w:p>
    <w:p w:rsidR="00F418A8" w:rsidRPr="008A5978" w:rsidRDefault="00F418A8" w:rsidP="00AE1E1C">
      <w:pPr>
        <w:pStyle w:val="TitulliNr"/>
        <w:keepNext w:val="0"/>
        <w:rPr>
          <w:rFonts w:ascii="Garamond" w:hAnsi="Garamond"/>
          <w:sz w:val="24"/>
          <w:szCs w:val="24"/>
          <w:lang w:val="sq-AL"/>
        </w:rPr>
      </w:pPr>
    </w:p>
    <w:p w:rsidR="00AE1E1C" w:rsidRPr="008A5978" w:rsidRDefault="00AE1E1C" w:rsidP="00AE1E1C">
      <w:pPr>
        <w:pStyle w:val="TitulliNr"/>
        <w:rPr>
          <w:rFonts w:ascii="Garamond" w:hAnsi="Garamond"/>
          <w:sz w:val="24"/>
          <w:szCs w:val="24"/>
          <w:lang w:val="sq-AL"/>
        </w:rPr>
      </w:pPr>
      <w:r w:rsidRPr="008A5978">
        <w:rPr>
          <w:rFonts w:ascii="Garamond" w:hAnsi="Garamond"/>
          <w:sz w:val="24"/>
          <w:szCs w:val="24"/>
          <w:lang w:val="sq-AL"/>
        </w:rPr>
        <w:t xml:space="preserve">SHTOJCA Nr.1 </w:t>
      </w:r>
      <w:r w:rsidRPr="008A5978">
        <w:rPr>
          <w:rStyle w:val="TitulliTitullChar"/>
          <w:rFonts w:ascii="Garamond" w:hAnsi="Garamond"/>
          <w:sz w:val="24"/>
          <w:szCs w:val="24"/>
          <w:lang w:val="sq-AL"/>
        </w:rPr>
        <w:t>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A) Një institucion i arsimit të lartë që kërkon të licencohet apo të hapë programe të reja studimi, duhet të plotësojë këto standarde të organizimit dhe personelit: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 Një institucion privat i arsimit të lartë organizohet në njësi përbërëse kryesore: fakultete, njësi kërkimi e zhvillimi apo kolegje e filiale; njësi bazë: departamente e qendra kërkimi, njësi ndihmëse: laboratorë, qendra eksperimentale, biblioteka dhe njësi shërbimi, sipas përcaktimeve të bëra në ligjin për arsimin e lartë duke respektuar kategorizimin e institucionit.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  Institucioni duhet të ketë të paktën dy fakultete, ku secili mund të ofrojë programe studimi të llojeve dhe niveleve të ndryshme.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Çdo fakultet duhet të ketë të paktën tre njësi bazë, që grupojnë disiplina mësimore të përafërta ose të ndërthurura dhe që përfshijnë fusha kërkimi respektive.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2. Departamenti duhet të ketë në përbërje të tij të paktën 7 anëtarë efektivë si personel akademik, ndër të cilët, të paktën tre duhet të jenë me gradë shkencore dhe/apo titull akademik.</w:t>
      </w:r>
    </w:p>
    <w:p w:rsidR="00AE1E1C" w:rsidRPr="008A5978" w:rsidRDefault="00AE1E1C" w:rsidP="00F418A8">
      <w:pPr>
        <w:pStyle w:val="Paragrafi"/>
        <w:rPr>
          <w:rFonts w:ascii="Garamond" w:hAnsi="Garamond"/>
          <w:sz w:val="24"/>
          <w:szCs w:val="24"/>
          <w:lang w:val="sq-AL"/>
        </w:rPr>
      </w:pPr>
      <w:r w:rsidRPr="008A5978">
        <w:rPr>
          <w:rFonts w:ascii="Garamond" w:hAnsi="Garamond"/>
          <w:sz w:val="24"/>
          <w:szCs w:val="24"/>
          <w:lang w:val="sq-AL"/>
        </w:rPr>
        <w:t>2.1. Institucionet private të arsimit të lartë që fillojnë aktivitetin e tyre dhe që janë në vitin e parë të studimeve, duhet të propozojnë një personel akademik të mjaftueshëm për të paktën vitin e parë të studimeve, por ata mbartin detyrimin që të raportojnë e miratojnë çdo vit në MASH personelin e ri që rekrutojnë për vitet shkollore në vijim, deri në plotësimin e tij në përputhje me kriteret e pikës 2.</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3. Një institucion privat i huaj i arsimit të lartë apo filial i tij, që zotëron një formë akreditimi në një shtet tjetër, mund të ketë organizim tjetër strukturor nga ai i pikës 1.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4. Raporti personel akademik/student duhet të jetë rreth 1:20.</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5. Personeli akademik efektiv duhet të mbulojë rreth 2/3 të ngarkesës mësimore për çdo program studimi.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6. Rektori dhe dekanët duhet të jenë personel akademik i institucionit.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7. Institucioni duhet të parashikojë ngritjen dhe funksionimin në mënyrë demokratike të organeve kolegjiale për vendimmarrjen akademike që lidhet me çështjet e programeve të studimit, kriteret e pranimit të studentëve etj.</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8. Institucioni duhet të ketë personel ndihmës akademik, personel administrativ dhe shërbimi në masën nga 20-30% në raport me personelin akademik dhe në raport me numrin e studentëve.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9. Institucioni duhet të ketë mjedise mësimore të mjaftueshme dhe të pajisura me infrastrukturë, fasilitete dhe mjete audiovizive mësimdhënëse bashkëkohore.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10. Programet e studimit të paraqitura në projektin e licencimit duhet të plotësojnë kriteret e paraqitura në kreun B dhe C të këtij aneksi.</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 B) Një institucion privat i licencuar i arsimit të lartë, që kërkon hapjen e programeve të reja të studimit të ciklit të parë, në përputhje me nenin 45 të ligjit nr.9741, datë 21.5.2007 “Për arsimin e lartë në Republikën e Shqipërisë”, duhet të plotësojë kriteret e mëposhtme: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 Të përcaktojë qartë emërtimin dhe formën e studimit për çdo program studimi që </w:t>
      </w:r>
      <w:r w:rsidRPr="008A5978">
        <w:rPr>
          <w:rFonts w:ascii="Garamond" w:hAnsi="Garamond"/>
          <w:sz w:val="24"/>
          <w:szCs w:val="24"/>
          <w:lang w:val="sq-AL"/>
        </w:rPr>
        <w:lastRenderedPageBreak/>
        <w:t>kërkon;</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2. Programet e studimit të propozuara duhet të organizohen në module dhe të vlerësohen në kreditë; sipas sistemit europian ECTS; në ato raste kur institucioni operon sipas një sistemi tjetër kreditimi, duhet të qartësojë ekuivalentimin e këtij sistemi në atë ECTS;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3. Programet e studimit të ciklit të parë, të hartuara sipas ligjit,  për arsimin e lartë, zgjasin: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i) tri vite studimi dhe realizohen me së paku 180 kreditë, kur janë programe universitare;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ii) dy vite studimi dhe realizohen me së paku 120 kreditë, kur janë programe jouniversitare.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Kur punohet me modele të tjera, subjekti kërkues duhet të paraqesë ekuivalentimet përkatëse.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4. Planet mësimore për çdo program studimi duhet të parashikojnë modulet dhe lëndët përkatëse, ngarkesën mësimore për çdo modul/lëndë në auditor dhe jashtë auditorit, format e mësimdhënies, si leksion, ushtrime, seminare, laborator, projekt dhe raportet midis tyre sipas natyrës së programit, ngarkesën në kredite për çdo modul/lëndë dhe syllabusin e çdo lënde;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5. Njësinë akademike dhe personelin akademik përgjegjës për çdo program studimi të propozuar, si dhe lëndët që parashikohet të mbulojë çdo anëtar i personelit akademik;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6.1 kredit ECTS duhet të barazohet me rreth 25 orë mësimore gjithsej, nga të cilat rreth 10-12 orë mësimore në auditor dhe pjesa tjetër për studim individual;</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7. Në përfundim të programeve të ciklit të parë, duhet të lëshohet diplomë e nivelit të parë (DNP);</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8. Institucioni duhet të paraqesë emërtimin dhe modelin e diplomës që parashikon të lëshojë në fund të programit të studimit;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9. Diploma duhet të shoqërohet me suplementin e diplomës së përgatitur, sipas standardeve europiane;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10. Në statutin dhe rregulloret e institucionit duhet të paraqiten kushtet dhe kriteret e pranimit dhe/ose të përzgjedhjes (nëse ka) në çdo program studimi, metodat dhe format e vlerësimit të studentëve, si dhe kushtet, kriteret e procedurat për lëvizjen nga një program në tjetrin dhe të transferimit;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11. Në rastet e programeve të studimit, ndërdisiplinore apo të përbashkëta të tregohen institucionet bashkëpunuese dhe emërtimi i diplomës;</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12. Në rastet e programeve të studimit për formim të vazhduar të paraqitet forma e organizimit, kushtet dhe kriteret e pranimit dhe lloji e modeli i certifikatës që do të lëshohet.</w:t>
      </w:r>
    </w:p>
    <w:p w:rsidR="00AE1E1C" w:rsidRPr="008A5978" w:rsidRDefault="00AE1E1C" w:rsidP="00F418A8">
      <w:pPr>
        <w:pStyle w:val="Paragrafi"/>
        <w:rPr>
          <w:rFonts w:ascii="Garamond" w:hAnsi="Garamond"/>
          <w:sz w:val="24"/>
          <w:szCs w:val="24"/>
          <w:lang w:val="sq-AL"/>
        </w:rPr>
      </w:pPr>
      <w:r w:rsidRPr="008A5978">
        <w:rPr>
          <w:rFonts w:ascii="Garamond" w:hAnsi="Garamond"/>
          <w:sz w:val="24"/>
          <w:szCs w:val="24"/>
          <w:lang w:val="sq-AL"/>
        </w:rPr>
        <w:t>C) Një institucion i arsimit të lartë privat, që kërkon hapjen e programeve të studimit të ciklit të dytë, duhet të plotësojë kriteret e mëposhtme: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 Të përcaktojë qartë emërtimin dhe formën e studimit për çdo program studimi që kërkon;</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2. Programet e studimit të propozuara duhet të organizohen në module dhe të vlerësohen në kredite, sipas sistemit europian ECTS; në ato raste kur një institucion operon sipas një sistemi tjetër, duhet të qartësojë ekuivalentimin e këtij sistemi në atë ECTS;</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3. Programet e studimit të ciklit të dytë zgjasin përkatësisht: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i) 2 vite akademike (120 kredite) për programet e studimit të ciklit të dytë, në fund të së cilës lëshohet diplomë e nivelit të dytë (DND);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ii) 1 vit akademik (60 kredite) për programet e studimeve “Master i nivelit të parë”, në fund të së cilës lëshohet diplomë “Master i nivelit të parë” (MNP);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iii) 5 vite akademike (300 kreditë) duke përfshirë dhe studimet e ciklit të parë, për programet e integruara të studimeve të ciklit të dytë, në fund të së cilës lëshohet diplomë e integruar e nivelit të dytë (DIND);</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4. Planet mësimore për çdo program studimi duhet të parashikojnë modulet dhe lëndët përkatëse, ngarkesën mësimore për çdo modul/lëndë në auditor dhe jashtë auditorit, format e mësimdhënies, si: leksion, ushtrime, seminare, laborator, projekt dhe raportet midis tyre, sipas natyrës së programit, ngarkesën në kredite për çdo modul/lëndë dhe syllabusin e çdo lënde;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5. Njësinë akademike dhe personelin akademik përgjegjës për çdo program studimi të </w:t>
      </w:r>
      <w:r w:rsidRPr="008A5978">
        <w:rPr>
          <w:rFonts w:ascii="Garamond" w:hAnsi="Garamond"/>
          <w:sz w:val="24"/>
          <w:szCs w:val="24"/>
          <w:lang w:val="sq-AL"/>
        </w:rPr>
        <w:lastRenderedPageBreak/>
        <w:t xml:space="preserve">propozuar, si dhe lëndët që parashikohet të mbulojë çdo anëtar i personelit akademik;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6. Përgjegjësit e çdo lënde/moduli, të cilët duhet të kenë së paku gradën shkencore “Doktor”;</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7. Institucioni duhet të ketë kritere përzgjedhjeje për studentët që do të pranohen në programet e studimit të ciklit të dytë, të cilat bëhen publike;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8. Në statutin dhe rregulloret e institucionit duhet të paraqiten kriteret e pranimit, si programet e studimit që duhet të kenë përfunduar studentët për t’u pranuar  në çdo program studimi të ciklit të dytë që ofrohet, metodat dhe format e vlerësimit të studentëve, si dhe kushtet, kriteret e procedurat për lëvizjen nga një program në tjetrin dhe të transferimit;</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 9. Në rastet e programeve të studimit, ndërdisiplinore apo të përbashkëta, të tregohen institucionet bashkëpunuese;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10. Për programet e studimeve të ciklit të dytë DND, institucioni kërkues duhet të zotërojë burime materiale (laboratorë, mjedise të posaçme, teknologji, literaturë) për të kryer formim të avancuar të studentëve, në funksion të programeve të kërkuara, si dhe personel akademik të mjaftueshëm e të specializuar në fushën përkatëse;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11. Për programet e studimeve të ciklit të dytë MNP, institucioni duhet të zotërojë burime materiale (laboratorë, mjedise të posaçme, teknologji), personel akademik të mjaftueshëm e të specializuar, si dhe mundësi për studentët për të kryer praktikën pranë institucioneve publike apo private në varësi të programeve të kërkuara;</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 12. Personeli akademik i angazhuar në programet e studimit të ciklit të dytë duhet të ketë gradë shkencore apo/dhe tituj akademikë; të paktën 50% e personelit akademik përgjegjës për programin e kërkuar, duhet të jetë i punësuar efektiv në institucion, me përjashtim të rasteve kur programet e studimit ofrohen në bashkëpunim zyrtar me institucionet apo filialet e një institucioni të huaj të arsimit të lartë;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13. Raporti personel akademik (i brendshëm + i jashtëm) student duhet të jetë rreth 1:20;</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14. Institucioni duhet të paraqesë emërtimin dhe modelin e diplomës që parashikon të lëshojë në fund të kursit të studimit për çdo program studimi;</w:t>
      </w:r>
    </w:p>
    <w:p w:rsidR="00AE1E1C" w:rsidRPr="008A5978" w:rsidRDefault="00AE1E1C" w:rsidP="00F418A8">
      <w:pPr>
        <w:pStyle w:val="Paragrafi"/>
        <w:rPr>
          <w:rFonts w:ascii="Garamond" w:hAnsi="Garamond"/>
          <w:sz w:val="24"/>
          <w:szCs w:val="24"/>
          <w:lang w:val="sq-AL"/>
        </w:rPr>
      </w:pPr>
      <w:r w:rsidRPr="008A5978">
        <w:rPr>
          <w:rFonts w:ascii="Garamond" w:hAnsi="Garamond"/>
          <w:sz w:val="24"/>
          <w:szCs w:val="24"/>
          <w:lang w:val="sq-AL"/>
        </w:rPr>
        <w:t>15. Diploma duhet të shoqërohet me suplementin e diplomës së përgatitur, sipas udhëzimit të Ministrit të Arsimit dhe Shkencës, nr.</w:t>
      </w:r>
      <w:r w:rsidR="00F418A8" w:rsidRPr="008A5978">
        <w:rPr>
          <w:rFonts w:ascii="Garamond" w:hAnsi="Garamond"/>
          <w:sz w:val="24"/>
          <w:szCs w:val="24"/>
          <w:lang w:val="sq-AL"/>
        </w:rPr>
        <w:t xml:space="preserve"> </w:t>
      </w:r>
      <w:r w:rsidRPr="008A5978">
        <w:rPr>
          <w:rFonts w:ascii="Garamond" w:hAnsi="Garamond"/>
          <w:sz w:val="24"/>
          <w:szCs w:val="24"/>
          <w:lang w:val="sq-AL"/>
        </w:rPr>
        <w:t>12, datë 14.5.2007 “Për akordimin e “Shtojcës së diplomës” (Suplementit të diplomës) nga të gjitha shkollat e larta”.</w:t>
      </w:r>
    </w:p>
    <w:p w:rsidR="00AE1E1C" w:rsidRPr="008A5978" w:rsidRDefault="00AE1E1C" w:rsidP="00AE1E1C">
      <w:pPr>
        <w:pStyle w:val="Paragrafi"/>
        <w:ind w:firstLine="0"/>
        <w:rPr>
          <w:rFonts w:ascii="Garamond" w:hAnsi="Garamond"/>
          <w:sz w:val="24"/>
          <w:szCs w:val="24"/>
          <w:lang w:val="sq-AL"/>
        </w:rPr>
      </w:pPr>
    </w:p>
    <w:p w:rsidR="00AE1E1C" w:rsidRPr="008A5978" w:rsidRDefault="00AE1E1C" w:rsidP="00AE1E1C">
      <w:pPr>
        <w:pStyle w:val="Paragrafi"/>
        <w:ind w:firstLine="0"/>
        <w:rPr>
          <w:rFonts w:ascii="Garamond" w:hAnsi="Garamond"/>
          <w:sz w:val="24"/>
          <w:szCs w:val="24"/>
          <w:lang w:val="sq-AL"/>
        </w:rPr>
      </w:pPr>
    </w:p>
    <w:p w:rsidR="00AE1E1C" w:rsidRPr="008A5978" w:rsidRDefault="00AE1E1C" w:rsidP="00AE1E1C">
      <w:pPr>
        <w:pStyle w:val="Paragrafi"/>
        <w:ind w:firstLine="0"/>
        <w:rPr>
          <w:rFonts w:ascii="Garamond" w:hAnsi="Garamond"/>
          <w:sz w:val="24"/>
          <w:szCs w:val="24"/>
          <w:lang w:val="sq-AL"/>
        </w:rPr>
      </w:pPr>
    </w:p>
    <w:p w:rsidR="00AE1E1C" w:rsidRPr="008A5978" w:rsidRDefault="00AE1E1C" w:rsidP="00AE1E1C">
      <w:pPr>
        <w:pStyle w:val="Paragrafi"/>
        <w:ind w:firstLine="0"/>
        <w:rPr>
          <w:rFonts w:ascii="Garamond" w:hAnsi="Garamond"/>
          <w:sz w:val="24"/>
          <w:szCs w:val="24"/>
          <w:lang w:val="sq-AL"/>
        </w:rPr>
      </w:pPr>
    </w:p>
    <w:p w:rsidR="00AE1E1C" w:rsidRPr="008A5978" w:rsidRDefault="00AE1E1C" w:rsidP="00AE1E1C">
      <w:pPr>
        <w:pStyle w:val="TitulliTitull"/>
        <w:rPr>
          <w:rFonts w:ascii="Garamond" w:hAnsi="Garamond"/>
          <w:sz w:val="24"/>
          <w:szCs w:val="24"/>
          <w:lang w:val="sq-AL"/>
        </w:rPr>
      </w:pPr>
      <w:r w:rsidRPr="008A5978">
        <w:rPr>
          <w:rFonts w:ascii="Garamond" w:hAnsi="Garamond"/>
          <w:sz w:val="24"/>
          <w:szCs w:val="24"/>
          <w:lang w:val="sq-AL"/>
        </w:rPr>
        <w:t>SHTOJCA NR. 2 E UDHËZIMIT PËR PËRCAKTIMIN E PROCEDURAVE DHE DOKUMENTACIONIT QË DUHET TË PARAQESË SUBJEKTI JURIDIK, PËR HAPJEN E NJË INSTITUCIONI PRIVAT TË ARSIMIT TË LARTË OSE PROGRAMEVE TË STUDIMIT, NË CIKLIN E PARË DHE CIKLIN E DYTË TË STUDIMEVE</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Standarde (minimale) dhe normativa për infrastrukturën e institucioneve private të arsimit të lartë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Standardet normative për objektet që do të funksionojnë si institucione private të arsimit të lartë, do të jenë: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 Objektet e arsimit të lartë privat duhet të jenë objekte të ndërtuara (ose të rikonstruktuara) me materiale cilësore bashkëkohore dhe të plotësojnë kushtet higjieno-sanitare për studentët dhe personelin akademik e administrativ, duke shmangur elementet e rrezikshmërisë. Materialet e përdorura për ndërtimin (rikonstruksionin) e objektit, nuk duhet të kenë në përbërjen e tyre elemente të dëmshme për shëndetin e studentëve dhe personelit. Materialet dhe teknologjia e punimeve, duhet të sigurojnë akustikë të mirë në ambientet e mësimit dhe të jenë izoluese ndaj zhurmave, luhatjeve të temperaturës dhe lagështirës.</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2. Objektet e arsimit të lartë privat, duhet të jenë të vendosura larg zonave të zhvillimit </w:t>
      </w:r>
      <w:r w:rsidRPr="008A5978">
        <w:rPr>
          <w:rFonts w:ascii="Garamond" w:hAnsi="Garamond"/>
          <w:sz w:val="24"/>
          <w:szCs w:val="24"/>
          <w:lang w:val="sq-AL"/>
        </w:rPr>
        <w:lastRenderedPageBreak/>
        <w:t>industrial, varrezave apo zonave me ndotje mbi normat e lejuara, sipas standardeve përkatëse.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3. Objektet që do të përdoren për hapjen e institucioneve private të arsimit të lartë detyrimisht duhet të përmbajnë minimalisht ambientet, sipas natyrës dhe funksionit si më poshtë: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a) Auditorë mësimi;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b) Ambiente për laboratorë;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c) Ambiente për personelin pedagogjik;</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 Ambiente për personelin administrativ;</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e) Ambiente për bibliotekën, senatin, salla audiovizive, kompjuterësh, multimedia etj. të kësaj natyre;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f) Ambiente teknike (që i shërbejnë funksionit të godinës, si: kaldaja, motor gjeneratori, depozita uji dhe elektropompa, depo, kabina elektrike etj.), oborr dhe ambiente të gjelbëruara.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4. Objektet që do të ofrohen për institucionet e arsimit të lartë privat, detyrimisht duhet të plotësojnë normativën e sipërfaqes së shfrytëzueshme (për ambientet e përshkruara në pikën 3) prej 3,8–4.0 m</w:t>
      </w:r>
      <w:r w:rsidRPr="008A5978">
        <w:rPr>
          <w:rFonts w:ascii="Garamond" w:hAnsi="Garamond"/>
          <w:sz w:val="24"/>
          <w:szCs w:val="24"/>
          <w:vertAlign w:val="superscript"/>
          <w:lang w:val="sq-AL"/>
        </w:rPr>
        <w:t>2</w:t>
      </w:r>
      <w:r w:rsidRPr="008A5978">
        <w:rPr>
          <w:rFonts w:ascii="Garamond" w:hAnsi="Garamond"/>
          <w:sz w:val="24"/>
          <w:szCs w:val="24"/>
          <w:lang w:val="sq-AL"/>
        </w:rPr>
        <w:t>/student (minimumi) dhe 7.5–8.0 m</w:t>
      </w:r>
      <w:r w:rsidRPr="008A5978">
        <w:rPr>
          <w:rFonts w:ascii="Garamond" w:hAnsi="Garamond"/>
          <w:sz w:val="24"/>
          <w:szCs w:val="24"/>
          <w:vertAlign w:val="superscript"/>
          <w:lang w:val="sq-AL"/>
        </w:rPr>
        <w:t>2</w:t>
      </w:r>
      <w:r w:rsidRPr="008A5978">
        <w:rPr>
          <w:rFonts w:ascii="Garamond" w:hAnsi="Garamond"/>
          <w:sz w:val="24"/>
          <w:szCs w:val="24"/>
          <w:lang w:val="sq-AL"/>
        </w:rPr>
        <w:t xml:space="preserve">/student (maksimumi). Lartësia e ambienteve duhet të jetë jo më e vogël se 3.0 m (tavan–dysheme). Normativa minimale e mësipërme, do të pranohet për programe studimi të tilla, si: gjuhë, letërsi, sociologji, histori, gjeografi, shkencat ekonomike, juridik, matematikë, arkeologji etj. (të kësaj natyre, përgjithësisht për shkencat shoqërore e politike), kurse për programe studimi, si: arkitekturë, muzikë etj. (të kësaj natyre) do të pranohen normativa jo më pak se niveli mesatar më sipër. Për programe studimi inxhinierike apo të shkencave të natyrës (fizikë, kimi, biologji etj.) normativat e mësipërme minimalisht do të dyfishohen (minimumi dhe maksimumi). Në këto normativa nuk parashikohen sipërfaqet e nevojshme për ambientet kërkimore e shkencore.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5. Nyjet hidrosanitare duhet të parashikohen 1 boks dhe lavaman për 35-40 djem, 1 boks dhe lavaman për 30 vajza, si edhe 1 boks dhe lavaman për administratën, mundësisht edhe ujë të ngrohtë.</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6. Në ambientet e mësimit, objekti duhet të plotësojë normativat teknike të ndriçimit natyral, sipërfaqja e dritareve duhet të mbulojë minimalisht (15–20)% të sipërfaqes së dyshemesë dhe ndriçimi duhet të jetë i orientuar nga krahu i majtë i studentit, mundësisht i orientuar nga juglindja. Ndriçimi duhet të realizohet nga dritare (rekomandohet me dopio xham) të tejdukshme.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7. Numri i studentëve në grupet e seminareve dhe ushtrimeve do të jetë 20–25 studentë (maksimumi 30 studentë), grupi i studentëve për laboratorë 12-15 studentë, për leksionet jo më pak se 80 studentë dhe për praktikat e stazhit jo më pak se 15 studentë.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8. Objektet e arsimit të lartë privat me më shumë se 200 studentë (në një godinë), detyrimisht duhet të jenë të pajisura me dalje dhe shkallë emergjence.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9. Të gjitha objektet që do të shërbejnë si institucione private të arsimit të lartë, duhet të kenë të instaluara sistemin e mbrojtjes kundër zjarrit ose të jenë të kompletuara (sipas normativave përkatëse) me mjetet e nevojshme për mbrojtjen kundër zjarrit, si edhe sistemin e mbrojtjes kundër shkarkesave atmosferike.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10. Institucionet private të arsimit të lartë duhet të jenë të pajisura me pikën e ndihmës së shpejtë shëndetësore (ose ambient) dhe mjetet e pajisjet e nevojshme për këtë qëllim.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11. Objektet private të arsimit të lartë duhet të kenë të garantuara burime alternative për furnizimin me energji elektrike (motogjenerator etj.), si edhe rezerva të mjaftueshme të ujit të përdorshëm (depozita uji). </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 xml:space="preserve">12. Ambientet e mësimit, detyrimisht duhet të jenë të kompletuara dhe të funksionojë sistemi i ngrohjes. </w:t>
      </w:r>
    </w:p>
    <w:p w:rsidR="00AE1E1C" w:rsidRPr="008A5978" w:rsidRDefault="00AE1E1C" w:rsidP="00AE1E1C">
      <w:pPr>
        <w:pStyle w:val="Paragrafi"/>
        <w:jc w:val="right"/>
        <w:rPr>
          <w:rFonts w:ascii="Garamond" w:hAnsi="Garamond"/>
          <w:sz w:val="24"/>
          <w:szCs w:val="24"/>
          <w:lang w:val="sq-AL"/>
        </w:rPr>
      </w:pPr>
    </w:p>
    <w:p w:rsidR="00AE1E1C" w:rsidRPr="008A5978" w:rsidRDefault="00AE1E1C" w:rsidP="00AE1E1C">
      <w:pPr>
        <w:pStyle w:val="Paragrafi"/>
        <w:jc w:val="right"/>
        <w:rPr>
          <w:rFonts w:ascii="Garamond" w:hAnsi="Garamond"/>
          <w:b/>
          <w:sz w:val="24"/>
          <w:szCs w:val="24"/>
          <w:lang w:val="sq-AL"/>
        </w:rPr>
      </w:pPr>
    </w:p>
    <w:p w:rsidR="00AE1E1C" w:rsidRPr="008A5978" w:rsidRDefault="00AE1E1C" w:rsidP="00AE1E1C">
      <w:pPr>
        <w:pStyle w:val="Paragrafi"/>
        <w:jc w:val="right"/>
        <w:rPr>
          <w:rFonts w:ascii="Garamond" w:hAnsi="Garamond"/>
          <w:b/>
          <w:sz w:val="24"/>
          <w:szCs w:val="24"/>
          <w:lang w:val="sq-AL"/>
        </w:rPr>
      </w:pPr>
      <w:r w:rsidRPr="008A5978">
        <w:rPr>
          <w:rFonts w:ascii="Garamond" w:hAnsi="Garamond"/>
          <w:b/>
          <w:sz w:val="24"/>
          <w:szCs w:val="24"/>
          <w:lang w:val="sq-AL"/>
        </w:rPr>
        <w:t>Datë ________</w:t>
      </w:r>
    </w:p>
    <w:p w:rsidR="00AE1E1C" w:rsidRPr="008A5978" w:rsidRDefault="00AE1E1C" w:rsidP="00AE1E1C">
      <w:pPr>
        <w:pStyle w:val="Titulli"/>
        <w:keepNext w:val="0"/>
        <w:jc w:val="left"/>
        <w:rPr>
          <w:rFonts w:ascii="Garamond" w:hAnsi="Garamond"/>
          <w:sz w:val="24"/>
          <w:szCs w:val="24"/>
          <w:lang w:val="sq-AL"/>
        </w:rPr>
      </w:pPr>
    </w:p>
    <w:p w:rsidR="00AE1E1C" w:rsidRPr="008A5978" w:rsidRDefault="00AE1E1C" w:rsidP="00AE1E1C">
      <w:pPr>
        <w:pStyle w:val="Titulli"/>
        <w:rPr>
          <w:rFonts w:ascii="Garamond" w:hAnsi="Garamond"/>
          <w:sz w:val="24"/>
          <w:szCs w:val="24"/>
          <w:lang w:val="sq-AL"/>
        </w:rPr>
      </w:pPr>
      <w:r w:rsidRPr="008A5978">
        <w:rPr>
          <w:rFonts w:ascii="Garamond" w:hAnsi="Garamond"/>
          <w:sz w:val="24"/>
          <w:szCs w:val="24"/>
          <w:lang w:val="sq-AL"/>
        </w:rPr>
        <w:t>AUTODEKLARIM</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lastRenderedPageBreak/>
        <w:t>Drejtuar: Ministrisë së Arsimit dhe Shkencës</w:t>
      </w:r>
    </w:p>
    <w:p w:rsidR="00AE1E1C" w:rsidRPr="008A5978" w:rsidRDefault="00AE1E1C" w:rsidP="00AE1E1C">
      <w:pPr>
        <w:pStyle w:val="Paragrafi"/>
        <w:rPr>
          <w:rFonts w:ascii="Garamond" w:hAnsi="Garamond"/>
          <w:sz w:val="24"/>
          <w:szCs w:val="24"/>
          <w:lang w:val="sq-AL"/>
        </w:rPr>
      </w:pP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Unë i nënshkruari __________________________, i datëlindjes ___________ deklaroj që jam banues në ______________ , adresë_______________________________________ me seli __________________________, tel ________________, cel ________________, dhe me dokument identifikimi/ nr. i pasaportës ______________________.</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Deklaroj nën përgjegjësinë time të plotë se:</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1. Jam i regjistruar me vendim gjykate si person juridik, me të drejtën e ushtrimit të aktivitetit në fushën përkatëse të arsimit privat, me nr. _________, datë__________.</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2. Kam vërtetim pronësie nga zyra e regjistrimit të pasurive të paluajtshme, nr. _______________, datë ___________/deklaroj për sigurimin e një mjedisi të përshtatshëm për realizimin e procesit mësimor.</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3. Nuk jam në proces gjykimi, hetimi apo të jem i dënuar në fushën që kërkoj të ushtroj aktivitetin.</w:t>
      </w:r>
    </w:p>
    <w:p w:rsidR="00AE1E1C" w:rsidRPr="008A5978" w:rsidRDefault="00AE1E1C" w:rsidP="00AE1E1C">
      <w:pPr>
        <w:pStyle w:val="Paragrafi"/>
        <w:rPr>
          <w:rFonts w:ascii="Garamond" w:hAnsi="Garamond"/>
          <w:sz w:val="24"/>
          <w:szCs w:val="24"/>
          <w:lang w:val="sq-AL"/>
        </w:rPr>
      </w:pPr>
      <w:r w:rsidRPr="008A5978">
        <w:rPr>
          <w:rFonts w:ascii="Garamond" w:hAnsi="Garamond"/>
          <w:sz w:val="24"/>
          <w:szCs w:val="24"/>
          <w:lang w:val="sq-AL"/>
        </w:rPr>
        <w:t>Deklaroj nën përgjegjësinë time të plotë se të gjitha të dhënat e mësipërme janë të vërteta dhe në përputhje me legjislacionin në fuqi.</w:t>
      </w:r>
    </w:p>
    <w:p w:rsidR="00AE1E1C" w:rsidRPr="008A5978" w:rsidRDefault="00AE1E1C" w:rsidP="00AE1E1C">
      <w:pPr>
        <w:pStyle w:val="Paragrafi"/>
        <w:jc w:val="right"/>
        <w:rPr>
          <w:rFonts w:ascii="Garamond" w:hAnsi="Garamond"/>
          <w:sz w:val="24"/>
          <w:szCs w:val="24"/>
          <w:lang w:val="sq-AL"/>
        </w:rPr>
      </w:pPr>
    </w:p>
    <w:p w:rsidR="00AE1E1C" w:rsidRPr="008A5978" w:rsidRDefault="00AE1E1C" w:rsidP="00AE1E1C">
      <w:pPr>
        <w:pStyle w:val="Paragrafi"/>
        <w:jc w:val="right"/>
        <w:rPr>
          <w:rFonts w:ascii="Garamond" w:hAnsi="Garamond"/>
          <w:sz w:val="24"/>
          <w:szCs w:val="24"/>
          <w:lang w:val="sq-AL"/>
        </w:rPr>
      </w:pPr>
      <w:r w:rsidRPr="008A5978">
        <w:rPr>
          <w:rFonts w:ascii="Garamond" w:hAnsi="Garamond"/>
          <w:sz w:val="24"/>
          <w:szCs w:val="24"/>
          <w:lang w:val="sq-AL"/>
        </w:rPr>
        <w:t>Emër Mbiemër</w:t>
      </w:r>
    </w:p>
    <w:p w:rsidR="004F5BA6" w:rsidRPr="008A5978" w:rsidRDefault="004F5BA6" w:rsidP="00AE1E1C">
      <w:pPr>
        <w:pStyle w:val="Paragrafi"/>
        <w:jc w:val="right"/>
        <w:rPr>
          <w:rFonts w:ascii="Garamond" w:hAnsi="Garamond"/>
          <w:sz w:val="24"/>
          <w:szCs w:val="24"/>
          <w:lang w:val="sq-AL"/>
        </w:rPr>
      </w:pPr>
      <w:r w:rsidRPr="008A5978">
        <w:rPr>
          <w:rFonts w:ascii="Garamond" w:hAnsi="Garamond"/>
          <w:sz w:val="24"/>
          <w:szCs w:val="24"/>
          <w:lang w:val="sq-AL"/>
        </w:rPr>
        <w:t>Firmë</w:t>
      </w:r>
    </w:p>
    <w:p w:rsidR="000178C2" w:rsidRPr="008A5978" w:rsidRDefault="000178C2" w:rsidP="00AE1E1C">
      <w:pPr>
        <w:pStyle w:val="Paragrafi"/>
        <w:rPr>
          <w:rFonts w:ascii="Garamond" w:hAnsi="Garamond"/>
          <w:sz w:val="24"/>
          <w:szCs w:val="24"/>
        </w:rPr>
      </w:pPr>
    </w:p>
    <w:sectPr w:rsidR="000178C2" w:rsidRPr="008A597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E1C"/>
    <w:rsid w:val="000178C2"/>
    <w:rsid w:val="001004F2"/>
    <w:rsid w:val="00121D4B"/>
    <w:rsid w:val="00160980"/>
    <w:rsid w:val="00290B97"/>
    <w:rsid w:val="004F5BA6"/>
    <w:rsid w:val="0053059C"/>
    <w:rsid w:val="00704B21"/>
    <w:rsid w:val="008173D9"/>
    <w:rsid w:val="008A5978"/>
    <w:rsid w:val="00940242"/>
    <w:rsid w:val="00A91C10"/>
    <w:rsid w:val="00AA45AE"/>
    <w:rsid w:val="00AE1E1C"/>
    <w:rsid w:val="00C132CB"/>
    <w:rsid w:val="00C25FF6"/>
    <w:rsid w:val="00C448FF"/>
    <w:rsid w:val="00C84B66"/>
    <w:rsid w:val="00D81BC9"/>
    <w:rsid w:val="00EA2070"/>
    <w:rsid w:val="00F27FAF"/>
    <w:rsid w:val="00F41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7DB61A2"/>
  <w15:chartTrackingRefBased/>
  <w15:docId w15:val="{8E42B6AA-8040-4786-9230-01B0B80F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E1E1C"/>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AE1E1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E1E1C"/>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AE1E1C"/>
    <w:rPr>
      <w:rFonts w:ascii="CG Times" w:eastAsia="MS Mincho" w:hAnsi="CG Times"/>
      <w:b/>
      <w:sz w:val="22"/>
      <w:szCs w:val="22"/>
      <w:lang w:val="en-GB" w:eastAsia="en-US" w:bidi="ar-SA"/>
    </w:rPr>
  </w:style>
  <w:style w:type="paragraph" w:customStyle="1" w:styleId="KreuNr">
    <w:name w:val="Kreu_Nr"/>
    <w:rsid w:val="00AE1E1C"/>
    <w:pPr>
      <w:keepNext/>
      <w:widowControl w:val="0"/>
      <w:jc w:val="center"/>
    </w:pPr>
    <w:rPr>
      <w:rFonts w:ascii="CG Times" w:eastAsia="MS Mincho" w:hAnsi="CG Times"/>
      <w:caps/>
      <w:sz w:val="22"/>
      <w:szCs w:val="22"/>
    </w:rPr>
  </w:style>
  <w:style w:type="paragraph" w:customStyle="1" w:styleId="KreuTitull">
    <w:name w:val="Kreu_Titull"/>
    <w:next w:val="Normal"/>
    <w:rsid w:val="00AE1E1C"/>
    <w:pPr>
      <w:keepNext/>
      <w:widowControl w:val="0"/>
      <w:jc w:val="center"/>
    </w:pPr>
    <w:rPr>
      <w:rFonts w:ascii="CG Times" w:eastAsia="MS Mincho" w:hAnsi="CG Times"/>
      <w:caps/>
      <w:sz w:val="22"/>
      <w:szCs w:val="22"/>
    </w:rPr>
  </w:style>
  <w:style w:type="paragraph" w:customStyle="1" w:styleId="NumriData">
    <w:name w:val="Numri_Data"/>
    <w:next w:val="Normal"/>
    <w:rsid w:val="00AE1E1C"/>
    <w:pPr>
      <w:keepNext/>
      <w:widowControl w:val="0"/>
      <w:jc w:val="center"/>
      <w:outlineLvl w:val="0"/>
    </w:pPr>
    <w:rPr>
      <w:rFonts w:ascii="CG Times" w:eastAsia="MS Mincho" w:hAnsi="CG Times"/>
      <w:b/>
      <w:sz w:val="22"/>
      <w:lang w:val="en-GB"/>
    </w:rPr>
  </w:style>
  <w:style w:type="paragraph" w:customStyle="1" w:styleId="Paragrafi">
    <w:name w:val="Paragrafi"/>
    <w:rsid w:val="00AE1E1C"/>
    <w:pPr>
      <w:widowControl w:val="0"/>
      <w:ind w:firstLine="720"/>
      <w:jc w:val="both"/>
    </w:pPr>
    <w:rPr>
      <w:rFonts w:ascii="CG Times" w:eastAsia="MS Mincho" w:hAnsi="CG Times"/>
      <w:sz w:val="22"/>
    </w:rPr>
  </w:style>
  <w:style w:type="paragraph" w:customStyle="1" w:styleId="Titulli">
    <w:name w:val="Titulli"/>
    <w:next w:val="Normal"/>
    <w:link w:val="TitulliChar"/>
    <w:rsid w:val="00AE1E1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AE1E1C"/>
    <w:rPr>
      <w:rFonts w:ascii="CG Times" w:eastAsia="MS Mincho" w:hAnsi="CG Times"/>
      <w:b/>
      <w:caps/>
      <w:sz w:val="22"/>
      <w:szCs w:val="22"/>
      <w:lang w:val="en-GB" w:eastAsia="en-US" w:bidi="ar-SA"/>
    </w:rPr>
  </w:style>
  <w:style w:type="paragraph" w:customStyle="1" w:styleId="TitulliNr">
    <w:name w:val="Titulli_Nr"/>
    <w:rsid w:val="00AE1E1C"/>
    <w:pPr>
      <w:keepNext/>
      <w:widowControl w:val="0"/>
      <w:jc w:val="center"/>
    </w:pPr>
    <w:rPr>
      <w:rFonts w:ascii="CG Times" w:eastAsia="MS Mincho" w:hAnsi="CG Times"/>
      <w:caps/>
      <w:sz w:val="22"/>
      <w:szCs w:val="22"/>
      <w:lang w:val="en-GB"/>
    </w:rPr>
  </w:style>
  <w:style w:type="paragraph" w:customStyle="1" w:styleId="TitulliTitull">
    <w:name w:val="Titulli_Titull"/>
    <w:link w:val="TitulliTitullChar"/>
    <w:rsid w:val="00AE1E1C"/>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link w:val="VENDOSIChar"/>
    <w:rsid w:val="00AE1E1C"/>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
    <w:rsid w:val="00AE1E1C"/>
    <w:rPr>
      <w:rFonts w:ascii="CG Times" w:eastAsia="MS Mincho" w:hAnsi="CG Times"/>
      <w:caps/>
      <w:sz w:val="22"/>
      <w:szCs w:val="22"/>
      <w:lang w:val="en-GB" w:eastAsia="en-US" w:bidi="ar-SA"/>
    </w:rPr>
  </w:style>
  <w:style w:type="character" w:customStyle="1" w:styleId="TitulliTitullChar">
    <w:name w:val="Titulli_Titull Char"/>
    <w:basedOn w:val="DefaultParagraphFont"/>
    <w:link w:val="TitulliTitull"/>
    <w:rsid w:val="00AE1E1C"/>
    <w:rPr>
      <w:rFonts w:ascii="CG Times" w:eastAsia="MS Mincho" w:hAnsi="CG Times"/>
      <w:caps/>
      <w:sz w:val="22"/>
      <w:szCs w:val="22"/>
      <w:lang w:val="en-GB" w:eastAsia="en-US" w:bidi="ar-SA"/>
    </w:rPr>
  </w:style>
  <w:style w:type="paragraph" w:customStyle="1" w:styleId="Bllok">
    <w:name w:val="Bllok"/>
    <w:next w:val="Normal"/>
    <w:rsid w:val="00A91C10"/>
    <w:pPr>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6375</Words>
  <Characters>36339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Marsela Xhepa</cp:lastModifiedBy>
  <cp:revision>18</cp:revision>
  <dcterms:created xsi:type="dcterms:W3CDTF">2025-12-04T12:09:00Z</dcterms:created>
  <dcterms:modified xsi:type="dcterms:W3CDTF">2025-12-04T12:35:00Z</dcterms:modified>
</cp:coreProperties>
</file>