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CFC" w:rsidRPr="000B586E" w:rsidRDefault="00740CFC" w:rsidP="00740CFC">
      <w:pPr>
        <w:pStyle w:val="Akti"/>
      </w:pPr>
      <w:bookmarkStart w:id="0" w:name="_GoBack"/>
      <w:bookmarkEnd w:id="0"/>
      <w:r w:rsidRPr="000B586E">
        <w:t>UDHËZIM</w:t>
      </w:r>
    </w:p>
    <w:p w:rsidR="00740CFC" w:rsidRPr="000B586E" w:rsidRDefault="00740CFC" w:rsidP="00740CFC">
      <w:pPr>
        <w:pStyle w:val="NumriData"/>
      </w:pPr>
      <w:r w:rsidRPr="000B586E">
        <w:t>Nr.39, datë 16.10.2007</w:t>
      </w:r>
    </w:p>
    <w:p w:rsidR="00740CFC" w:rsidRPr="000B586E" w:rsidRDefault="00740CFC" w:rsidP="00740CFC">
      <w:pPr>
        <w:pStyle w:val="Paragrafi"/>
      </w:pPr>
    </w:p>
    <w:p w:rsidR="00740CFC" w:rsidRPr="000B586E" w:rsidRDefault="00740CFC" w:rsidP="00740CFC">
      <w:pPr>
        <w:pStyle w:val="Titulli"/>
      </w:pPr>
      <w:r w:rsidRPr="000B586E">
        <w:t>PËR  SHPËRNDARJEN E FORMULARËVE A2/1 NË DREJTORITË ARSIMORE RAJONALE DHE ZYRAT ARSIMORE</w:t>
      </w:r>
    </w:p>
    <w:p w:rsidR="00740CFC" w:rsidRPr="000B586E" w:rsidRDefault="00740CFC" w:rsidP="00740CFC">
      <w:pPr>
        <w:pStyle w:val="Paragrafi"/>
      </w:pPr>
    </w:p>
    <w:p w:rsidR="00740CFC" w:rsidRPr="000B586E" w:rsidRDefault="00740CFC" w:rsidP="00740CFC">
      <w:pPr>
        <w:pStyle w:val="BazLigjPropozues"/>
      </w:pPr>
      <w:r w:rsidRPr="000B586E">
        <w:t>Në mbështetje të nenit 102 të Kushtetutës së Republikës së Shqipërisë, në zbatim të ligjit nr.7952, datë 21.6.1995 “Për sistemin arsimor parauniversitar”, i ndryshuar, të vendimit të Këshillit të Ministrave nr.78, datë 8.2.2006 “Për krijimin e maturës shtetërore dhe pranimet në shkollat e larta”, i ndryshuar,</w:t>
      </w:r>
    </w:p>
    <w:p w:rsidR="00740CFC" w:rsidRPr="000B586E" w:rsidRDefault="00740CFC" w:rsidP="00740CFC">
      <w:pPr>
        <w:pStyle w:val="Paragrafi"/>
      </w:pPr>
    </w:p>
    <w:p w:rsidR="00740CFC" w:rsidRPr="000B586E" w:rsidRDefault="00740CFC" w:rsidP="00740CFC">
      <w:pPr>
        <w:pStyle w:val="VENDOSI"/>
      </w:pPr>
      <w:r w:rsidRPr="000B586E">
        <w:t>UDHËZOJ:</w:t>
      </w:r>
    </w:p>
    <w:p w:rsidR="00740CFC" w:rsidRPr="000B586E" w:rsidRDefault="00740CFC" w:rsidP="00740CFC">
      <w:pPr>
        <w:pStyle w:val="Paragrafi"/>
      </w:pPr>
    </w:p>
    <w:p w:rsidR="00740CFC" w:rsidRPr="000B586E" w:rsidRDefault="00740CFC" w:rsidP="00740CFC">
      <w:pPr>
        <w:pStyle w:val="Paragrafi"/>
      </w:pPr>
      <w:r w:rsidRPr="000B586E">
        <w:t>1. Kuotat e  mbetura të parealizuara si rezultat i regjistrimit paraprak dhe përfundimtar në universitetet publike do të plotësohen nga studentët kandidatë, të cilët:</w:t>
      </w:r>
    </w:p>
    <w:p w:rsidR="00740CFC" w:rsidRPr="000B586E" w:rsidRDefault="00740CFC" w:rsidP="00740CFC">
      <w:pPr>
        <w:pStyle w:val="Paragrafi"/>
      </w:pPr>
      <w:r w:rsidRPr="000B586E">
        <w:t>a) nuk janë fitues në asnjë degë  sipas formularit A2;</w:t>
      </w:r>
    </w:p>
    <w:p w:rsidR="00740CFC" w:rsidRPr="000B586E" w:rsidRDefault="00740CFC" w:rsidP="00740CFC">
      <w:pPr>
        <w:pStyle w:val="Paragrafi"/>
      </w:pPr>
      <w:r w:rsidRPr="000B586E">
        <w:t>b) nuk janë regjistruar në asnjë fazë regjistrimi në universitetet publike;</w:t>
      </w:r>
    </w:p>
    <w:p w:rsidR="00740CFC" w:rsidRPr="008866FF" w:rsidRDefault="00740CFC" w:rsidP="00740CFC">
      <w:pPr>
        <w:pStyle w:val="Paragrafi"/>
        <w:rPr>
          <w:lang w:val="es-CL"/>
        </w:rPr>
      </w:pPr>
      <w:r w:rsidRPr="008866FF">
        <w:rPr>
          <w:lang w:val="es-CL"/>
        </w:rPr>
        <w:t>c) kanë kryer regjistrimin paraprak, por jo atë përfundimtar.</w:t>
      </w:r>
    </w:p>
    <w:p w:rsidR="00740CFC" w:rsidRPr="008866FF" w:rsidRDefault="00740CFC" w:rsidP="00740CFC">
      <w:pPr>
        <w:pStyle w:val="Paragrafi"/>
        <w:rPr>
          <w:lang w:val="es-CL"/>
        </w:rPr>
      </w:pPr>
      <w:r w:rsidRPr="008866FF">
        <w:rPr>
          <w:lang w:val="es-CL"/>
        </w:rPr>
        <w:t>2. Studentët kandidatë të tërheqin formularët A2/1 pranë DAR/ZA-ve përkatëse, duke filluar nga data 17 tetor 2007.</w:t>
      </w:r>
    </w:p>
    <w:p w:rsidR="00740CFC" w:rsidRPr="008866FF" w:rsidRDefault="00740CFC" w:rsidP="00740CFC">
      <w:pPr>
        <w:pStyle w:val="Paragrafi"/>
        <w:rPr>
          <w:lang w:val="es-CL"/>
        </w:rPr>
      </w:pPr>
      <w:r w:rsidRPr="008866FF">
        <w:rPr>
          <w:lang w:val="es-CL"/>
        </w:rPr>
        <w:t>3. Udhëzimet për plotësimin e formularit A2/1 do të jepen, më datë 16 tetor 2007 nga Qendra e Përpunimit Informatik (QPI).</w:t>
      </w:r>
    </w:p>
    <w:p w:rsidR="00740CFC" w:rsidRPr="008866FF" w:rsidRDefault="00740CFC" w:rsidP="00740CFC">
      <w:pPr>
        <w:pStyle w:val="Paragrafi"/>
        <w:rPr>
          <w:lang w:val="es-CL"/>
        </w:rPr>
      </w:pPr>
      <w:r w:rsidRPr="008866FF">
        <w:rPr>
          <w:lang w:val="es-CL"/>
        </w:rPr>
        <w:t>4. Formulari A2/1 të plotësohet nga studentët kandidatë nga data 17-21 tetor 2007 dhe  të dorëzohet pranë DAR/ZA-ve deri më datë 22 tetor 2007.</w:t>
      </w:r>
    </w:p>
    <w:p w:rsidR="00740CFC" w:rsidRPr="008866FF" w:rsidRDefault="00740CFC" w:rsidP="00740CFC">
      <w:pPr>
        <w:pStyle w:val="Paragrafi"/>
        <w:rPr>
          <w:lang w:val="es-CL"/>
        </w:rPr>
      </w:pPr>
      <w:r w:rsidRPr="008866FF">
        <w:rPr>
          <w:lang w:val="es-CL"/>
        </w:rPr>
        <w:t>5.  Formularët A2/1 të plotësuar nga studentët kandidatë, si dhe formularët e paplotësuar dorëzohen në QPI, më datë 23 tetor 2007 nga DAR/ZA-të.</w:t>
      </w:r>
    </w:p>
    <w:p w:rsidR="00740CFC" w:rsidRPr="008866FF" w:rsidRDefault="00740CFC" w:rsidP="00740CFC">
      <w:pPr>
        <w:pStyle w:val="Paragrafi"/>
        <w:rPr>
          <w:lang w:val="es-CL"/>
        </w:rPr>
      </w:pPr>
      <w:r w:rsidRPr="008866FF">
        <w:rPr>
          <w:lang w:val="es-CL"/>
        </w:rPr>
        <w:t>6. Për zbatimin e këtij udhëzimi ngarkohen Sekretari i Përgjithshëm, Zëvendësministri i Arsimit dhe Shkencës, Drejtoria e Kurrikulës në MASH, Qendra e Përpunimit Informatik, drejtoritë arsimore rajonale dhe zyrat arsimore.</w:t>
      </w:r>
    </w:p>
    <w:p w:rsidR="00740CFC" w:rsidRPr="008866FF" w:rsidRDefault="00740CFC" w:rsidP="00740CFC">
      <w:pPr>
        <w:pStyle w:val="Paragrafi"/>
        <w:rPr>
          <w:lang w:val="es-CL"/>
        </w:rPr>
      </w:pPr>
    </w:p>
    <w:p w:rsidR="00740CFC" w:rsidRPr="00740CFC" w:rsidRDefault="00740CFC" w:rsidP="00740CFC">
      <w:pPr>
        <w:pStyle w:val="Autoriteti"/>
        <w:rPr>
          <w:lang w:val="it-IT"/>
        </w:rPr>
      </w:pPr>
      <w:r w:rsidRPr="00740CFC">
        <w:rPr>
          <w:lang w:val="it-IT"/>
        </w:rPr>
        <w:t>Ministri i Arsimit dhe ShkencËs</w:t>
      </w:r>
    </w:p>
    <w:p w:rsidR="00740CFC" w:rsidRPr="00740CFC" w:rsidRDefault="00740CFC" w:rsidP="00740CFC">
      <w:pPr>
        <w:pStyle w:val="AutoritetiEmer"/>
        <w:rPr>
          <w:lang w:val="it-IT"/>
        </w:rPr>
      </w:pPr>
      <w:r w:rsidRPr="00740CFC">
        <w:rPr>
          <w:lang w:val="it-IT"/>
        </w:rPr>
        <w:t>Genc Pollo</w:t>
      </w:r>
    </w:p>
    <w:p w:rsidR="00740CFC" w:rsidRPr="008866FF" w:rsidRDefault="00740CFC" w:rsidP="00740CFC">
      <w:pPr>
        <w:pStyle w:val="Paragrafi"/>
        <w:rPr>
          <w:lang w:val="it-IT"/>
        </w:rPr>
      </w:pPr>
    </w:p>
    <w:p w:rsidR="000178C2" w:rsidRPr="00740CFC" w:rsidRDefault="000178C2" w:rsidP="00740CFC">
      <w:pPr>
        <w:pStyle w:val="Paragrafi"/>
        <w:rPr>
          <w:lang w:val="it-IT"/>
        </w:rPr>
      </w:pPr>
    </w:p>
    <w:sectPr w:rsidR="000178C2" w:rsidRPr="00740CFC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40CFC"/>
    <w:rsid w:val="000178C2"/>
    <w:rsid w:val="00034A7C"/>
    <w:rsid w:val="00740CFC"/>
    <w:rsid w:val="00C84B66"/>
    <w:rsid w:val="00D70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DAEFB73-56A2-4494-A9B1-9E0E620DB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D709F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D709F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D709F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D709FE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D709F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D709FE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D709FE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D709FE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D709F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D709F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D709FE"/>
    <w:pPr>
      <w:widowControl w:val="0"/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709FE"/>
    <w:pPr>
      <w:widowControl w:val="0"/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709F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709F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D709F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BULLETUDHEZIM">
    <w:name w:val="BULLET UDHEZIM"/>
    <w:basedOn w:val="Normal"/>
    <w:rsid w:val="00D709F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extraclauses">
    <w:name w:val="extra_clauses"/>
    <w:basedOn w:val="Normal"/>
    <w:rsid w:val="00D709F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709FE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D709F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D709F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D709FE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D709F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D709F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D709F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D709F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D709FE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D709FE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D709FE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D709F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D709F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D709FE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D709FE"/>
    <w:pPr>
      <w:widowControl w:val="0"/>
      <w:spacing w:after="120"/>
      <w:jc w:val="both"/>
    </w:pPr>
    <w:rPr>
      <w:rFonts w:ascii="Bookman Old Style" w:hAnsi="Bookman Old Style"/>
      <w:sz w:val="22"/>
      <w:szCs w:val="20"/>
      <w:lang w:val="sq-AL"/>
    </w:rPr>
  </w:style>
  <w:style w:type="paragraph" w:customStyle="1" w:styleId="numberedindent">
    <w:name w:val="numberedindent"/>
    <w:rsid w:val="00D709FE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D709FE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D709FE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D709FE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D709FE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709F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D709F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D709F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D709FE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D709F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D709F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D709F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D709F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D709F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709F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740CFC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40CFC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40CF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1596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--</dc:creator>
  <cp:keywords/>
  <dc:description/>
  <cp:lastModifiedBy>QBZ Admin</cp:lastModifiedBy>
  <cp:revision>2</cp:revision>
  <dcterms:created xsi:type="dcterms:W3CDTF">2019-04-03T13:25:00Z</dcterms:created>
  <dcterms:modified xsi:type="dcterms:W3CDTF">2019-04-03T13:25:00Z</dcterms:modified>
</cp:coreProperties>
</file>