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30F4B" w:rsidRPr="00300AB1" w:rsidRDefault="00F30F4B" w:rsidP="00F30F4B">
      <w:pPr>
        <w:pStyle w:val="Akti"/>
        <w:keepNext w:val="0"/>
        <w:rPr>
          <w:sz w:val="21"/>
          <w:szCs w:val="21"/>
          <w:lang w:val="de-DE"/>
        </w:rPr>
      </w:pPr>
      <w:bookmarkStart w:id="0" w:name="_GoBack"/>
      <w:bookmarkEnd w:id="0"/>
      <w:r w:rsidRPr="00300AB1">
        <w:rPr>
          <w:sz w:val="21"/>
          <w:szCs w:val="21"/>
          <w:lang w:val="de-DE"/>
        </w:rPr>
        <w:t>UDHËZIM</w:t>
      </w:r>
    </w:p>
    <w:p w:rsidR="00F30F4B" w:rsidRPr="00300AB1" w:rsidRDefault="00F30F4B" w:rsidP="00F30F4B">
      <w:pPr>
        <w:pStyle w:val="NumriData"/>
        <w:keepNext w:val="0"/>
        <w:rPr>
          <w:sz w:val="21"/>
          <w:szCs w:val="21"/>
          <w:lang w:val="de-DE"/>
        </w:rPr>
      </w:pPr>
      <w:r w:rsidRPr="00300AB1">
        <w:rPr>
          <w:sz w:val="21"/>
          <w:szCs w:val="21"/>
          <w:lang w:val="de-DE"/>
        </w:rPr>
        <w:t xml:space="preserve">Nr.34, datë 29.9.2008  </w:t>
      </w:r>
    </w:p>
    <w:p w:rsidR="00F30F4B" w:rsidRPr="00300AB1" w:rsidRDefault="00F30F4B" w:rsidP="00F30F4B">
      <w:pPr>
        <w:pStyle w:val="Paragrafi"/>
        <w:rPr>
          <w:sz w:val="21"/>
          <w:szCs w:val="21"/>
          <w:lang w:val="de-DE"/>
        </w:rPr>
      </w:pPr>
    </w:p>
    <w:p w:rsidR="00F30F4B" w:rsidRPr="00300AB1" w:rsidRDefault="00F30F4B" w:rsidP="00F30F4B">
      <w:pPr>
        <w:pStyle w:val="Titulli"/>
        <w:keepNext w:val="0"/>
        <w:rPr>
          <w:sz w:val="21"/>
          <w:szCs w:val="21"/>
          <w:lang w:val="de-DE"/>
        </w:rPr>
      </w:pPr>
      <w:r w:rsidRPr="00300AB1">
        <w:rPr>
          <w:sz w:val="21"/>
          <w:szCs w:val="21"/>
          <w:lang w:val="de-DE"/>
        </w:rPr>
        <w:t xml:space="preserve">Për STRUKTURËN E VITIT AKADEMIK 2008-2009 NË INSTITUCIONET PUBLIKE TË ARSIMIT TË LARTË DHE MASAT QË DUHEN MARRË PËR  ZBATIMIN E SAJ </w:t>
      </w:r>
    </w:p>
    <w:p w:rsidR="00F30F4B" w:rsidRPr="00300AB1" w:rsidRDefault="00F30F4B" w:rsidP="00F30F4B">
      <w:pPr>
        <w:pStyle w:val="Paragrafi"/>
        <w:rPr>
          <w:sz w:val="21"/>
          <w:szCs w:val="21"/>
          <w:lang w:val="de-DE"/>
        </w:rPr>
      </w:pPr>
    </w:p>
    <w:p w:rsidR="00F30F4B" w:rsidRPr="00300AB1" w:rsidRDefault="00F30F4B" w:rsidP="00F30F4B">
      <w:pPr>
        <w:pStyle w:val="Paragrafi"/>
        <w:rPr>
          <w:sz w:val="21"/>
          <w:szCs w:val="21"/>
          <w:lang w:val="de-DE"/>
        </w:rPr>
      </w:pPr>
      <w:r w:rsidRPr="00300AB1">
        <w:rPr>
          <w:sz w:val="21"/>
          <w:szCs w:val="21"/>
          <w:lang w:val="de-DE"/>
        </w:rPr>
        <w:t xml:space="preserve">Në mbështetje të nenit 102 të Kushtetutës dhe të nenit 32 të ligjit nr.9741, datë 21.5.2007 “Për arsimin e lartë në Republikën e Shqipërisë” të ndryshuar,  </w:t>
      </w:r>
    </w:p>
    <w:p w:rsidR="00F30F4B" w:rsidRPr="00300AB1" w:rsidRDefault="00F30F4B" w:rsidP="00F30F4B">
      <w:pPr>
        <w:pStyle w:val="Paragrafi"/>
        <w:rPr>
          <w:sz w:val="21"/>
          <w:szCs w:val="21"/>
          <w:lang w:val="de-DE"/>
        </w:rPr>
      </w:pPr>
    </w:p>
    <w:p w:rsidR="00F30F4B" w:rsidRPr="00300AB1" w:rsidRDefault="00F30F4B" w:rsidP="00F30F4B">
      <w:pPr>
        <w:pStyle w:val="VENDOSI"/>
        <w:keepNext w:val="0"/>
        <w:rPr>
          <w:sz w:val="21"/>
          <w:szCs w:val="21"/>
          <w:lang w:val="de-DE"/>
        </w:rPr>
      </w:pPr>
      <w:r w:rsidRPr="00300AB1">
        <w:rPr>
          <w:sz w:val="21"/>
          <w:szCs w:val="21"/>
          <w:lang w:val="de-DE"/>
        </w:rPr>
        <w:t xml:space="preserve">UDHËZOJ:  </w:t>
      </w:r>
    </w:p>
    <w:p w:rsidR="00F30F4B" w:rsidRPr="00300AB1" w:rsidRDefault="00F30F4B" w:rsidP="00F30F4B">
      <w:pPr>
        <w:pStyle w:val="Paragrafi"/>
        <w:rPr>
          <w:sz w:val="21"/>
          <w:szCs w:val="21"/>
          <w:lang w:val="de-DE"/>
        </w:rPr>
      </w:pPr>
    </w:p>
    <w:p w:rsidR="00F30F4B" w:rsidRPr="00300AB1" w:rsidRDefault="00F30F4B" w:rsidP="00F30F4B">
      <w:pPr>
        <w:pStyle w:val="Paragrafi"/>
        <w:rPr>
          <w:sz w:val="21"/>
          <w:szCs w:val="21"/>
          <w:lang w:val="de-DE"/>
        </w:rPr>
      </w:pPr>
      <w:r w:rsidRPr="00300AB1">
        <w:rPr>
          <w:sz w:val="21"/>
          <w:szCs w:val="21"/>
          <w:lang w:val="de-DE"/>
        </w:rPr>
        <w:t xml:space="preserve">1. Viti akademik 2008-2009 në institucionet publike të arsimit të lartë, në  programet e studimit të ciklit të parë dhe programet e integruara të ciklit të dytë, me kohë të plotë, të fillojë më 13 tetor 2008 dhe të përfundojë më 30 shtator 2009.  </w:t>
      </w:r>
    </w:p>
    <w:p w:rsidR="00F30F4B" w:rsidRPr="00300AB1" w:rsidRDefault="00F30F4B" w:rsidP="00F30F4B">
      <w:pPr>
        <w:pStyle w:val="Paragrafi"/>
        <w:rPr>
          <w:sz w:val="21"/>
          <w:szCs w:val="21"/>
          <w:lang w:val="de-DE"/>
        </w:rPr>
      </w:pPr>
      <w:r w:rsidRPr="00300AB1">
        <w:rPr>
          <w:sz w:val="21"/>
          <w:szCs w:val="21"/>
          <w:lang w:val="de-DE"/>
        </w:rPr>
        <w:t xml:space="preserve">2. Viti akademik 2008-2009 në institucionet publike të arsimit të lartë, në programet e studimit të ciklit të dytë, diploma të nivelit të dytë, dhe në programet e studimit “master i nivelit të parë” me kohë të plotë, të fillojë në datën 20 tetor 2008 e të përfundojë në datën 30 shtator 2009.  </w:t>
      </w:r>
    </w:p>
    <w:p w:rsidR="00F30F4B" w:rsidRPr="00300AB1" w:rsidRDefault="00F30F4B" w:rsidP="00F30F4B">
      <w:pPr>
        <w:pStyle w:val="Paragrafi"/>
        <w:rPr>
          <w:sz w:val="21"/>
          <w:szCs w:val="21"/>
          <w:lang w:val="de-DE"/>
        </w:rPr>
      </w:pPr>
      <w:r w:rsidRPr="00300AB1">
        <w:rPr>
          <w:sz w:val="21"/>
          <w:szCs w:val="21"/>
          <w:lang w:val="de-DE"/>
        </w:rPr>
        <w:t xml:space="preserve">3. Viti akademik 2008-2009 në institucionet publike të arsimit të lartë, në programet e studimit të ciklit të tretë “master i nivelit të dytë” me kohë të plotë, të fillojë në datën 10 nëntor 2008 e të përfundojë më datën 30 shtator 2009.  </w:t>
      </w:r>
    </w:p>
    <w:p w:rsidR="00F30F4B" w:rsidRPr="00300AB1" w:rsidRDefault="00F30F4B" w:rsidP="00F30F4B">
      <w:pPr>
        <w:pStyle w:val="Paragrafi"/>
        <w:rPr>
          <w:sz w:val="21"/>
          <w:szCs w:val="21"/>
          <w:lang w:val="de-DE"/>
        </w:rPr>
      </w:pPr>
      <w:r w:rsidRPr="00300AB1">
        <w:rPr>
          <w:sz w:val="21"/>
          <w:szCs w:val="21"/>
          <w:lang w:val="de-DE"/>
        </w:rPr>
        <w:t xml:space="preserve">4. Viti akademik në institucionet publike të arsimit të lartë, në programet e studimit me kohë të pjesshme dhe në distancë të fillojë në datën 10 nëntor 2008 dhe të përfundojë në datën 30 shtator 2009.  </w:t>
      </w:r>
    </w:p>
    <w:p w:rsidR="00F30F4B" w:rsidRPr="00300AB1" w:rsidRDefault="00F30F4B" w:rsidP="00F30F4B">
      <w:pPr>
        <w:pStyle w:val="Paragrafi"/>
        <w:rPr>
          <w:sz w:val="21"/>
          <w:szCs w:val="21"/>
          <w:lang w:val="de-DE"/>
        </w:rPr>
      </w:pPr>
      <w:r w:rsidRPr="00300AB1">
        <w:rPr>
          <w:sz w:val="21"/>
          <w:szCs w:val="21"/>
          <w:lang w:val="de-DE"/>
        </w:rPr>
        <w:t xml:space="preserve">5. Brenda datës 10 nëntor 2008, institucionet publike të arsimit të lartë të njohin studentët me pjesët e statutit që përcaktojnë treguesit e programeve të studimit, rregulloren mësimore të institucionit dhe rregulloren e programit të studimit në të cilin ata janë regjistruar. </w:t>
      </w:r>
    </w:p>
    <w:p w:rsidR="00F30F4B" w:rsidRPr="00300AB1" w:rsidRDefault="00F30F4B" w:rsidP="00F30F4B">
      <w:pPr>
        <w:pStyle w:val="Paragrafi"/>
        <w:rPr>
          <w:sz w:val="21"/>
          <w:szCs w:val="21"/>
          <w:lang w:val="de-DE"/>
        </w:rPr>
      </w:pPr>
      <w:r w:rsidRPr="00300AB1">
        <w:rPr>
          <w:sz w:val="21"/>
          <w:szCs w:val="21"/>
          <w:lang w:val="de-DE"/>
        </w:rPr>
        <w:t xml:space="preserve">6. Raportet e kohëzgjatjes së veprimtarive të ndryshme mësimore, gjatë vitit akademik 2008-2009, të përcaktohen nga institucionet publike të arsimit të lartë, në funksion të natyrës së programit të studimit dhe të afishohen në mjedise të dukshme.  </w:t>
      </w:r>
    </w:p>
    <w:p w:rsidR="00F30F4B" w:rsidRPr="00300AB1" w:rsidRDefault="00F30F4B" w:rsidP="00F30F4B">
      <w:pPr>
        <w:pStyle w:val="Paragrafi"/>
        <w:rPr>
          <w:sz w:val="21"/>
          <w:szCs w:val="21"/>
          <w:lang w:val="de-DE"/>
        </w:rPr>
      </w:pPr>
      <w:r w:rsidRPr="00300AB1">
        <w:rPr>
          <w:sz w:val="21"/>
          <w:szCs w:val="21"/>
          <w:lang w:val="de-DE"/>
        </w:rPr>
        <w:t xml:space="preserve">7. Periudha 24 dhjetor 2008 deri më 5 janar 2009, të jetë periudhë pushimesh për studentët.  </w:t>
      </w:r>
    </w:p>
    <w:p w:rsidR="00F30F4B" w:rsidRPr="00300AB1" w:rsidRDefault="00F30F4B" w:rsidP="00F30F4B">
      <w:pPr>
        <w:pStyle w:val="Paragrafi"/>
        <w:rPr>
          <w:sz w:val="21"/>
          <w:szCs w:val="21"/>
          <w:lang w:val="de-DE"/>
        </w:rPr>
      </w:pPr>
      <w:r w:rsidRPr="00300AB1">
        <w:rPr>
          <w:sz w:val="21"/>
          <w:szCs w:val="21"/>
          <w:lang w:val="de-DE"/>
        </w:rPr>
        <w:t xml:space="preserve">8. Ndarja e grupeve mësimore për të gjitha vitet e studimit dhe përgatitja e regjistrave të grupeve të përfundojë deri në datën 10 tetor 2008.  </w:t>
      </w:r>
    </w:p>
    <w:p w:rsidR="00F30F4B" w:rsidRPr="00300AB1" w:rsidRDefault="00F30F4B" w:rsidP="00F30F4B">
      <w:pPr>
        <w:pStyle w:val="Paragrafi"/>
        <w:rPr>
          <w:sz w:val="21"/>
          <w:szCs w:val="21"/>
          <w:lang w:val="de-DE"/>
        </w:rPr>
      </w:pPr>
      <w:r w:rsidRPr="00300AB1">
        <w:rPr>
          <w:sz w:val="21"/>
          <w:szCs w:val="21"/>
          <w:lang w:val="de-DE"/>
        </w:rPr>
        <w:t xml:space="preserve">9. Miratimi dhe shpërndarja e mësimdhënies së normuar vjetore për personelin akademik me kohë të plotë dhe atë të ftuar, në programet e studimit me kohë të plotë, për vitin akademik 2008-2009, në përputhje me udhëzimin nr.20, datë 9.5.2008 “Për veprimtarinë e personelit akademik në institucionet publike të arsimit të lartë ” të përfundojë deri në datën 10 tetor 2008. </w:t>
      </w:r>
    </w:p>
    <w:p w:rsidR="00F30F4B" w:rsidRPr="00300AB1" w:rsidRDefault="00F30F4B" w:rsidP="00F30F4B">
      <w:pPr>
        <w:pStyle w:val="Paragrafi"/>
        <w:rPr>
          <w:sz w:val="21"/>
          <w:szCs w:val="21"/>
          <w:lang w:val="de-DE"/>
        </w:rPr>
      </w:pPr>
      <w:r w:rsidRPr="00300AB1">
        <w:rPr>
          <w:sz w:val="21"/>
          <w:szCs w:val="21"/>
          <w:lang w:val="de-DE"/>
        </w:rPr>
        <w:t xml:space="preserve"> 10. Miratimi i planeve kalendarike të lëndëve që zhvillohen në programet e studimit me kohë të plotë të përfundojë deri në datën 10 tetor 2008.  </w:t>
      </w:r>
    </w:p>
    <w:p w:rsidR="00F30F4B" w:rsidRPr="00300AB1" w:rsidRDefault="00F30F4B" w:rsidP="00F30F4B">
      <w:pPr>
        <w:pStyle w:val="Paragrafi"/>
        <w:rPr>
          <w:sz w:val="21"/>
          <w:szCs w:val="21"/>
          <w:lang w:val="de-DE"/>
        </w:rPr>
      </w:pPr>
      <w:r w:rsidRPr="00300AB1">
        <w:rPr>
          <w:sz w:val="21"/>
          <w:szCs w:val="21"/>
          <w:lang w:val="de-DE"/>
        </w:rPr>
        <w:t xml:space="preserve">11. Miratimi dhe shpërndarja e mësimdhënies së normuar vjetore për personelin akademik me kohë të plotë dhe atë të ftuar, në programet e studimit me kohë të pjesshme, për vitin akademik 2008-2009, në përputhje me udhëzimin nr.20, datë 9.5.2008 “Për veprimtarinë e personelit akademik në institucionet publike të arsimit të lartë” të përfundojë deri në datën 30 tetor 2008.  </w:t>
      </w:r>
    </w:p>
    <w:p w:rsidR="00F30F4B" w:rsidRDefault="00F30F4B" w:rsidP="00F30F4B">
      <w:pPr>
        <w:pStyle w:val="Paragrafi"/>
        <w:rPr>
          <w:sz w:val="21"/>
          <w:szCs w:val="21"/>
          <w:lang w:val="de-DE"/>
        </w:rPr>
      </w:pPr>
      <w:r w:rsidRPr="00300AB1">
        <w:rPr>
          <w:sz w:val="21"/>
          <w:szCs w:val="21"/>
          <w:lang w:val="de-DE"/>
        </w:rPr>
        <w:t xml:space="preserve">12. Miratimi i planeve kalendarike të lëndëve që zhvillohen në programet e studimit me kohë të pjesshme të përfundojë deri në datën 6 nëntor 2008. </w:t>
      </w:r>
    </w:p>
    <w:p w:rsidR="00F30F4B" w:rsidRPr="00300AB1" w:rsidRDefault="00F30F4B" w:rsidP="00F30F4B">
      <w:pPr>
        <w:pStyle w:val="Paragrafi"/>
        <w:rPr>
          <w:sz w:val="21"/>
          <w:szCs w:val="21"/>
          <w:lang w:val="de-DE"/>
        </w:rPr>
      </w:pPr>
      <w:r w:rsidRPr="00300AB1">
        <w:rPr>
          <w:sz w:val="21"/>
          <w:szCs w:val="21"/>
          <w:lang w:val="de-DE"/>
        </w:rPr>
        <w:t xml:space="preserve"> 13. Miratimi e shpallja pranë departamenteve përkatëse e strukturës së detyrimeve të çdo programi studimi në çdo formë studimi të ofruar, afatet kohore të zhvillimit të provimeve apo formave të tjera të kontrollit përfundimtar të dijeve, të kontrolleve të pjesshme të dijeve, si edhe të paraqitjes e mbrojtjes së tezës së diplomës në përputhje me udhëzimin nr.15, datë 4.4.2008 “Për organizimin e studimeve në institucionet publike të arsimit të lartë” të përfundojë deri në datën 6 nëntor 2008.  </w:t>
      </w:r>
    </w:p>
    <w:p w:rsidR="00F30F4B" w:rsidRPr="00300AB1" w:rsidRDefault="00F30F4B" w:rsidP="00F30F4B">
      <w:pPr>
        <w:pStyle w:val="Paragrafi"/>
        <w:rPr>
          <w:sz w:val="21"/>
          <w:szCs w:val="21"/>
          <w:lang w:val="de-DE"/>
        </w:rPr>
      </w:pPr>
      <w:r w:rsidRPr="00300AB1">
        <w:rPr>
          <w:sz w:val="21"/>
          <w:szCs w:val="21"/>
          <w:lang w:val="de-DE"/>
        </w:rPr>
        <w:t xml:space="preserve">14. Miratimi i programimit të kohës vjetore të punës për secilin anëtar të personelit akademik, si edhe nënshkrimi i marrëveshjes vjetore ndërmjet përgjegjësit të njësisë bazë dhe anëtarit të personelit akademik të përfundojë deri në datën 25 nëntor 2008. </w:t>
      </w:r>
    </w:p>
    <w:p w:rsidR="00F30F4B" w:rsidRPr="00300AB1" w:rsidRDefault="00F30F4B" w:rsidP="00F30F4B">
      <w:pPr>
        <w:pStyle w:val="Paragrafi"/>
        <w:rPr>
          <w:sz w:val="21"/>
          <w:szCs w:val="21"/>
          <w:lang w:val="de-DE"/>
        </w:rPr>
      </w:pPr>
      <w:r w:rsidRPr="00300AB1">
        <w:rPr>
          <w:sz w:val="21"/>
          <w:szCs w:val="21"/>
          <w:lang w:val="de-DE"/>
        </w:rPr>
        <w:t xml:space="preserve">15. Të merren masat organizative deri në datën 25 nëntor 2008, për planifikimin dhe </w:t>
      </w:r>
      <w:r w:rsidRPr="00300AB1">
        <w:rPr>
          <w:sz w:val="21"/>
          <w:szCs w:val="21"/>
          <w:lang w:val="de-DE"/>
        </w:rPr>
        <w:lastRenderedPageBreak/>
        <w:t xml:space="preserve">realizimin e praktikave (kontrata me institucione dhe ndërmarrje shtetërore apo private etj.) dhe të dërgohet në MASH, një relacion analitik rreth dinamikës së tyre, brenda datës 1.12.2008.  </w:t>
      </w:r>
    </w:p>
    <w:p w:rsidR="00F30F4B" w:rsidRPr="00300AB1" w:rsidRDefault="00F30F4B" w:rsidP="00F30F4B">
      <w:pPr>
        <w:pStyle w:val="Paragrafi"/>
        <w:rPr>
          <w:sz w:val="21"/>
          <w:szCs w:val="21"/>
          <w:lang w:val="de-DE"/>
        </w:rPr>
      </w:pPr>
      <w:r w:rsidRPr="00300AB1">
        <w:rPr>
          <w:sz w:val="21"/>
          <w:szCs w:val="21"/>
          <w:lang w:val="de-DE"/>
        </w:rPr>
        <w:t>16. Nga institucionet publike të arsimit të lartë të merren masat për zbatimin e udhëzimit nr.19, datë 18.7.2007 “Për gjenerimin dhe dhënien e numrave të matrikullimit”</w:t>
      </w:r>
      <w:r>
        <w:rPr>
          <w:sz w:val="21"/>
          <w:szCs w:val="21"/>
          <w:lang w:val="de-DE"/>
        </w:rPr>
        <w:t xml:space="preserve"> </w:t>
      </w:r>
      <w:r w:rsidRPr="00300AB1">
        <w:rPr>
          <w:sz w:val="21"/>
          <w:szCs w:val="21"/>
          <w:lang w:val="de-DE"/>
        </w:rPr>
        <w:t xml:space="preserve">dhe deri më datën 25 nëntor 2008 të gjithë studentët e vitit të parë të pajisen me numrat e matrikullimit. </w:t>
      </w:r>
    </w:p>
    <w:p w:rsidR="00F30F4B" w:rsidRPr="00300AB1" w:rsidRDefault="00F30F4B" w:rsidP="00F30F4B">
      <w:pPr>
        <w:pStyle w:val="Paragrafi"/>
        <w:rPr>
          <w:sz w:val="21"/>
          <w:szCs w:val="21"/>
          <w:lang w:val="de-DE"/>
        </w:rPr>
      </w:pPr>
      <w:r w:rsidRPr="00300AB1">
        <w:rPr>
          <w:sz w:val="21"/>
          <w:szCs w:val="21"/>
          <w:lang w:val="de-DE"/>
        </w:rPr>
        <w:t>17. Të dhënat e regjistrave të strukturave të organizuara, sipas pikës 5 të urdhrit të Mi</w:t>
      </w:r>
      <w:r>
        <w:rPr>
          <w:sz w:val="21"/>
          <w:szCs w:val="21"/>
          <w:lang w:val="de-DE"/>
        </w:rPr>
        <w:t>nistrit t</w:t>
      </w:r>
      <w:r w:rsidRPr="00300AB1">
        <w:rPr>
          <w:sz w:val="21"/>
          <w:szCs w:val="21"/>
          <w:lang w:val="de-DE"/>
        </w:rPr>
        <w:t xml:space="preserve">ë Arsimit dhe Shkencës nr.150, datë 7.4.2008 “Për përcaktimin e kodit të regjistrave të studentëve në institucionet e arsimit të lartë”, të dërgohen në MASH në formë elektronike në programin EXCEL, brenda datës 15 dhjetor 2008. </w:t>
      </w:r>
    </w:p>
    <w:p w:rsidR="00F30F4B" w:rsidRPr="00300AB1" w:rsidRDefault="00F30F4B" w:rsidP="00F30F4B">
      <w:pPr>
        <w:pStyle w:val="Paragrafi"/>
        <w:rPr>
          <w:sz w:val="21"/>
          <w:szCs w:val="21"/>
          <w:lang w:val="de-DE"/>
        </w:rPr>
      </w:pPr>
      <w:r w:rsidRPr="00300AB1">
        <w:rPr>
          <w:sz w:val="21"/>
          <w:szCs w:val="21"/>
          <w:lang w:val="de-DE"/>
        </w:rPr>
        <w:t>18. Institucionet publike të arsimit të lartë, në përfundim të regjistrimit përfundimtar të kandidatëve fitues, të dërg</w:t>
      </w:r>
      <w:r>
        <w:rPr>
          <w:sz w:val="21"/>
          <w:szCs w:val="21"/>
          <w:lang w:val="de-DE"/>
        </w:rPr>
        <w:t>ojnë në drejtoritë e konvikteve</w:t>
      </w:r>
      <w:r w:rsidRPr="00300AB1">
        <w:rPr>
          <w:sz w:val="21"/>
          <w:szCs w:val="21"/>
          <w:lang w:val="de-DE"/>
        </w:rPr>
        <w:t xml:space="preserve"> listën e studentëve të regjistruar, sipas programeve të studimit dhe fakulteteve.  </w:t>
      </w:r>
    </w:p>
    <w:p w:rsidR="00F30F4B" w:rsidRPr="00300AB1" w:rsidRDefault="00F30F4B" w:rsidP="00F30F4B">
      <w:pPr>
        <w:pStyle w:val="Paragrafi"/>
        <w:rPr>
          <w:sz w:val="21"/>
          <w:szCs w:val="21"/>
          <w:lang w:val="de-DE"/>
        </w:rPr>
      </w:pPr>
      <w:r w:rsidRPr="00300AB1">
        <w:rPr>
          <w:sz w:val="21"/>
          <w:szCs w:val="21"/>
          <w:lang w:val="de-DE"/>
        </w:rPr>
        <w:t xml:space="preserve">19. Në të gjitha institucionet publike të arsimit të lartë, brenda periudhës tetor - nëntor 2008, të informohen studentët e të gjitha cikleve të studimit rreth “Strategjisë së arsimit të lartë në Republikën e Shqipërisë”, ligjit nr.9741, datë 21.5.2007 “Për arsimin e lartë në Republikën e Shqipërisë”, të ndryshuar, e të akteve nënligjore të bazuara në të dhe të objektivave e kërkesave të “Procesit të Bolonjës”.  </w:t>
      </w:r>
    </w:p>
    <w:p w:rsidR="00F30F4B" w:rsidRPr="00300AB1" w:rsidRDefault="00F30F4B" w:rsidP="00F30F4B">
      <w:pPr>
        <w:pStyle w:val="Paragrafi"/>
        <w:rPr>
          <w:sz w:val="21"/>
          <w:szCs w:val="21"/>
          <w:lang w:val="de-DE"/>
        </w:rPr>
      </w:pPr>
      <w:r w:rsidRPr="00300AB1">
        <w:rPr>
          <w:sz w:val="21"/>
          <w:szCs w:val="21"/>
          <w:lang w:val="de-DE"/>
        </w:rPr>
        <w:t xml:space="preserve">20. Ngarkohen zëvendësministri për arsimin e lartë, Drejtoria e Politikave të Arsimit të Lartë, institucionet publike të arsimit të lartë për zbatimin e këtij udhëzimi në vitin akademik 2008 -2009.  </w:t>
      </w:r>
    </w:p>
    <w:p w:rsidR="00F30F4B" w:rsidRPr="00300AB1" w:rsidRDefault="00F30F4B" w:rsidP="00F30F4B">
      <w:pPr>
        <w:pStyle w:val="Paragrafi"/>
        <w:rPr>
          <w:sz w:val="21"/>
          <w:szCs w:val="21"/>
          <w:lang w:val="de-DE"/>
        </w:rPr>
      </w:pPr>
      <w:r w:rsidRPr="00300AB1">
        <w:rPr>
          <w:sz w:val="21"/>
          <w:szCs w:val="21"/>
          <w:lang w:val="de-DE"/>
        </w:rPr>
        <w:t xml:space="preserve">Ky udhëzim hyn në fuqi menjëherë.  </w:t>
      </w:r>
    </w:p>
    <w:p w:rsidR="00F30F4B" w:rsidRPr="00300AB1" w:rsidRDefault="00F30F4B" w:rsidP="00F30F4B">
      <w:pPr>
        <w:pStyle w:val="Paragrafi"/>
        <w:rPr>
          <w:sz w:val="21"/>
          <w:szCs w:val="21"/>
          <w:lang w:val="de-DE"/>
        </w:rPr>
      </w:pPr>
    </w:p>
    <w:p w:rsidR="00F30F4B" w:rsidRPr="00300AB1" w:rsidRDefault="00F30F4B" w:rsidP="00F30F4B">
      <w:pPr>
        <w:pStyle w:val="Autoriteti"/>
        <w:keepNext w:val="0"/>
        <w:rPr>
          <w:sz w:val="21"/>
          <w:szCs w:val="21"/>
        </w:rPr>
      </w:pPr>
      <w:r w:rsidRPr="00300AB1">
        <w:rPr>
          <w:sz w:val="21"/>
          <w:szCs w:val="21"/>
        </w:rPr>
        <w:t>Ministri i Arsimit dhe Shkencës</w:t>
      </w:r>
    </w:p>
    <w:p w:rsidR="00F30F4B" w:rsidRPr="00300AB1" w:rsidRDefault="00F30F4B" w:rsidP="00F30F4B">
      <w:pPr>
        <w:pStyle w:val="AutoritetiEmer"/>
        <w:rPr>
          <w:sz w:val="21"/>
          <w:szCs w:val="21"/>
        </w:rPr>
      </w:pPr>
      <w:r w:rsidRPr="00300AB1">
        <w:rPr>
          <w:sz w:val="21"/>
          <w:szCs w:val="21"/>
        </w:rPr>
        <w:t xml:space="preserve">Fatos Beja </w:t>
      </w:r>
    </w:p>
    <w:sectPr w:rsidR="00F30F4B" w:rsidRPr="00300AB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30F4B"/>
    <w:rsid w:val="00153448"/>
    <w:rsid w:val="004B2A02"/>
    <w:rsid w:val="00F16285"/>
    <w:rsid w:val="00F30F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D53F497-5577-440E-8588-D586C22636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character" w:default="1" w:styleId="DefaultParagraphFont">
    <w:name w:val="Default Paragraph Font"/>
    <w:link w:val="Char"/>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Char"/>
    <w:basedOn w:val="Normal"/>
    <w:link w:val="DefaultParagraphFont"/>
    <w:rsid w:val="00F30F4B"/>
    <w:pPr>
      <w:spacing w:after="160" w:line="240" w:lineRule="exact"/>
    </w:pPr>
    <w:rPr>
      <w:rFonts w:ascii="Tahoma" w:eastAsia="MS Mincho" w:hAnsi="Tahoma"/>
      <w:sz w:val="20"/>
      <w:szCs w:val="20"/>
      <w:lang w:val="en-GB"/>
    </w:rPr>
  </w:style>
  <w:style w:type="paragraph" w:customStyle="1" w:styleId="Akti">
    <w:name w:val="Akti"/>
    <w:rsid w:val="00F30F4B"/>
    <w:pPr>
      <w:keepNext/>
      <w:widowControl w:val="0"/>
      <w:jc w:val="center"/>
      <w:outlineLvl w:val="0"/>
    </w:pPr>
    <w:rPr>
      <w:rFonts w:ascii="CG Times" w:eastAsia="MS Mincho" w:hAnsi="CG Times"/>
      <w:b/>
      <w:caps/>
      <w:color w:val="000000"/>
      <w:sz w:val="22"/>
      <w:szCs w:val="22"/>
      <w:lang w:eastAsia="en-US"/>
    </w:rPr>
  </w:style>
  <w:style w:type="paragraph" w:customStyle="1" w:styleId="Autoriteti">
    <w:name w:val="Autoriteti"/>
    <w:next w:val="AutoritetiEmer"/>
    <w:rsid w:val="00F30F4B"/>
    <w:pPr>
      <w:keepNext/>
      <w:widowControl w:val="0"/>
      <w:jc w:val="right"/>
    </w:pPr>
    <w:rPr>
      <w:rFonts w:ascii="CG Times" w:eastAsia="MS Mincho" w:hAnsi="CG Times"/>
      <w:caps/>
      <w:sz w:val="22"/>
      <w:szCs w:val="22"/>
      <w:lang w:eastAsia="en-US"/>
    </w:rPr>
  </w:style>
  <w:style w:type="paragraph" w:customStyle="1" w:styleId="AutoritetiEmer">
    <w:name w:val="Autoriteti_Emer"/>
    <w:next w:val="Normal"/>
    <w:rsid w:val="00F30F4B"/>
    <w:pPr>
      <w:widowControl w:val="0"/>
      <w:jc w:val="right"/>
    </w:pPr>
    <w:rPr>
      <w:rFonts w:ascii="CG Times" w:eastAsia="MS Mincho" w:hAnsi="CG Times"/>
      <w:b/>
      <w:sz w:val="22"/>
      <w:szCs w:val="22"/>
      <w:lang w:eastAsia="en-US"/>
    </w:rPr>
  </w:style>
  <w:style w:type="paragraph" w:customStyle="1" w:styleId="Paragrafi">
    <w:name w:val="Paragrafi"/>
    <w:rsid w:val="00F30F4B"/>
    <w:pPr>
      <w:widowControl w:val="0"/>
      <w:ind w:firstLine="720"/>
      <w:jc w:val="both"/>
    </w:pPr>
    <w:rPr>
      <w:rFonts w:ascii="CG Times" w:eastAsia="MS Mincho" w:hAnsi="CG Times"/>
      <w:sz w:val="22"/>
      <w:lang w:val="en-US" w:eastAsia="en-US"/>
    </w:rPr>
  </w:style>
  <w:style w:type="paragraph" w:customStyle="1" w:styleId="NumriData">
    <w:name w:val="Numri_Data"/>
    <w:next w:val="Normal"/>
    <w:rsid w:val="00F30F4B"/>
    <w:pPr>
      <w:keepNext/>
      <w:widowControl w:val="0"/>
      <w:jc w:val="center"/>
      <w:outlineLvl w:val="0"/>
    </w:pPr>
    <w:rPr>
      <w:rFonts w:ascii="CG Times" w:eastAsia="MS Mincho" w:hAnsi="CG Times"/>
      <w:b/>
      <w:sz w:val="22"/>
      <w:lang w:eastAsia="en-US"/>
    </w:rPr>
  </w:style>
  <w:style w:type="paragraph" w:customStyle="1" w:styleId="Titulli">
    <w:name w:val="Titulli"/>
    <w:next w:val="Normal"/>
    <w:rsid w:val="00F30F4B"/>
    <w:pPr>
      <w:keepNext/>
      <w:widowControl w:val="0"/>
      <w:jc w:val="center"/>
      <w:outlineLvl w:val="1"/>
    </w:pPr>
    <w:rPr>
      <w:rFonts w:ascii="CG Times" w:eastAsia="MS Mincho" w:hAnsi="CG Times"/>
      <w:b/>
      <w:caps/>
      <w:sz w:val="22"/>
      <w:szCs w:val="22"/>
      <w:lang w:eastAsia="en-US"/>
    </w:rPr>
  </w:style>
  <w:style w:type="paragraph" w:customStyle="1" w:styleId="VENDOSI">
    <w:name w:val="VENDOSI"/>
    <w:next w:val="Normal"/>
    <w:link w:val="VENDOSIChar"/>
    <w:rsid w:val="00F30F4B"/>
    <w:pPr>
      <w:keepNext/>
      <w:widowControl w:val="0"/>
      <w:jc w:val="center"/>
    </w:pPr>
    <w:rPr>
      <w:rFonts w:ascii="CG Times" w:eastAsia="MS Mincho" w:hAnsi="CG Times"/>
      <w:caps/>
      <w:sz w:val="22"/>
      <w:szCs w:val="22"/>
      <w:lang w:eastAsia="en-US"/>
    </w:rPr>
  </w:style>
  <w:style w:type="character" w:customStyle="1" w:styleId="VENDOSIChar">
    <w:name w:val="VENDOSI Char"/>
    <w:basedOn w:val="DefaultParagraphFont"/>
    <w:link w:val="VENDOSI"/>
    <w:rsid w:val="00F30F4B"/>
    <w:rPr>
      <w:rFonts w:ascii="CG Times" w:eastAsia="MS Mincho"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850</Words>
  <Characters>4851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UDHËZIM</vt:lpstr>
    </vt:vector>
  </TitlesOfParts>
  <Company/>
  <LinksUpToDate>false</LinksUpToDate>
  <CharactersWithSpaces>5690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NEC</dc:creator>
  <cp:keywords/>
  <dc:description/>
  <cp:lastModifiedBy>Inida Noga</cp:lastModifiedBy>
  <cp:revision>2</cp:revision>
  <dcterms:created xsi:type="dcterms:W3CDTF">2019-03-16T20:02:00Z</dcterms:created>
  <dcterms:modified xsi:type="dcterms:W3CDTF">2019-03-16T20:02:00Z</dcterms:modified>
</cp:coreProperties>
</file>