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7AC" w:rsidRPr="00996104" w:rsidRDefault="00EB67AC" w:rsidP="00EB67AC">
      <w:pPr>
        <w:pStyle w:val="Akti"/>
        <w:keepNext w:val="0"/>
        <w:rPr>
          <w:lang w:val="de-DE"/>
        </w:rPr>
      </w:pPr>
      <w:bookmarkStart w:id="0" w:name="_GoBack"/>
      <w:bookmarkEnd w:id="0"/>
      <w:r w:rsidRPr="00996104">
        <w:rPr>
          <w:lang w:val="de-DE"/>
        </w:rPr>
        <w:t>Udhëzim</w:t>
      </w:r>
    </w:p>
    <w:p w:rsidR="00EB67AC" w:rsidRPr="00996104" w:rsidRDefault="00EB67AC" w:rsidP="00EB67AC">
      <w:pPr>
        <w:pStyle w:val="NumriData"/>
        <w:keepNext w:val="0"/>
        <w:rPr>
          <w:lang w:val="de-DE"/>
        </w:rPr>
      </w:pPr>
      <w:r w:rsidRPr="00996104">
        <w:rPr>
          <w:lang w:val="de-DE"/>
        </w:rPr>
        <w:t>Nr.38, datë 3.11.2008</w:t>
      </w:r>
    </w:p>
    <w:p w:rsidR="00EB67AC" w:rsidRPr="00996104" w:rsidRDefault="00EB67AC" w:rsidP="00EB67AC">
      <w:pPr>
        <w:pStyle w:val="Paragrafi"/>
        <w:rPr>
          <w:lang w:val="de-DE"/>
        </w:rPr>
      </w:pPr>
    </w:p>
    <w:p w:rsidR="00EB67AC" w:rsidRPr="00996104" w:rsidRDefault="00EB67AC" w:rsidP="00EB67AC">
      <w:pPr>
        <w:pStyle w:val="Titulli"/>
        <w:keepNext w:val="0"/>
        <w:rPr>
          <w:lang w:val="de-DE"/>
        </w:rPr>
      </w:pPr>
      <w:r>
        <w:rPr>
          <w:lang w:val="de-DE"/>
        </w:rPr>
        <w:t>Për AdministrimiN</w:t>
      </w:r>
      <w:r w:rsidRPr="00996104">
        <w:rPr>
          <w:lang w:val="de-DE"/>
        </w:rPr>
        <w:t xml:space="preserve"> e kuotave për shtetasit e huaj që do të studiojnë në institucionet publike të arsimit të lartë për vitin akademik 2008-2009, në ciklin e par</w:t>
      </w:r>
      <w:r>
        <w:rPr>
          <w:lang w:val="de-DE"/>
        </w:rPr>
        <w:t>ë të studimeve me kohë të plotë</w:t>
      </w:r>
    </w:p>
    <w:p w:rsidR="00EB67AC" w:rsidRPr="00996104" w:rsidRDefault="00EB67AC" w:rsidP="00EB67AC">
      <w:pPr>
        <w:pStyle w:val="Paragrafi"/>
        <w:rPr>
          <w:lang w:val="de-DE"/>
        </w:rPr>
      </w:pPr>
    </w:p>
    <w:p w:rsidR="00EB67AC" w:rsidRPr="00996104" w:rsidRDefault="00EB67AC" w:rsidP="00EB67AC">
      <w:pPr>
        <w:pStyle w:val="BazLigjPropozues"/>
        <w:keepNext w:val="0"/>
        <w:rPr>
          <w:lang w:val="de-DE"/>
        </w:rPr>
      </w:pPr>
      <w:r w:rsidRPr="00996104">
        <w:rPr>
          <w:lang w:val="de-DE"/>
        </w:rPr>
        <w:t>Mbështetur në nenin 102 të Kushtetutës së Republikës së Shqipërisë, në ligji</w:t>
      </w:r>
      <w:r>
        <w:rPr>
          <w:lang w:val="de-DE"/>
        </w:rPr>
        <w:t>n nr.9741, datë 21.5.2007 “Për arsimin e l</w:t>
      </w:r>
      <w:r w:rsidRPr="00996104">
        <w:rPr>
          <w:lang w:val="de-DE"/>
        </w:rPr>
        <w:t>artë në R</w:t>
      </w:r>
      <w:r>
        <w:rPr>
          <w:lang w:val="de-DE"/>
        </w:rPr>
        <w:t>epublikën e Shqipërisë</w:t>
      </w:r>
      <w:r w:rsidRPr="00996104">
        <w:rPr>
          <w:lang w:val="de-DE"/>
        </w:rPr>
        <w:t>”</w:t>
      </w:r>
      <w:r>
        <w:rPr>
          <w:lang w:val="de-DE"/>
        </w:rPr>
        <w:t>, të</w:t>
      </w:r>
      <w:r w:rsidRPr="00996104">
        <w:rPr>
          <w:lang w:val="de-DE"/>
        </w:rPr>
        <w:t xml:space="preserve"> ndryshuar</w:t>
      </w:r>
      <w:r>
        <w:rPr>
          <w:lang w:val="de-DE"/>
        </w:rPr>
        <w:t xml:space="preserve"> dhe në zbatim të pikës 1 ç dhe 5 të v</w:t>
      </w:r>
      <w:r w:rsidRPr="00996104">
        <w:rPr>
          <w:lang w:val="de-DE"/>
        </w:rPr>
        <w:t xml:space="preserve">endimit të Këshillit të Ministrave nr.1037, datë 2.7.2008 “Për kuotat e pranimit dhe tarifat e shkollimit në </w:t>
      </w:r>
      <w:smartTag w:uri="urn:schemas-microsoft-com:office:smarttags" w:element="stockticker">
        <w:r w:rsidRPr="00996104">
          <w:rPr>
            <w:lang w:val="de-DE"/>
          </w:rPr>
          <w:t>IAL</w:t>
        </w:r>
      </w:smartTag>
      <w:r>
        <w:rPr>
          <w:lang w:val="de-DE"/>
        </w:rPr>
        <w:t xml:space="preserve"> p</w:t>
      </w:r>
      <w:r w:rsidRPr="00996104">
        <w:rPr>
          <w:lang w:val="de-DE"/>
        </w:rPr>
        <w:t>ublike, për ciklin e parë të studimeve me kohë të plotë, në vitin ak</w:t>
      </w:r>
      <w:r>
        <w:rPr>
          <w:lang w:val="de-DE"/>
        </w:rPr>
        <w:t>ademik 2008-2009”</w:t>
      </w:r>
    </w:p>
    <w:p w:rsidR="00EB67AC" w:rsidRPr="00996104" w:rsidRDefault="00EB67AC" w:rsidP="00EB67AC">
      <w:pPr>
        <w:pStyle w:val="Paragrafi"/>
        <w:rPr>
          <w:lang w:val="de-DE"/>
        </w:rPr>
      </w:pPr>
    </w:p>
    <w:p w:rsidR="00EB67AC" w:rsidRPr="00996104" w:rsidRDefault="00EB67AC" w:rsidP="00EB67AC">
      <w:pPr>
        <w:pStyle w:val="VENDOSI"/>
        <w:keepNext w:val="0"/>
        <w:rPr>
          <w:lang w:val="de-DE"/>
        </w:rPr>
      </w:pPr>
      <w:r w:rsidRPr="00996104">
        <w:rPr>
          <w:lang w:val="de-DE"/>
        </w:rPr>
        <w:t>Udhëzoj:</w:t>
      </w:r>
    </w:p>
    <w:p w:rsidR="00EB67AC" w:rsidRPr="00996104" w:rsidRDefault="00EB67AC" w:rsidP="00EB67AC">
      <w:pPr>
        <w:pStyle w:val="Paragrafi"/>
        <w:rPr>
          <w:lang w:val="de-DE"/>
        </w:rPr>
      </w:pP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1. S</w:t>
      </w:r>
      <w:r>
        <w:rPr>
          <w:lang w:val="de-DE"/>
        </w:rPr>
        <w:t>tudentët që vijnë në kuadër të m</w:t>
      </w:r>
      <w:r w:rsidRPr="00996104">
        <w:rPr>
          <w:lang w:val="de-DE"/>
        </w:rPr>
        <w:t>arrëveshjeve shtetërore dypalëshe ose shumëpalëshe në ciklin e parë të studimeve me kohë të plotë, për vitin akademik 2008-2009, të përzgjidhen, për programet e studimit të kërkuara, në bazë të dosjeve të ardhura nga p</w:t>
      </w:r>
      <w:r>
        <w:rPr>
          <w:lang w:val="de-DE"/>
        </w:rPr>
        <w:t>ërfaqësitë diplomatike ose nga ministritë e a</w:t>
      </w:r>
      <w:r w:rsidRPr="00996104">
        <w:rPr>
          <w:lang w:val="de-DE"/>
        </w:rPr>
        <w:t>rsimit të vendeve përkatëse.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 xml:space="preserve">2. Numri i kuotave të parealizuara për </w:t>
      </w:r>
      <w:r>
        <w:rPr>
          <w:lang w:val="de-DE"/>
        </w:rPr>
        <w:t>studentë që vijnë në kuadër të marrëveshjeve s</w:t>
      </w:r>
      <w:r w:rsidRPr="00996104">
        <w:rPr>
          <w:lang w:val="de-DE"/>
        </w:rPr>
        <w:t>htetërore dypalëshe ose shumëpalëshe plotësohet nga shtetas të huaj që nuk vijnë në kuadër të këtyre marrëveshjeve.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3. Kjo kategori studentësh duhet të paraqesë në sektorin e marrëdhënieve me jashtë të Ministrisë së Arsimit dhe Shkencës, dokumentet e mëposhtme: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a) Kërkesën drejtuar Ministrisë së A</w:t>
      </w:r>
      <w:r>
        <w:rPr>
          <w:lang w:val="de-DE"/>
        </w:rPr>
        <w:t>rsimit dhe</w:t>
      </w:r>
      <w:r w:rsidRPr="00996104">
        <w:rPr>
          <w:lang w:val="de-DE"/>
        </w:rPr>
        <w:t xml:space="preserve"> Shkencës për pr</w:t>
      </w:r>
      <w:r>
        <w:rPr>
          <w:lang w:val="de-DE"/>
        </w:rPr>
        <w:t>ogramin e studimit, në të cili</w:t>
      </w:r>
      <w:r w:rsidRPr="00996104">
        <w:rPr>
          <w:lang w:val="de-DE"/>
        </w:rPr>
        <w:t>n do të studiojë.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b) Formularin e aplikimit, të plotësuar.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c) Fotokopjen e dokumentit personal të identitetit, të përkthyer dhe të legalizuar në gjuhën shqipe.</w:t>
      </w:r>
    </w:p>
    <w:p w:rsidR="00EB67AC" w:rsidRPr="00996104" w:rsidRDefault="00EB67AC" w:rsidP="00EB67AC">
      <w:pPr>
        <w:pStyle w:val="Paragrafi"/>
        <w:rPr>
          <w:lang w:val="de-DE"/>
        </w:rPr>
      </w:pPr>
      <w:r>
        <w:rPr>
          <w:lang w:val="de-DE"/>
        </w:rPr>
        <w:t>d) Fotokopje të një</w:t>
      </w:r>
      <w:r w:rsidRPr="00996104">
        <w:rPr>
          <w:lang w:val="de-DE"/>
        </w:rPr>
        <w:t>suar të diplomës së shkollës së mesme</w:t>
      </w:r>
      <w:r>
        <w:rPr>
          <w:lang w:val="de-DE"/>
        </w:rPr>
        <w:t>,</w:t>
      </w:r>
      <w:r w:rsidRPr="00996104">
        <w:rPr>
          <w:lang w:val="de-DE"/>
        </w:rPr>
        <w:t xml:space="preserve"> bashkë me vërtetimin nga Ministria e Arsimit dërguese se diploma është e vlefshme për të vazhduar studimet e larta.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e) Certifikatën mjekësore të përkthyer dhe të legalizuar.</w:t>
      </w:r>
    </w:p>
    <w:p w:rsidR="00EB67AC" w:rsidRPr="002E2CFA" w:rsidRDefault="00EB67AC" w:rsidP="00EB67AC">
      <w:pPr>
        <w:pStyle w:val="Paragrafi"/>
        <w:rPr>
          <w:lang w:val="de-DE"/>
        </w:rPr>
      </w:pPr>
      <w:r w:rsidRPr="002E2CFA">
        <w:rPr>
          <w:lang w:val="de-DE"/>
        </w:rPr>
        <w:t>f) Kopjen e lejeqendrimit për shtetasit e huaj, lëshuar nga Ministria e Brendshme.</w:t>
      </w:r>
    </w:p>
    <w:p w:rsidR="00EB67AC" w:rsidRPr="002E2CFA" w:rsidRDefault="00EB67AC" w:rsidP="00EB67AC">
      <w:pPr>
        <w:pStyle w:val="Paragrafi"/>
        <w:rPr>
          <w:lang w:val="de-DE"/>
        </w:rPr>
      </w:pPr>
      <w:r w:rsidRPr="002E2CFA">
        <w:rPr>
          <w:lang w:val="de-DE"/>
        </w:rPr>
        <w:t>4. Përzgjedhja e studentëve, sipas pikës 2 të këtij udhëzimi, të kryhet pasi të shqyrtohet nga Drejtoria e Politikave të Arsimit të Lartë dhe nga sektori</w:t>
      </w:r>
      <w:r>
        <w:rPr>
          <w:lang w:val="de-DE"/>
        </w:rPr>
        <w:t xml:space="preserve"> i </w:t>
      </w:r>
      <w:r w:rsidRPr="002E2CFA">
        <w:rPr>
          <w:lang w:val="de-DE"/>
        </w:rPr>
        <w:t>marrëdhënieve me jashtë të Ministrisë së Arsimit dhe Shkencës dokumentacioni</w:t>
      </w:r>
      <w:r>
        <w:rPr>
          <w:lang w:val="de-DE"/>
        </w:rPr>
        <w:t xml:space="preserve"> i </w:t>
      </w:r>
      <w:r w:rsidRPr="002E2CFA">
        <w:rPr>
          <w:lang w:val="de-DE"/>
        </w:rPr>
        <w:t>paraqitur nga këta shtetas të huaj.</w:t>
      </w:r>
    </w:p>
    <w:p w:rsidR="00EB67AC" w:rsidRPr="002E2CFA" w:rsidRDefault="00EB67AC" w:rsidP="00EB67AC">
      <w:pPr>
        <w:pStyle w:val="Paragrafi"/>
        <w:rPr>
          <w:lang w:val="de-DE"/>
        </w:rPr>
      </w:pPr>
      <w:r w:rsidRPr="002E2CFA">
        <w:rPr>
          <w:lang w:val="de-DE"/>
        </w:rPr>
        <w:t>5. Ministria e</w:t>
      </w:r>
      <w:r>
        <w:rPr>
          <w:lang w:val="de-DE"/>
        </w:rPr>
        <w:t xml:space="preserve"> Arsimit dhe Shkencës u dërgon i</w:t>
      </w:r>
      <w:r w:rsidRPr="002E2CFA">
        <w:rPr>
          <w:lang w:val="de-DE"/>
        </w:rPr>
        <w:t>nstitucioneve</w:t>
      </w:r>
      <w:r>
        <w:rPr>
          <w:lang w:val="de-DE"/>
        </w:rPr>
        <w:t xml:space="preserve"> publike të arsimit të l</w:t>
      </w:r>
      <w:r w:rsidRPr="002E2CFA">
        <w:rPr>
          <w:lang w:val="de-DE"/>
        </w:rPr>
        <w:t>artë listën e studentëve të përzgjedhur sipas këtij udhëzimi, për t’u regjistruar në programet e studimit përk</w:t>
      </w:r>
      <w:r>
        <w:rPr>
          <w:lang w:val="de-DE"/>
        </w:rPr>
        <w:t>a</w:t>
      </w:r>
      <w:r w:rsidRPr="002E2CFA">
        <w:rPr>
          <w:lang w:val="de-DE"/>
        </w:rPr>
        <w:t>tës.</w:t>
      </w:r>
    </w:p>
    <w:p w:rsidR="00EB67AC" w:rsidRPr="002E2CFA" w:rsidRDefault="00EB67AC" w:rsidP="00EB67AC">
      <w:pPr>
        <w:pStyle w:val="Paragrafi"/>
        <w:rPr>
          <w:lang w:val="de-DE"/>
        </w:rPr>
      </w:pPr>
      <w:r>
        <w:rPr>
          <w:lang w:val="de-DE"/>
        </w:rPr>
        <w:t>6. Ngarkohen Zëvendës</w:t>
      </w:r>
      <w:r w:rsidRPr="002E2CFA">
        <w:rPr>
          <w:lang w:val="de-DE"/>
        </w:rPr>
        <w:t>ministri</w:t>
      </w:r>
      <w:r>
        <w:rPr>
          <w:lang w:val="de-DE"/>
        </w:rPr>
        <w:t xml:space="preserve"> i Arsimit të L</w:t>
      </w:r>
      <w:r w:rsidRPr="002E2CFA">
        <w:rPr>
          <w:lang w:val="de-DE"/>
        </w:rPr>
        <w:t>artë, Drej</w:t>
      </w:r>
      <w:r>
        <w:rPr>
          <w:lang w:val="de-DE"/>
        </w:rPr>
        <w:t>toria e Politikave të Ar</w:t>
      </w:r>
      <w:r w:rsidRPr="002E2CFA">
        <w:rPr>
          <w:lang w:val="de-DE"/>
        </w:rPr>
        <w:t>simit të Lartë, sektori</w:t>
      </w:r>
      <w:r>
        <w:rPr>
          <w:lang w:val="de-DE"/>
        </w:rPr>
        <w:t xml:space="preserve"> i </w:t>
      </w:r>
      <w:r w:rsidRPr="002E2CFA">
        <w:rPr>
          <w:lang w:val="de-DE"/>
        </w:rPr>
        <w:t>marrëdhënieve me jashtë, rektoratet e institucioneve publike të arsimit të lartë për zbatimin e këtij udhëzimi.</w:t>
      </w:r>
    </w:p>
    <w:p w:rsidR="00EB67AC" w:rsidRPr="00996104" w:rsidRDefault="00EB67AC" w:rsidP="00EB67AC">
      <w:pPr>
        <w:pStyle w:val="Paragrafi"/>
        <w:rPr>
          <w:lang w:val="de-DE"/>
        </w:rPr>
      </w:pPr>
      <w:r w:rsidRPr="00996104">
        <w:rPr>
          <w:lang w:val="de-DE"/>
        </w:rPr>
        <w:t>Ky udhëzim hyn në fuqi menjëherë.</w:t>
      </w:r>
    </w:p>
    <w:p w:rsidR="00EB67AC" w:rsidRDefault="00EB67AC" w:rsidP="00EB67AC">
      <w:pPr>
        <w:pStyle w:val="Autoriteti"/>
        <w:keepNext w:val="0"/>
      </w:pPr>
      <w:r>
        <w:t>Ministri i Arsimit dhe Shkencës</w:t>
      </w:r>
    </w:p>
    <w:p w:rsidR="00EB67AC" w:rsidRPr="00AE7BF6" w:rsidRDefault="00EB67AC" w:rsidP="00EB67AC">
      <w:pPr>
        <w:pStyle w:val="AutoritetiEmer"/>
      </w:pPr>
      <w:r w:rsidRPr="00AE7BF6">
        <w:t>Fatos Beja</w:t>
      </w:r>
    </w:p>
    <w:sectPr w:rsidR="00EB67AC" w:rsidRPr="00AE7B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67AC"/>
    <w:rsid w:val="001136A5"/>
    <w:rsid w:val="00360A84"/>
    <w:rsid w:val="004006EF"/>
    <w:rsid w:val="00455E8D"/>
    <w:rsid w:val="006466BD"/>
    <w:rsid w:val="006A719B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EB67AC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ACCF51-4B86-4AD0-BC81-C568EA1C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EB67A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EB67A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B67A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EB67A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B67A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B67A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EB67A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EB67A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EB67AC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EB67A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B67A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B67A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B67A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