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5096" w:rsidRPr="0081238E" w:rsidRDefault="00225096" w:rsidP="00225096">
      <w:pPr>
        <w:pStyle w:val="Akti"/>
        <w:keepNext w:val="0"/>
      </w:pPr>
      <w:bookmarkStart w:id="0" w:name="_GoBack"/>
      <w:bookmarkEnd w:id="0"/>
      <w:r>
        <w:t>UDHËZI</w:t>
      </w:r>
      <w:r w:rsidRPr="0081238E">
        <w:t>M</w:t>
      </w:r>
    </w:p>
    <w:p w:rsidR="00225096" w:rsidRPr="0081238E" w:rsidRDefault="00225096" w:rsidP="00225096">
      <w:pPr>
        <w:pStyle w:val="NumriData"/>
        <w:keepNext w:val="0"/>
      </w:pPr>
      <w:r>
        <w:t>Nr.40, datë 8.12.</w:t>
      </w:r>
      <w:r w:rsidRPr="0081238E">
        <w:t>2009</w:t>
      </w:r>
    </w:p>
    <w:p w:rsidR="00225096" w:rsidRPr="0081238E" w:rsidRDefault="00225096" w:rsidP="00225096">
      <w:pPr>
        <w:pStyle w:val="Paragrafi0"/>
        <w:ind w:firstLine="0"/>
      </w:pPr>
    </w:p>
    <w:p w:rsidR="00225096" w:rsidRPr="0081238E" w:rsidRDefault="00225096" w:rsidP="00225096">
      <w:pPr>
        <w:pStyle w:val="Titulli0"/>
        <w:keepNext w:val="0"/>
      </w:pPr>
      <w:r w:rsidRPr="0081238E">
        <w:t xml:space="preserve">PËR </w:t>
      </w:r>
      <w:r>
        <w:t xml:space="preserve"> </w:t>
      </w:r>
      <w:r w:rsidRPr="0081238E">
        <w:t>DISA SHTESA DHE NDRYSHIME NË UD</w:t>
      </w:r>
      <w:r>
        <w:t>HËZIMIN NR.20, DATË 9.5.2008</w:t>
      </w:r>
      <w:r w:rsidRPr="0081238E">
        <w:t xml:space="preserve"> “PËR VEPRIMTARINË E PERSONELIT AKADEMIK NË INSTITUCIONET PUBLIKE TË ARSIMIT TË LARTË”</w:t>
      </w:r>
    </w:p>
    <w:p w:rsidR="00225096" w:rsidRPr="0081238E" w:rsidRDefault="00225096" w:rsidP="00225096">
      <w:pPr>
        <w:pStyle w:val="Paragrafi0"/>
      </w:pPr>
    </w:p>
    <w:p w:rsidR="00225096" w:rsidRPr="0081238E" w:rsidRDefault="00225096" w:rsidP="00225096">
      <w:pPr>
        <w:pStyle w:val="Paragrafi0"/>
      </w:pPr>
      <w:r w:rsidRPr="0081238E">
        <w:t>Në mbështetje të nenit 102 të Kushtetutës dhe të neneve 47, pika 1 dhe 2</w:t>
      </w:r>
      <w:r>
        <w:t>,</w:t>
      </w:r>
      <w:r w:rsidRPr="0081238E">
        <w:t xml:space="preserve"> dhe 50 pika 4</w:t>
      </w:r>
      <w:r>
        <w:t xml:space="preserve"> të ligjit nr.9741, datë 21.</w:t>
      </w:r>
      <w:r w:rsidRPr="0081238E">
        <w:t>5.2007 “Për arsimin e lartë në Republikën e Shqipërisë”</w:t>
      </w:r>
      <w:r>
        <w:t>,</w:t>
      </w:r>
      <w:r w:rsidRPr="0081238E">
        <w:t xml:space="preserve">  të ndryshuar</w:t>
      </w:r>
      <w:r>
        <w:t>,</w:t>
      </w:r>
    </w:p>
    <w:p w:rsidR="00225096" w:rsidRPr="0081238E" w:rsidRDefault="00225096" w:rsidP="00225096">
      <w:pPr>
        <w:pStyle w:val="Paragrafi0"/>
      </w:pPr>
    </w:p>
    <w:p w:rsidR="00225096" w:rsidRPr="0081238E" w:rsidRDefault="00225096" w:rsidP="00225096">
      <w:pPr>
        <w:pStyle w:val="VENDOSI0"/>
        <w:keepNext w:val="0"/>
      </w:pPr>
      <w:r>
        <w:t>UDHËZO</w:t>
      </w:r>
      <w:r w:rsidRPr="0081238E">
        <w:t>J:</w:t>
      </w:r>
    </w:p>
    <w:p w:rsidR="00225096" w:rsidRPr="0081238E" w:rsidRDefault="00225096" w:rsidP="00225096">
      <w:pPr>
        <w:pStyle w:val="Paragrafi0"/>
      </w:pPr>
    </w:p>
    <w:p w:rsidR="00225096" w:rsidRPr="0081238E" w:rsidRDefault="00225096" w:rsidP="00225096">
      <w:pPr>
        <w:pStyle w:val="Paragrafi0"/>
      </w:pPr>
      <w:r>
        <w:t>Në udhëzimin nr.20, datë 9.5.2008</w:t>
      </w:r>
      <w:r w:rsidRPr="0081238E">
        <w:t xml:space="preserve"> “Për veprimtarinë e personelit akademik në institucionet publike të arsimit të lartë” të bëhen shtesat dhe ndryshimet e mëposhtme:</w:t>
      </w:r>
    </w:p>
    <w:p w:rsidR="00225096" w:rsidRPr="0081238E" w:rsidRDefault="00225096" w:rsidP="00225096">
      <w:pPr>
        <w:pStyle w:val="Paragrafi0"/>
      </w:pPr>
      <w:r w:rsidRPr="0081238E">
        <w:t xml:space="preserve">1. Pika 7 e </w:t>
      </w:r>
      <w:r>
        <w:t>udhëzimit nr.20, datë 9.</w:t>
      </w:r>
      <w:r w:rsidRPr="0081238E">
        <w:t>5.</w:t>
      </w:r>
      <w:r>
        <w:t>2</w:t>
      </w:r>
      <w:r w:rsidRPr="0081238E">
        <w:t>008 “Për veprimtarinë e personelit akademik në institucionet publike të arsimit të lartë”</w:t>
      </w:r>
      <w:r>
        <w:t>,</w:t>
      </w:r>
      <w:r w:rsidRPr="0081238E">
        <w:t xml:space="preserve"> ndryshohet si më poshtë:</w:t>
      </w:r>
    </w:p>
    <w:p w:rsidR="00225096" w:rsidRPr="0081238E" w:rsidRDefault="00225096" w:rsidP="00225096">
      <w:pPr>
        <w:pStyle w:val="Paragrafi0"/>
      </w:pPr>
      <w:r w:rsidRPr="0081238E">
        <w:t>“7. Element</w:t>
      </w:r>
      <w:r>
        <w:t>e</w:t>
      </w:r>
      <w:r w:rsidRPr="0081238E">
        <w:t>t e mësimdhënies së normuar vjetore, të përcaktuara në pikën 4.1 të këtij udhëzimi, konvertohen në orë mësimore si më poshtë:</w:t>
      </w:r>
    </w:p>
    <w:p w:rsidR="00225096" w:rsidRPr="0081238E" w:rsidRDefault="00225096" w:rsidP="00225096">
      <w:pPr>
        <w:pStyle w:val="Paragrafi0"/>
      </w:pPr>
    </w:p>
    <w:p w:rsidR="00225096" w:rsidRPr="0081238E" w:rsidRDefault="00225096" w:rsidP="00225096">
      <w:pPr>
        <w:pStyle w:val="Paragrafi0"/>
      </w:pPr>
      <w:r>
        <w:t xml:space="preserve">1 orë leksion </w:t>
      </w:r>
      <w:r w:rsidRPr="0081238E">
        <w:t>në studimet e nivelit të parë</w:t>
      </w:r>
      <w:r w:rsidRPr="0081238E">
        <w:tab/>
      </w:r>
      <w:r w:rsidRPr="0081238E">
        <w:tab/>
        <w:t>1.5 orë mësimore</w:t>
      </w:r>
      <w:r>
        <w:t>;</w:t>
      </w:r>
    </w:p>
    <w:p w:rsidR="00225096" w:rsidRPr="0081238E" w:rsidRDefault="00225096" w:rsidP="00225096">
      <w:pPr>
        <w:pStyle w:val="Paragrafi0"/>
      </w:pPr>
      <w:r w:rsidRPr="0081238E">
        <w:t>1 orë leksion në MNP, MND dhe DND</w:t>
      </w:r>
      <w:r w:rsidRPr="0081238E">
        <w:tab/>
      </w:r>
      <w:r w:rsidRPr="0081238E">
        <w:tab/>
      </w:r>
      <w:r w:rsidRPr="0081238E">
        <w:tab/>
        <w:t xml:space="preserve"> 2 orë</w:t>
      </w:r>
      <w:r>
        <w:t>;</w:t>
      </w:r>
    </w:p>
    <w:p w:rsidR="00225096" w:rsidRPr="00225096" w:rsidRDefault="00225096" w:rsidP="00225096">
      <w:pPr>
        <w:pStyle w:val="Paragrafi0"/>
        <w:rPr>
          <w:lang w:val="it-IT"/>
        </w:rPr>
      </w:pPr>
      <w:r w:rsidRPr="00225096">
        <w:rPr>
          <w:lang w:val="it-IT"/>
        </w:rPr>
        <w:t>1 orë ushtrime/seminar</w:t>
      </w:r>
      <w:r w:rsidRPr="00225096">
        <w:rPr>
          <w:lang w:val="it-IT"/>
        </w:rPr>
        <w:tab/>
      </w:r>
      <w:r w:rsidRPr="00225096">
        <w:rPr>
          <w:lang w:val="it-IT"/>
        </w:rPr>
        <w:tab/>
      </w:r>
      <w:r w:rsidRPr="00225096">
        <w:rPr>
          <w:lang w:val="it-IT"/>
        </w:rPr>
        <w:tab/>
      </w:r>
      <w:r w:rsidRPr="00225096">
        <w:rPr>
          <w:lang w:val="it-IT"/>
        </w:rPr>
        <w:tab/>
      </w:r>
      <w:r w:rsidRPr="00225096">
        <w:rPr>
          <w:lang w:val="it-IT"/>
        </w:rPr>
        <w:tab/>
        <w:t>1.0 orë mësimore;</w:t>
      </w:r>
    </w:p>
    <w:p w:rsidR="00225096" w:rsidRPr="00225096" w:rsidRDefault="00225096" w:rsidP="00225096">
      <w:pPr>
        <w:pStyle w:val="Paragrafi0"/>
        <w:rPr>
          <w:lang w:val="it-IT"/>
        </w:rPr>
      </w:pPr>
      <w:r w:rsidRPr="00225096">
        <w:rPr>
          <w:lang w:val="it-IT"/>
        </w:rPr>
        <w:t>1 orë laborator</w:t>
      </w:r>
      <w:r w:rsidRPr="00225096">
        <w:rPr>
          <w:lang w:val="it-IT"/>
        </w:rPr>
        <w:tab/>
      </w:r>
      <w:r w:rsidRPr="00225096">
        <w:rPr>
          <w:lang w:val="it-IT"/>
        </w:rPr>
        <w:tab/>
      </w:r>
      <w:r w:rsidRPr="00225096">
        <w:rPr>
          <w:lang w:val="it-IT"/>
        </w:rPr>
        <w:tab/>
      </w:r>
      <w:r w:rsidRPr="00225096">
        <w:rPr>
          <w:lang w:val="it-IT"/>
        </w:rPr>
        <w:tab/>
      </w:r>
      <w:r w:rsidRPr="00225096">
        <w:rPr>
          <w:lang w:val="it-IT"/>
        </w:rPr>
        <w:tab/>
      </w:r>
      <w:r w:rsidRPr="00225096">
        <w:rPr>
          <w:lang w:val="it-IT"/>
        </w:rPr>
        <w:tab/>
        <w:t>0.8 orë mësimore;</w:t>
      </w:r>
    </w:p>
    <w:p w:rsidR="00225096" w:rsidRPr="00225096" w:rsidRDefault="00225096" w:rsidP="00225096">
      <w:pPr>
        <w:pStyle w:val="Paragrafi0"/>
        <w:rPr>
          <w:lang w:val="it-IT"/>
        </w:rPr>
      </w:pPr>
      <w:r w:rsidRPr="00225096">
        <w:rPr>
          <w:lang w:val="it-IT"/>
        </w:rPr>
        <w:t>1 orë praktikë mësimore/profesionale</w:t>
      </w:r>
      <w:r w:rsidRPr="00225096">
        <w:rPr>
          <w:lang w:val="it-IT"/>
        </w:rPr>
        <w:tab/>
      </w:r>
      <w:r w:rsidRPr="00225096">
        <w:rPr>
          <w:lang w:val="it-IT"/>
        </w:rPr>
        <w:tab/>
      </w:r>
      <w:r w:rsidRPr="00225096">
        <w:rPr>
          <w:lang w:val="it-IT"/>
        </w:rPr>
        <w:tab/>
        <w:t>0.5 orë mësimore;</w:t>
      </w:r>
    </w:p>
    <w:p w:rsidR="00225096" w:rsidRPr="00225096" w:rsidRDefault="00225096" w:rsidP="00225096">
      <w:pPr>
        <w:pStyle w:val="Paragrafi0"/>
        <w:rPr>
          <w:lang w:val="it-IT"/>
        </w:rPr>
      </w:pPr>
      <w:r w:rsidRPr="00225096">
        <w:rPr>
          <w:lang w:val="it-IT"/>
        </w:rPr>
        <w:t>1 orë mësim shoqërimi në Akademinë e Arteve</w:t>
      </w:r>
      <w:r w:rsidRPr="00225096">
        <w:rPr>
          <w:lang w:val="it-IT"/>
        </w:rPr>
        <w:tab/>
      </w:r>
      <w:r w:rsidRPr="00225096">
        <w:rPr>
          <w:lang w:val="it-IT"/>
        </w:rPr>
        <w:tab/>
        <w:t>0.5 orë mësimore.”</w:t>
      </w:r>
    </w:p>
    <w:p w:rsidR="00225096" w:rsidRPr="00225096" w:rsidRDefault="00225096" w:rsidP="00225096">
      <w:pPr>
        <w:pStyle w:val="Paragrafi0"/>
        <w:rPr>
          <w:lang w:val="it-IT"/>
        </w:rPr>
      </w:pPr>
      <w:r w:rsidRPr="00225096">
        <w:rPr>
          <w:lang w:val="it-IT"/>
        </w:rPr>
        <w:t>2. Pika 12.d dhe 12.k shfuqizohen.</w:t>
      </w:r>
    </w:p>
    <w:p w:rsidR="00225096" w:rsidRPr="00225096" w:rsidRDefault="00225096" w:rsidP="00225096">
      <w:pPr>
        <w:pStyle w:val="Paragrafi0"/>
        <w:rPr>
          <w:lang w:val="it-IT"/>
        </w:rPr>
      </w:pPr>
      <w:r w:rsidRPr="00225096">
        <w:rPr>
          <w:lang w:val="it-IT"/>
        </w:rPr>
        <w:t>3. Pas pikës 12 të shtohet pika 12.1 me përmbajtjen e mëposhtme:</w:t>
      </w:r>
    </w:p>
    <w:p w:rsidR="00225096" w:rsidRPr="00225096" w:rsidRDefault="00225096" w:rsidP="00225096">
      <w:pPr>
        <w:pStyle w:val="Paragrafi0"/>
        <w:rPr>
          <w:lang w:val="it-IT"/>
        </w:rPr>
      </w:pPr>
      <w:r w:rsidRPr="00225096">
        <w:rPr>
          <w:lang w:val="it-IT"/>
        </w:rPr>
        <w:t>“12.1  Personeli akademik që angazhohet me udhëheqje teze doktorate  dhe oponencë teze doktorate konsiderohen ngarkesë jashtë ngarkesës mësimore vjetore. Pagesa do të kryhet sipas akteve nënligjore në fuqi.”.</w:t>
      </w:r>
    </w:p>
    <w:p w:rsidR="00225096" w:rsidRPr="00225096" w:rsidRDefault="00225096" w:rsidP="00225096">
      <w:pPr>
        <w:pStyle w:val="Paragrafi0"/>
        <w:rPr>
          <w:lang w:val="it-IT"/>
        </w:rPr>
      </w:pPr>
      <w:r w:rsidRPr="00225096">
        <w:rPr>
          <w:lang w:val="it-IT"/>
        </w:rPr>
        <w:t>Ky udhëzim hyn në fuqi menjëherë dhe botohet në Fletoren Zyrtare.</w:t>
      </w:r>
    </w:p>
    <w:p w:rsidR="00225096" w:rsidRPr="00225096" w:rsidRDefault="00225096" w:rsidP="00225096">
      <w:pPr>
        <w:pStyle w:val="Paragrafi0"/>
        <w:rPr>
          <w:lang w:val="it-IT"/>
        </w:rPr>
      </w:pPr>
    </w:p>
    <w:p w:rsidR="00225096" w:rsidRPr="004424E5" w:rsidRDefault="00225096" w:rsidP="00225096">
      <w:pPr>
        <w:pStyle w:val="Autoriteti"/>
        <w:keepNext w:val="0"/>
      </w:pPr>
      <w:r>
        <w:t xml:space="preserve">Ministri i Arsimit </w:t>
      </w:r>
      <w:r w:rsidRPr="0031368F">
        <w:t>DHE SHKENCËS</w:t>
      </w:r>
    </w:p>
    <w:p w:rsidR="00225096" w:rsidRPr="004424E5" w:rsidRDefault="00225096" w:rsidP="00225096">
      <w:pPr>
        <w:pStyle w:val="AutoritetiEmer"/>
      </w:pPr>
      <w:r w:rsidRPr="004424E5">
        <w:t>Myqerem Tafaj</w:t>
      </w:r>
    </w:p>
    <w:sectPr w:rsidR="00225096" w:rsidRPr="004424E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25096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1C43"/>
    <w:rsid w:val="000752F1"/>
    <w:rsid w:val="00076807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459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DAC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74C4"/>
    <w:rsid w:val="001375E3"/>
    <w:rsid w:val="00137E81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0AE0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096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2A"/>
    <w:rsid w:val="002F3591"/>
    <w:rsid w:val="002F3D22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1767"/>
    <w:rsid w:val="00352A23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1853"/>
    <w:rsid w:val="003722BB"/>
    <w:rsid w:val="003724AE"/>
    <w:rsid w:val="00373196"/>
    <w:rsid w:val="00373677"/>
    <w:rsid w:val="00373FD0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AC7"/>
    <w:rsid w:val="00437C52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C7E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1DD3"/>
    <w:rsid w:val="004D3317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0788A"/>
    <w:rsid w:val="00507C40"/>
    <w:rsid w:val="0051086F"/>
    <w:rsid w:val="0051218E"/>
    <w:rsid w:val="0051334F"/>
    <w:rsid w:val="0051365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C3C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204B"/>
    <w:rsid w:val="00622D32"/>
    <w:rsid w:val="0062366A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1AE3"/>
    <w:rsid w:val="00631D22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247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EEA"/>
    <w:rsid w:val="00800360"/>
    <w:rsid w:val="0080057A"/>
    <w:rsid w:val="008014A9"/>
    <w:rsid w:val="0080191A"/>
    <w:rsid w:val="00801B3C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09B9"/>
    <w:rsid w:val="008D1970"/>
    <w:rsid w:val="008D242F"/>
    <w:rsid w:val="008D28F9"/>
    <w:rsid w:val="008D3DF5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0C37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2F0E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6F50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2DD7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79E8"/>
    <w:rsid w:val="009F0174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3090"/>
    <w:rsid w:val="00A84ABA"/>
    <w:rsid w:val="00A852F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ABB"/>
    <w:rsid w:val="00B92F27"/>
    <w:rsid w:val="00B9326D"/>
    <w:rsid w:val="00B94537"/>
    <w:rsid w:val="00B946B9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2741"/>
    <w:rsid w:val="00BD51BF"/>
    <w:rsid w:val="00BD5D09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453B"/>
    <w:rsid w:val="00C3526B"/>
    <w:rsid w:val="00C35687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401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3BE1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D3B"/>
    <w:rsid w:val="00D24E9D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0A6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376D"/>
    <w:rsid w:val="00DE408C"/>
    <w:rsid w:val="00DE44ED"/>
    <w:rsid w:val="00DE5E4C"/>
    <w:rsid w:val="00DE61FE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85D97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7A53"/>
    <w:rsid w:val="00EE7A93"/>
    <w:rsid w:val="00EF0534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94A"/>
    <w:rsid w:val="00FB2FE4"/>
    <w:rsid w:val="00FB4018"/>
    <w:rsid w:val="00FB52AE"/>
    <w:rsid w:val="00FB5B12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5031671-014D-4D82-8DD0-774F0A438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CharCharCharCharCharCharChar">
    <w:name w:val=" Char Char Char Char Char Char Char"/>
    <w:basedOn w:val="Normal"/>
    <w:rsid w:val="00225096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1571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2019-03-18T14:15:00Z</dcterms:created>
  <dcterms:modified xsi:type="dcterms:W3CDTF">2019-03-18T14:15:00Z</dcterms:modified>
</cp:coreProperties>
</file>