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9F0" w:rsidRPr="008E55E8" w:rsidRDefault="008059F0" w:rsidP="008059F0">
      <w:pPr>
        <w:pStyle w:val="Akti"/>
        <w:keepNext w:val="0"/>
        <w:rPr>
          <w:lang w:val="sq-AL"/>
        </w:rPr>
      </w:pPr>
      <w:bookmarkStart w:id="0" w:name="_GoBack"/>
      <w:bookmarkEnd w:id="0"/>
      <w:r w:rsidRPr="008E55E8">
        <w:rPr>
          <w:lang w:val="sq-AL"/>
        </w:rPr>
        <w:t xml:space="preserve">Udhëzim </w:t>
      </w:r>
    </w:p>
    <w:p w:rsidR="008059F0" w:rsidRPr="008E55E8" w:rsidRDefault="008059F0" w:rsidP="008059F0">
      <w:pPr>
        <w:pStyle w:val="NumriData"/>
        <w:keepNext w:val="0"/>
        <w:rPr>
          <w:lang w:val="sq-AL"/>
        </w:rPr>
      </w:pPr>
      <w:r w:rsidRPr="008E55E8">
        <w:rPr>
          <w:lang w:val="sq-AL"/>
        </w:rPr>
        <w:t>Nr.22, datë 29.7.2010</w:t>
      </w:r>
    </w:p>
    <w:p w:rsidR="008059F0" w:rsidRPr="008E55E8" w:rsidRDefault="008059F0" w:rsidP="008059F0">
      <w:pPr>
        <w:pStyle w:val="Paragrafi"/>
        <w:rPr>
          <w:lang w:val="sq-AL"/>
        </w:rPr>
      </w:pPr>
    </w:p>
    <w:p w:rsidR="008059F0" w:rsidRPr="008E55E8" w:rsidRDefault="008059F0" w:rsidP="008059F0">
      <w:pPr>
        <w:pStyle w:val="Titulli"/>
        <w:keepNext w:val="0"/>
        <w:rPr>
          <w:lang w:val="sq-AL"/>
        </w:rPr>
      </w:pPr>
      <w:r w:rsidRPr="008E55E8">
        <w:rPr>
          <w:lang w:val="sq-AL"/>
        </w:rPr>
        <w:t>Për emërimet e personelit mësimor dhe drejtues në arsimin parauniversitar</w:t>
      </w:r>
    </w:p>
    <w:p w:rsidR="008059F0" w:rsidRPr="008E55E8" w:rsidRDefault="008059F0" w:rsidP="008059F0">
      <w:pPr>
        <w:pStyle w:val="Paragrafi"/>
        <w:rPr>
          <w:sz w:val="14"/>
          <w:lang w:val="sq-AL"/>
        </w:rPr>
      </w:pPr>
    </w:p>
    <w:p w:rsidR="008059F0" w:rsidRPr="008E55E8" w:rsidRDefault="008059F0" w:rsidP="008059F0">
      <w:pPr>
        <w:pStyle w:val="BazLigjPropozues"/>
        <w:keepNext w:val="0"/>
        <w:rPr>
          <w:lang w:val="sq-AL"/>
        </w:rPr>
      </w:pPr>
      <w:r w:rsidRPr="008E55E8">
        <w:rPr>
          <w:lang w:val="sq-AL"/>
        </w:rPr>
        <w:t>Në mbështetje të nenit 102 të Kushtetutës së Republikës së Shqipërisë, të ligjit nr.7961, datë 12.7.1999 “Kodi i Punës i Republikës së Shqipërisë”, të ndryshuar, të ligjit nr.7952, datë 21.6.1995 “Për sistemin e arsimit parauniversitar”, të ndryshuar, të vendimit nr.66, datë 3.2.2010 të Këshillit të Ministrave “Për riorganizimin e drejtorive arsimore rajonale dhe zyrave arsimore”,</w:t>
      </w:r>
    </w:p>
    <w:p w:rsidR="008059F0" w:rsidRPr="008E55E8" w:rsidRDefault="008059F0" w:rsidP="008059F0">
      <w:pPr>
        <w:pStyle w:val="Paragrafi"/>
        <w:rPr>
          <w:sz w:val="16"/>
          <w:lang w:val="sq-AL"/>
        </w:rPr>
      </w:pPr>
    </w:p>
    <w:p w:rsidR="008059F0" w:rsidRPr="008E55E8" w:rsidRDefault="008059F0" w:rsidP="008059F0">
      <w:pPr>
        <w:pStyle w:val="VENDOSI"/>
        <w:keepNext w:val="0"/>
        <w:rPr>
          <w:lang w:val="sq-AL"/>
        </w:rPr>
      </w:pPr>
      <w:r w:rsidRPr="008E55E8">
        <w:rPr>
          <w:lang w:val="sq-AL"/>
        </w:rPr>
        <w:t>Udhëzoj:</w:t>
      </w:r>
    </w:p>
    <w:p w:rsidR="008059F0" w:rsidRPr="008E55E8" w:rsidRDefault="008059F0" w:rsidP="008059F0">
      <w:pPr>
        <w:pStyle w:val="Paragrafi"/>
        <w:rPr>
          <w:sz w:val="16"/>
          <w:lang w:val="sq-AL"/>
        </w:rPr>
      </w:pPr>
    </w:p>
    <w:p w:rsidR="008059F0" w:rsidRPr="008E55E8" w:rsidRDefault="008059F0" w:rsidP="008059F0">
      <w:pPr>
        <w:pStyle w:val="Paragrafi"/>
        <w:rPr>
          <w:lang w:val="sq-AL"/>
        </w:rPr>
      </w:pPr>
      <w:r w:rsidRPr="008E55E8">
        <w:rPr>
          <w:lang w:val="sq-AL"/>
        </w:rPr>
        <w:t>1. Drejtoritë arsimore rajonale dhe zyrat arsimore (DAR/ZA) të rretheve të përgjigjen për gjendjen e personelit mësimor. Ato përcaktojnë vendet e lira në organikë, nevojat sipas profileve dhe nevojave për zëvendësimet në të gjitha nivelet e mësuesve pa arsim përkatës.</w:t>
      </w:r>
    </w:p>
    <w:p w:rsidR="008059F0" w:rsidRPr="008E55E8" w:rsidRDefault="008059F0" w:rsidP="008059F0">
      <w:pPr>
        <w:pStyle w:val="Paragrafi"/>
        <w:rPr>
          <w:lang w:val="sq-AL"/>
        </w:rPr>
      </w:pPr>
      <w:r w:rsidRPr="008E55E8">
        <w:rPr>
          <w:lang w:val="sq-AL"/>
        </w:rPr>
        <w:t>2. Për arsimin parashkollor dhe për ciklin fillor (klasat 1-5), mësuesit definitivë duhet të kenë diplomë të shkollës së lartë me specialitetin në mësuesi.</w:t>
      </w:r>
    </w:p>
    <w:p w:rsidR="008059F0" w:rsidRPr="008E55E8" w:rsidRDefault="008059F0" w:rsidP="008059F0">
      <w:pPr>
        <w:pStyle w:val="Paragrafi"/>
        <w:rPr>
          <w:lang w:val="sq-AL"/>
        </w:rPr>
      </w:pPr>
      <w:r w:rsidRPr="008E55E8">
        <w:rPr>
          <w:lang w:val="sq-AL"/>
        </w:rPr>
        <w:t>3. Mësuesit që kanë mbaruar shkollën e mesme pedagogjike ose një shkollë tjetër të profilizuar në mësuesi, siç janë shkollat e mesme: të muzikës, artistike, të gjuhëve të huaja ose të edukimit fizik, me kusht që të kenë fituar të tria shkallët e kualifikimit, të konsiderohen mësues me arsim përkatës.</w:t>
      </w:r>
    </w:p>
    <w:p w:rsidR="008059F0" w:rsidRPr="008E55E8" w:rsidRDefault="008059F0" w:rsidP="008059F0">
      <w:pPr>
        <w:pStyle w:val="Paragrafi"/>
        <w:rPr>
          <w:lang w:val="sq-AL"/>
        </w:rPr>
      </w:pPr>
      <w:r w:rsidRPr="008E55E8">
        <w:rPr>
          <w:lang w:val="sq-AL"/>
        </w:rPr>
        <w:t>4. Në arsimin parashkollor dhe në ciklin fillor, DAR/ZA-të (punëdhënësi), për nevoja objektive të veçanta, që lidhen me veçori dhe specifika të secilit rreth, mund të punësojnë me kontratë pune me afat njëvjeçar, mësues që kanë mbaruar shkollën e mesme pedagogjike ose një shkollë tjetër të mesme të propozuar në mësuesi, pavarësisht se nuk përmbushin kriterin e fitimit të shkallëve të kualifikimit. Për arsimin parashkollor dhe për ciklin fillor, të konsiderohen pa arsim përkatës edhe punonjësit që ndjekin studimet e larta në mësuesi, me korrespodencë, me kohë të pjesshme ose që nuk kanë diplomë të shkollës së mesme pedagogjike. Në asnjë rast, ata nuk duhet të punësohen me emërim definitiv.</w:t>
      </w:r>
    </w:p>
    <w:p w:rsidR="008059F0" w:rsidRPr="008E55E8" w:rsidRDefault="008059F0" w:rsidP="008059F0">
      <w:pPr>
        <w:pStyle w:val="Paragrafi"/>
        <w:rPr>
          <w:lang w:val="sq-AL"/>
        </w:rPr>
      </w:pPr>
      <w:r w:rsidRPr="008E55E8">
        <w:rPr>
          <w:lang w:val="sq-AL"/>
        </w:rPr>
        <w:t>5. Për arsimin e mesëm të ulët (klasat 6-9), mësuesit definitivë duhet të kenë diplomë universitare 3-vjeçare, të lëshuar nga ish-institutet e larta pedagogjike, diplomë 4-vjeçare në mësuesi ose Master të Nivelit të Parë (MNP) për arsimin e mesëm të ulët.</w:t>
      </w:r>
    </w:p>
    <w:p w:rsidR="008059F0" w:rsidRPr="008E55E8" w:rsidRDefault="008059F0" w:rsidP="008059F0">
      <w:pPr>
        <w:pStyle w:val="Paragrafi"/>
        <w:rPr>
          <w:lang w:val="sq-AL"/>
        </w:rPr>
      </w:pPr>
      <w:r w:rsidRPr="008E55E8">
        <w:rPr>
          <w:lang w:val="sq-AL"/>
        </w:rPr>
        <w:t>6. Në klasat e arsimit të mesëm të përgjithshëm, pranë shkollave të mesme të bashkuara dhe në gjimnaze, mësuesi duhet të ketë përfunduar studimet universitare me kohë të plotë, që kanë zgjatur 4 ose 5 vite, ose Master të Nivelit të Parë (MNP) për arsimin e mesëm të lartë. Për lëndët teknologji, ekonomi dhe teknologji informacioni dhe komunikimi, mësuesi të ketë një diplomë universitare që është fituar në përfundim të 4 viteve studimi ose një diplomë Master të Nivelit të Parë (MNP) në fushën e arsimit përkatës. Kjo kategori mësuesish vitin e parë të punës në arsim të punësohet me kontratë individuale me afat njëvjeçar.</w:t>
      </w:r>
    </w:p>
    <w:p w:rsidR="008059F0" w:rsidRPr="008E55E8" w:rsidRDefault="008059F0" w:rsidP="008059F0">
      <w:pPr>
        <w:pStyle w:val="Paragrafi"/>
        <w:rPr>
          <w:lang w:val="sq-AL"/>
        </w:rPr>
      </w:pPr>
      <w:r w:rsidRPr="008E55E8">
        <w:rPr>
          <w:lang w:val="sq-AL"/>
        </w:rPr>
        <w:t>7. Mësuesit që kanë kryer studimet e larta në mësuesi dhe kanë fituar tri shkallë kualifikimi dhe nuk japin mësim në profilin përkatës, por në profile të përafërta me to, të konsiderohen mësues me arsim përkatës vetëm në arsimin bazë.</w:t>
      </w:r>
    </w:p>
    <w:p w:rsidR="008059F0" w:rsidRPr="008E55E8" w:rsidRDefault="008059F0" w:rsidP="008059F0">
      <w:pPr>
        <w:pStyle w:val="Paragrafi"/>
        <w:rPr>
          <w:lang w:val="sq-AL"/>
        </w:rPr>
      </w:pPr>
      <w:r w:rsidRPr="008E55E8">
        <w:rPr>
          <w:lang w:val="sq-AL"/>
        </w:rPr>
        <w:t>8. Në shkollat e mesme profesionale të zhvillojnë mësim teorik vetëm mësuesit që kanë diplomë universitare të specialitetit përkatës të nivelit 4-vjeçar, diplomë e nivelit të parë dhe Master të Nivelit të Parë (3+1) ose diplomë e nivelit të parë dhe diplomë e nivelit të dytë (2+3). Instruktorët mund të jenë dhe me arsim të mesëm profesional.</w:t>
      </w:r>
    </w:p>
    <w:p w:rsidR="008059F0" w:rsidRPr="008E55E8" w:rsidRDefault="008059F0" w:rsidP="008059F0">
      <w:pPr>
        <w:pStyle w:val="Paragrafi"/>
        <w:rPr>
          <w:lang w:val="sq-AL"/>
        </w:rPr>
      </w:pPr>
      <w:r w:rsidRPr="008E55E8">
        <w:rPr>
          <w:lang w:val="sq-AL"/>
        </w:rPr>
        <w:t>9. Në rast nevoje, në shkollat e mesme të përgjithshme dhe profesionale të punësohen edhe mësues me arsim të lartë që nuk e kanë të përcaktuar në diplomë nivelin e mësimdhënies.</w:t>
      </w:r>
    </w:p>
    <w:p w:rsidR="008059F0" w:rsidRPr="008E55E8" w:rsidRDefault="008059F0" w:rsidP="008059F0">
      <w:pPr>
        <w:pStyle w:val="Paragrafi"/>
        <w:rPr>
          <w:lang w:val="sq-AL"/>
        </w:rPr>
      </w:pPr>
      <w:r w:rsidRPr="008E55E8">
        <w:rPr>
          <w:lang w:val="sq-AL"/>
        </w:rPr>
        <w:t xml:space="preserve">10. Në raste të veçanta, për nevojat të zhvillimit normal të procesit mësimor, DAR/ZA-të mund të angazhojnë edhe mësues në pritshmëri, që plotësojnë kriteret e caktuara për nivelin përkatës ku japin mësim. Pagesa në këto raste bëhet me orë mësimore, të cilat vlerësohen në bazë </w:t>
      </w:r>
      <w:r w:rsidRPr="008E55E8">
        <w:rPr>
          <w:lang w:val="sq-AL"/>
        </w:rPr>
        <w:lastRenderedPageBreak/>
        <w:t>të tarifave të miratuara me vendim të Këshillit të Ministrave.</w:t>
      </w:r>
    </w:p>
    <w:p w:rsidR="008059F0" w:rsidRPr="008E55E8" w:rsidRDefault="008059F0" w:rsidP="008059F0">
      <w:pPr>
        <w:pStyle w:val="Paragrafi"/>
        <w:rPr>
          <w:lang w:val="sq-AL"/>
        </w:rPr>
      </w:pPr>
      <w:r w:rsidRPr="008E55E8">
        <w:rPr>
          <w:lang w:val="sq-AL"/>
        </w:rPr>
        <w:t>11. Mësuesit, të cilët nuk plotësojnë kriteret e mësipërme të punësimit për të gjitha ciklet e sistemit të arsimit parauniversitar, të konsiderohen pa arsim përkatës.</w:t>
      </w:r>
    </w:p>
    <w:p w:rsidR="008059F0" w:rsidRPr="008E55E8" w:rsidRDefault="008059F0" w:rsidP="008059F0">
      <w:pPr>
        <w:pStyle w:val="Paragrafi"/>
        <w:rPr>
          <w:lang w:val="sq-AL"/>
        </w:rPr>
      </w:pPr>
      <w:r w:rsidRPr="008E55E8">
        <w:rPr>
          <w:lang w:val="sq-AL"/>
        </w:rPr>
        <w:t>12. Për vendet e lira, kur paraqiten dy a më shumë kandidatura, të aplikohet konkursi, sipas modaliteteve të parashikuara në pikën 4.3 të nenit 4 të kontratës kolektive të punës 2010-2014, të nënshkruara ndërmjet Ministrisë së Arsimit dhe Shkencës, Sindikatës së Pavarur të Arsimit të Shqipërisë dhe Federatës së Sindikatave të Arsimit të Shqipërisë, datë 25.5.2010. Në të njëjtën mënyrë të veprohet për emërimin e personelit drejtues të shkollave.</w:t>
      </w:r>
    </w:p>
    <w:p w:rsidR="008059F0" w:rsidRPr="008E55E8" w:rsidRDefault="008059F0" w:rsidP="008059F0">
      <w:pPr>
        <w:pStyle w:val="Paragrafi"/>
        <w:rPr>
          <w:lang w:val="sq-AL"/>
        </w:rPr>
      </w:pPr>
      <w:r w:rsidRPr="008E55E8">
        <w:rPr>
          <w:lang w:val="sq-AL"/>
        </w:rPr>
        <w:t>13. Për personelin mësimor dhe drejtues të shkollave me status “Shkolla të nivelit kombëtar” të zbatohen procedurat e përcaktuara në urdhrin nr.490, datë 27.12.2005 të Ministrit të Arsimit dhe Shkencës, si dhe në rregulloren për shkollat që fitojnë statutin “Shkolla të nivelit kombëtar” nr.8937, datë 22.12.2005.</w:t>
      </w:r>
    </w:p>
    <w:p w:rsidR="008059F0" w:rsidRPr="008E55E8" w:rsidRDefault="008059F0" w:rsidP="008059F0">
      <w:pPr>
        <w:pStyle w:val="Paragrafi"/>
        <w:rPr>
          <w:lang w:val="sq-AL"/>
        </w:rPr>
      </w:pPr>
      <w:r w:rsidRPr="008E55E8">
        <w:rPr>
          <w:lang w:val="sq-AL"/>
        </w:rPr>
        <w:t>14. Për rekrutimin e mësuesve në shkollat e veçanta (speciale) të zbatohen kriteret që jepen në dispozitat normative (për arsimin parauniversitar). Në këto institucione t’i jepet përparësi punësimit të specialistëve të fushës përkatëse.</w:t>
      </w:r>
    </w:p>
    <w:p w:rsidR="008059F0" w:rsidRPr="008E55E8" w:rsidRDefault="008059F0" w:rsidP="008059F0">
      <w:pPr>
        <w:pStyle w:val="Paragrafi"/>
        <w:rPr>
          <w:lang w:val="sq-AL"/>
        </w:rPr>
      </w:pPr>
      <w:r w:rsidRPr="008E55E8">
        <w:rPr>
          <w:lang w:val="sq-AL"/>
        </w:rPr>
        <w:t>15. Shërbimi psikologjik në institucionet arsimore publike të mbulohet nga specialistë me arsim të lartë në psikologji.</w:t>
      </w:r>
    </w:p>
    <w:p w:rsidR="008059F0" w:rsidRPr="008E55E8" w:rsidRDefault="008059F0" w:rsidP="008059F0">
      <w:pPr>
        <w:pStyle w:val="Paragrafi"/>
        <w:rPr>
          <w:lang w:val="sq-AL"/>
        </w:rPr>
      </w:pPr>
      <w:r w:rsidRPr="008E55E8">
        <w:rPr>
          <w:lang w:val="sq-AL"/>
        </w:rPr>
        <w:t>16. Në çdo rast, zgjidhja e marrëdhënieve të punës nga punëdhënësi ose punëmarrësi të bëhet, kur ekzistojnë shkaqe të arsyeshme, duke ndjekur të gjitha procedurat e parashikuara në Kodin e Punës.</w:t>
      </w:r>
    </w:p>
    <w:p w:rsidR="008059F0" w:rsidRPr="008E55E8" w:rsidRDefault="008059F0" w:rsidP="008059F0">
      <w:pPr>
        <w:pStyle w:val="Paragrafi"/>
        <w:rPr>
          <w:lang w:val="sq-AL"/>
        </w:rPr>
      </w:pPr>
      <w:r w:rsidRPr="008E55E8">
        <w:rPr>
          <w:lang w:val="sq-AL"/>
        </w:rPr>
        <w:t>17. Ndryshimi i vendit të punës gjatë vitit shkollor të bëhet vetëm në rastet kur ekzistojnë shkaqe objektive, veçanërisht për nevoja madhore në arsim.</w:t>
      </w:r>
    </w:p>
    <w:p w:rsidR="008059F0" w:rsidRPr="008E55E8" w:rsidRDefault="008059F0" w:rsidP="008059F0">
      <w:pPr>
        <w:pStyle w:val="Paragrafi"/>
        <w:rPr>
          <w:lang w:val="sq-AL"/>
        </w:rPr>
      </w:pPr>
      <w:r w:rsidRPr="008E55E8">
        <w:rPr>
          <w:lang w:val="sq-AL"/>
        </w:rPr>
        <w:t>18. Për të gjitha emërimet e reja t’u jepet përparësi mësuesve me arsim përkatës, sipas pikave të mësipërme.</w:t>
      </w:r>
    </w:p>
    <w:p w:rsidR="008059F0" w:rsidRPr="008E55E8" w:rsidRDefault="008059F0" w:rsidP="008059F0">
      <w:pPr>
        <w:pStyle w:val="Paragrafi"/>
        <w:rPr>
          <w:lang w:val="sq-AL"/>
        </w:rPr>
      </w:pPr>
      <w:r w:rsidRPr="008E55E8">
        <w:rPr>
          <w:lang w:val="sq-AL"/>
        </w:rPr>
        <w:t>19. Udhëzimi nr.29, datë 18.9.2006 “Për emërimet dhe lëvizjet e personelit mësimor dhe drejtues në arsimin parauniversitar”, revokohet.</w:t>
      </w:r>
    </w:p>
    <w:p w:rsidR="008059F0" w:rsidRPr="008E55E8" w:rsidRDefault="008059F0" w:rsidP="008059F0">
      <w:pPr>
        <w:pStyle w:val="Paragrafi"/>
        <w:rPr>
          <w:lang w:val="sq-AL"/>
        </w:rPr>
      </w:pPr>
      <w:r w:rsidRPr="008E55E8">
        <w:rPr>
          <w:lang w:val="sq-AL"/>
        </w:rPr>
        <w:t>20. Ngarkohet për zbatim të këtij udhëzimi Sekretari i Përgjithshëm, Drejtoria e Koordinimit Rajonal dhe Decentralizimit, Drejtoria e Programeve të Zhvillimit në MASH, si dhe drejtoritë arsimore rajonale dhe zyrat e arsimit.</w:t>
      </w:r>
    </w:p>
    <w:p w:rsidR="008059F0" w:rsidRPr="008E55E8" w:rsidRDefault="008059F0" w:rsidP="008059F0">
      <w:pPr>
        <w:pStyle w:val="Paragrafi"/>
        <w:rPr>
          <w:lang w:val="sq-AL"/>
        </w:rPr>
      </w:pPr>
      <w:r w:rsidRPr="008E55E8">
        <w:rPr>
          <w:lang w:val="sq-AL"/>
        </w:rPr>
        <w:t>Ky udhëzim hyn në fuqi menjëherë.</w:t>
      </w:r>
    </w:p>
    <w:p w:rsidR="008059F0" w:rsidRPr="008E55E8" w:rsidRDefault="008059F0" w:rsidP="008059F0">
      <w:pPr>
        <w:pStyle w:val="Autoriteti"/>
        <w:keepNext w:val="0"/>
        <w:rPr>
          <w:lang w:val="sq-AL"/>
        </w:rPr>
      </w:pPr>
      <w:r w:rsidRPr="008E55E8">
        <w:rPr>
          <w:lang w:val="sq-AL"/>
        </w:rPr>
        <w:t>Ministri i arsimit dhe shkencës</w:t>
      </w:r>
    </w:p>
    <w:p w:rsidR="008059F0" w:rsidRPr="008E55E8" w:rsidRDefault="008059F0" w:rsidP="008059F0">
      <w:pPr>
        <w:pStyle w:val="AutoritetiEmer"/>
        <w:rPr>
          <w:lang w:val="sq-AL"/>
        </w:rPr>
      </w:pPr>
      <w:r w:rsidRPr="008E55E8">
        <w:rPr>
          <w:lang w:val="sq-AL"/>
        </w:rPr>
        <w:t>Myqerem Tafaj</w:t>
      </w:r>
    </w:p>
    <w:sectPr w:rsidR="008059F0" w:rsidRPr="008E55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059F0"/>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610A0"/>
    <w:rsid w:val="001676E8"/>
    <w:rsid w:val="00173D3B"/>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30BE"/>
    <w:rsid w:val="001E050A"/>
    <w:rsid w:val="001E75D0"/>
    <w:rsid w:val="00204CB3"/>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20F8"/>
    <w:rsid w:val="0031465A"/>
    <w:rsid w:val="00322A3C"/>
    <w:rsid w:val="00340FBD"/>
    <w:rsid w:val="00340FC2"/>
    <w:rsid w:val="00342E7A"/>
    <w:rsid w:val="003462AD"/>
    <w:rsid w:val="00346F00"/>
    <w:rsid w:val="0035367F"/>
    <w:rsid w:val="003561B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265C3"/>
    <w:rsid w:val="004279ED"/>
    <w:rsid w:val="00431121"/>
    <w:rsid w:val="00436329"/>
    <w:rsid w:val="00441827"/>
    <w:rsid w:val="00444C40"/>
    <w:rsid w:val="004540CB"/>
    <w:rsid w:val="00457013"/>
    <w:rsid w:val="00461BDD"/>
    <w:rsid w:val="004667F8"/>
    <w:rsid w:val="00470723"/>
    <w:rsid w:val="004820BE"/>
    <w:rsid w:val="00483597"/>
    <w:rsid w:val="00483D6D"/>
    <w:rsid w:val="0048463A"/>
    <w:rsid w:val="00487334"/>
    <w:rsid w:val="004C3D23"/>
    <w:rsid w:val="004C3F0C"/>
    <w:rsid w:val="004D4BBD"/>
    <w:rsid w:val="004E1D22"/>
    <w:rsid w:val="00502287"/>
    <w:rsid w:val="00516FBD"/>
    <w:rsid w:val="005235B9"/>
    <w:rsid w:val="00525F16"/>
    <w:rsid w:val="00530E3F"/>
    <w:rsid w:val="0053781B"/>
    <w:rsid w:val="00556934"/>
    <w:rsid w:val="00557C42"/>
    <w:rsid w:val="00557D51"/>
    <w:rsid w:val="005603AF"/>
    <w:rsid w:val="00563F92"/>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B47"/>
    <w:rsid w:val="00645761"/>
    <w:rsid w:val="00650262"/>
    <w:rsid w:val="00653C78"/>
    <w:rsid w:val="006821C1"/>
    <w:rsid w:val="00691B4B"/>
    <w:rsid w:val="00693787"/>
    <w:rsid w:val="0069393A"/>
    <w:rsid w:val="006A3E4C"/>
    <w:rsid w:val="006A535E"/>
    <w:rsid w:val="006B02B7"/>
    <w:rsid w:val="006B70D6"/>
    <w:rsid w:val="006D1CBD"/>
    <w:rsid w:val="006D3768"/>
    <w:rsid w:val="006E09E3"/>
    <w:rsid w:val="006E1119"/>
    <w:rsid w:val="006E752F"/>
    <w:rsid w:val="006F214E"/>
    <w:rsid w:val="00703F79"/>
    <w:rsid w:val="00704493"/>
    <w:rsid w:val="00704E2B"/>
    <w:rsid w:val="0070713B"/>
    <w:rsid w:val="007143D0"/>
    <w:rsid w:val="00721505"/>
    <w:rsid w:val="00721B5F"/>
    <w:rsid w:val="007253DB"/>
    <w:rsid w:val="00726D02"/>
    <w:rsid w:val="007313E2"/>
    <w:rsid w:val="00731D18"/>
    <w:rsid w:val="00734EF4"/>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59F0"/>
    <w:rsid w:val="0080609D"/>
    <w:rsid w:val="00806EFA"/>
    <w:rsid w:val="008166E1"/>
    <w:rsid w:val="008319EF"/>
    <w:rsid w:val="008355B2"/>
    <w:rsid w:val="00844008"/>
    <w:rsid w:val="008451B8"/>
    <w:rsid w:val="00845F64"/>
    <w:rsid w:val="00887B4F"/>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1BD6"/>
    <w:rsid w:val="00A255BA"/>
    <w:rsid w:val="00A30073"/>
    <w:rsid w:val="00A35457"/>
    <w:rsid w:val="00A36004"/>
    <w:rsid w:val="00A40338"/>
    <w:rsid w:val="00A446B8"/>
    <w:rsid w:val="00A44DB5"/>
    <w:rsid w:val="00A46605"/>
    <w:rsid w:val="00A51CE8"/>
    <w:rsid w:val="00A529E5"/>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43C6A"/>
    <w:rsid w:val="00C52E9C"/>
    <w:rsid w:val="00C601DA"/>
    <w:rsid w:val="00C70724"/>
    <w:rsid w:val="00C737D0"/>
    <w:rsid w:val="00C73D9F"/>
    <w:rsid w:val="00C75BD6"/>
    <w:rsid w:val="00C82568"/>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B6108B6-7EE3-49F9-A775-EFE6FDDB4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8059F0"/>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6080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Inida Noga</cp:lastModifiedBy>
  <cp:revision>2</cp:revision>
  <dcterms:created xsi:type="dcterms:W3CDTF">2019-03-17T17:54:00Z</dcterms:created>
  <dcterms:modified xsi:type="dcterms:W3CDTF">2019-03-17T17:54:00Z</dcterms:modified>
</cp:coreProperties>
</file>