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B5F" w:rsidRDefault="00595B5F" w:rsidP="00595B5F">
      <w:pPr>
        <w:pStyle w:val="Akti"/>
        <w:keepNext w:val="0"/>
      </w:pPr>
      <w:bookmarkStart w:id="0" w:name="_GoBack"/>
      <w:bookmarkEnd w:id="0"/>
      <w:r>
        <w:t>Udhëzim</w:t>
      </w:r>
    </w:p>
    <w:p w:rsidR="00595B5F" w:rsidRDefault="00595B5F" w:rsidP="00595B5F">
      <w:pPr>
        <w:pStyle w:val="NumriData"/>
        <w:keepNext w:val="0"/>
      </w:pPr>
      <w:r>
        <w:t>Nr.30, datë 4.8.2011</w:t>
      </w:r>
    </w:p>
    <w:p w:rsidR="00595B5F" w:rsidRDefault="00595B5F" w:rsidP="00595B5F">
      <w:pPr>
        <w:pStyle w:val="Paragrafi"/>
      </w:pPr>
    </w:p>
    <w:p w:rsidR="00595B5F" w:rsidRDefault="00595B5F" w:rsidP="00595B5F">
      <w:pPr>
        <w:pStyle w:val="Titulli"/>
        <w:keepNext w:val="0"/>
      </w:pPr>
      <w:r>
        <w:t>Për një ndryshim në “dispozitat normative të arsimit parauniversitar”</w:t>
      </w:r>
    </w:p>
    <w:p w:rsidR="00595B5F" w:rsidRDefault="00595B5F" w:rsidP="00595B5F">
      <w:pPr>
        <w:pStyle w:val="Paragrafi"/>
      </w:pPr>
    </w:p>
    <w:p w:rsidR="00595B5F" w:rsidRDefault="00595B5F" w:rsidP="00595B5F">
      <w:pPr>
        <w:pStyle w:val="Paragrafi"/>
      </w:pPr>
      <w:r>
        <w:t>Në mbështetje të nenit 102 të Kushtetutës së Republikës së Shqipërisë, të ligjit nr.7952, datë 21.6.1995 “Për sistemin arsimor parauniversitar”, të ndryshuar,</w:t>
      </w:r>
    </w:p>
    <w:p w:rsidR="00595B5F" w:rsidRDefault="00595B5F" w:rsidP="00595B5F">
      <w:pPr>
        <w:pStyle w:val="Paragrafi"/>
      </w:pPr>
    </w:p>
    <w:p w:rsidR="00595B5F" w:rsidRDefault="00595B5F" w:rsidP="00595B5F">
      <w:pPr>
        <w:pStyle w:val="VENDOSI"/>
        <w:keepNext w:val="0"/>
      </w:pPr>
      <w:r>
        <w:t>Udhëzoj:</w:t>
      </w:r>
    </w:p>
    <w:p w:rsidR="00595B5F" w:rsidRDefault="00595B5F" w:rsidP="00595B5F">
      <w:pPr>
        <w:pStyle w:val="Paragrafi"/>
      </w:pPr>
    </w:p>
    <w:p w:rsidR="00595B5F" w:rsidRDefault="00595B5F" w:rsidP="00595B5F">
      <w:pPr>
        <w:pStyle w:val="Paragrafi"/>
      </w:pPr>
      <w:r>
        <w:t>Për akordimin e Medaljes së Artë:</w:t>
      </w:r>
    </w:p>
    <w:p w:rsidR="00595B5F" w:rsidRDefault="00595B5F" w:rsidP="00595B5F">
      <w:pPr>
        <w:pStyle w:val="Paragrafi"/>
      </w:pPr>
      <w:r>
        <w:t>I. Neni 39 “Medalja e Artë” i “Dispozitave normative për arsimin parauniversitar” ndryshon si më poshtë:</w:t>
      </w:r>
    </w:p>
    <w:p w:rsidR="00595B5F" w:rsidRPr="004E0688" w:rsidRDefault="00595B5F" w:rsidP="00595B5F">
      <w:pPr>
        <w:pStyle w:val="Paragrafi"/>
        <w:rPr>
          <w:sz w:val="12"/>
        </w:rPr>
      </w:pPr>
    </w:p>
    <w:p w:rsidR="00595B5F" w:rsidRDefault="00595B5F" w:rsidP="00595B5F">
      <w:pPr>
        <w:pStyle w:val="Paragrafi"/>
        <w:jc w:val="center"/>
      </w:pPr>
      <w:r>
        <w:t>“Neni 39</w:t>
      </w:r>
    </w:p>
    <w:p w:rsidR="00595B5F" w:rsidRDefault="00595B5F" w:rsidP="00595B5F">
      <w:pPr>
        <w:pStyle w:val="Paragrafi"/>
        <w:jc w:val="center"/>
        <w:rPr>
          <w:b/>
        </w:rPr>
      </w:pPr>
      <w:r w:rsidRPr="00BC3506">
        <w:rPr>
          <w:b/>
        </w:rPr>
        <w:t>Medalja e Artë</w:t>
      </w:r>
    </w:p>
    <w:p w:rsidR="00595B5F" w:rsidRPr="00BC3506" w:rsidRDefault="00595B5F" w:rsidP="00595B5F">
      <w:pPr>
        <w:pStyle w:val="Paragrafi"/>
        <w:jc w:val="center"/>
        <w:rPr>
          <w:b/>
        </w:rPr>
      </w:pPr>
    </w:p>
    <w:p w:rsidR="00595B5F" w:rsidRDefault="00595B5F" w:rsidP="00595B5F">
      <w:pPr>
        <w:pStyle w:val="Paragrafi"/>
      </w:pPr>
      <w:r>
        <w:t>Nxënësit i akordohet “Medalje e Artë”, kur ai plotëson një nga dy kriteret e mëposhtme:</w:t>
      </w:r>
    </w:p>
    <w:p w:rsidR="00595B5F" w:rsidRDefault="00595B5F" w:rsidP="00595B5F">
      <w:pPr>
        <w:pStyle w:val="Paragrafi"/>
      </w:pPr>
      <w:r>
        <w:t>1.</w:t>
      </w:r>
    </w:p>
    <w:p w:rsidR="00595B5F" w:rsidRDefault="00595B5F" w:rsidP="00595B5F">
      <w:pPr>
        <w:pStyle w:val="Paragrafi"/>
      </w:pPr>
      <w:r>
        <w:t>a) Të ketë notë mesatare të të gjitha viteve të shkollës së mesme jo më pak se 9.80.</w:t>
      </w:r>
    </w:p>
    <w:p w:rsidR="00595B5F" w:rsidRDefault="00595B5F" w:rsidP="00595B5F">
      <w:pPr>
        <w:pStyle w:val="Paragrafi"/>
      </w:pPr>
      <w:r>
        <w:t>b) Në provimet e detyruara të Maturës Shtetërore të ketë mesataren e notave të shkallëzuara jo më pak se sa 9.80.</w:t>
      </w:r>
    </w:p>
    <w:p w:rsidR="00595B5F" w:rsidRDefault="00595B5F" w:rsidP="00595B5F">
      <w:pPr>
        <w:pStyle w:val="Paragrafi"/>
      </w:pPr>
      <w:r>
        <w:t>c) Në provimet me zgjedhje të Maturës Shtetërore të ketë mesataren e notave të shkallëzuara 10.00.</w:t>
      </w:r>
    </w:p>
    <w:p w:rsidR="00595B5F" w:rsidRDefault="00595B5F" w:rsidP="00595B5F">
      <w:pPr>
        <w:pStyle w:val="Paragrafi"/>
      </w:pPr>
      <w:r>
        <w:t>2.</w:t>
      </w:r>
    </w:p>
    <w:p w:rsidR="00595B5F" w:rsidRDefault="00595B5F" w:rsidP="00595B5F">
      <w:pPr>
        <w:pStyle w:val="Paragrafi"/>
      </w:pPr>
      <w:r>
        <w:t>a) Është fitues i një prej tri vendeve të para në olimpiadat ndërkombëtare me më shumë se 15 vende pjesëmarrëse.”</w:t>
      </w:r>
    </w:p>
    <w:p w:rsidR="00595B5F" w:rsidRDefault="00595B5F" w:rsidP="00595B5F">
      <w:pPr>
        <w:pStyle w:val="Paragrafi"/>
      </w:pPr>
      <w:r>
        <w:t>II. Ngarkohet për zbatimin e këtij udhëzimi Zëvendësministri i Arsimit Parauniversitar, Sekretari i Përgjithshëm, Drejtoria e Arsimit Parauniversitar, Drejtoria e Programeve të Zhvillimit dhe DAR/Za-të.</w:t>
      </w:r>
    </w:p>
    <w:p w:rsidR="00595B5F" w:rsidRDefault="00595B5F" w:rsidP="00595B5F">
      <w:pPr>
        <w:pStyle w:val="Paragrafi"/>
      </w:pPr>
      <w:r>
        <w:t>Ky udhëzim hyn në fuqi pasi botohet në Fletoren Zyrtare.</w:t>
      </w:r>
    </w:p>
    <w:p w:rsidR="00595B5F" w:rsidRDefault="00595B5F" w:rsidP="00595B5F">
      <w:pPr>
        <w:pStyle w:val="Paragrafi"/>
      </w:pPr>
    </w:p>
    <w:p w:rsidR="00595B5F" w:rsidRDefault="00595B5F" w:rsidP="00595B5F">
      <w:pPr>
        <w:pStyle w:val="Autoriteti"/>
        <w:keepNext w:val="0"/>
      </w:pPr>
      <w:r>
        <w:t>Ministri i Arsimit dhe Shkencës</w:t>
      </w:r>
    </w:p>
    <w:p w:rsidR="00595B5F" w:rsidRDefault="00595B5F" w:rsidP="00595B5F">
      <w:pPr>
        <w:pStyle w:val="AutoritetiEmer"/>
      </w:pPr>
      <w:r>
        <w:t>Myqerem Tafaj</w:t>
      </w:r>
    </w:p>
    <w:sectPr w:rsidR="00595B5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95B5F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95B5F"/>
    <w:rsid w:val="005A0F2D"/>
    <w:rsid w:val="005B1039"/>
    <w:rsid w:val="005E511C"/>
    <w:rsid w:val="005F7E26"/>
    <w:rsid w:val="0061420B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498D8A-AB63-49EC-8342-7497AB730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595B5F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595B5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595B5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2019-03-19T14:37:00Z</dcterms:created>
  <dcterms:modified xsi:type="dcterms:W3CDTF">2019-03-19T14:37:00Z</dcterms:modified>
</cp:coreProperties>
</file>