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A00" w:rsidRPr="0083469D" w:rsidRDefault="00AB2A00" w:rsidP="00AB2A00">
      <w:pPr>
        <w:pStyle w:val="Akti"/>
        <w:keepNext w:val="0"/>
        <w:rPr>
          <w:lang w:val="sq-AL"/>
        </w:rPr>
      </w:pPr>
      <w:bookmarkStart w:id="0" w:name="_GoBack"/>
      <w:bookmarkEnd w:id="0"/>
      <w:r w:rsidRPr="0083469D">
        <w:rPr>
          <w:lang w:val="sq-AL"/>
        </w:rPr>
        <w:t>UDHËZIM</w:t>
      </w:r>
    </w:p>
    <w:p w:rsidR="00AB2A00" w:rsidRPr="0083469D" w:rsidRDefault="00AB2A00" w:rsidP="00AB2A00">
      <w:pPr>
        <w:pStyle w:val="NumriData"/>
        <w:keepNext w:val="0"/>
        <w:rPr>
          <w:lang w:val="sq-AL"/>
        </w:rPr>
      </w:pPr>
      <w:r w:rsidRPr="0083469D">
        <w:rPr>
          <w:lang w:val="sq-AL"/>
        </w:rPr>
        <w:t>Nr.29/1, datë 16.8.2011</w:t>
      </w:r>
    </w:p>
    <w:p w:rsidR="00AB2A00" w:rsidRPr="0083469D" w:rsidRDefault="00AB2A00" w:rsidP="00AB2A00">
      <w:pPr>
        <w:pStyle w:val="Paragrafi"/>
        <w:rPr>
          <w:lang w:val="sq-AL"/>
        </w:rPr>
      </w:pPr>
    </w:p>
    <w:p w:rsidR="00AB2A00" w:rsidRPr="0083469D" w:rsidRDefault="00AB2A00" w:rsidP="00AB2A00">
      <w:pPr>
        <w:pStyle w:val="Titulli"/>
        <w:keepNext w:val="0"/>
        <w:rPr>
          <w:lang w:val="sq-AL"/>
        </w:rPr>
      </w:pPr>
      <w:r w:rsidRPr="0083469D">
        <w:rPr>
          <w:lang w:val="sq-AL"/>
        </w:rPr>
        <w:t>PËR PËRcaktimin e tarifav</w:t>
      </w:r>
      <w:r>
        <w:rPr>
          <w:lang w:val="sq-AL"/>
        </w:rPr>
        <w:t>e tË shËrbimeve qË kry</w:t>
      </w:r>
      <w:r w:rsidRPr="0083469D">
        <w:rPr>
          <w:lang w:val="sq-AL"/>
        </w:rPr>
        <w:t>en agjenCia publike e akreditimit tË arsimit tË lartË</w:t>
      </w:r>
    </w:p>
    <w:p w:rsidR="00AB2A00" w:rsidRPr="0083469D" w:rsidRDefault="00AB2A00" w:rsidP="00AB2A00">
      <w:pPr>
        <w:pStyle w:val="Paragrafi"/>
        <w:rPr>
          <w:lang w:val="sq-AL"/>
        </w:rPr>
      </w:pP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 xml:space="preserve">Në zbatim të nenit 102 të Kushtetutës, të nenit 60, të nenit 61 dhe nenit 62 të ligjit nr.9741, datë </w:t>
      </w:r>
      <w:r>
        <w:rPr>
          <w:lang w:val="sq-AL"/>
        </w:rPr>
        <w:t>21.5.2007</w:t>
      </w:r>
      <w:r w:rsidRPr="0083469D">
        <w:rPr>
          <w:lang w:val="sq-AL"/>
        </w:rPr>
        <w:t xml:space="preserve"> “Për Arsimin e Lartë në Republikën e Shqipërisë”</w:t>
      </w:r>
      <w:r>
        <w:rPr>
          <w:lang w:val="sq-AL"/>
        </w:rPr>
        <w:t>,</w:t>
      </w:r>
      <w:r w:rsidRPr="0083469D">
        <w:rPr>
          <w:lang w:val="sq-AL"/>
        </w:rPr>
        <w:t xml:space="preserve"> të ndryshuar, të nenit 14 të vendimit nr.424, datë 2.6.2010 të Këshillit të Ministrave “Për miratimin e rregullores për sistemin e akreditimit, organizimit dhe veprimtarinë e institucioneve të sigurimit të jashtëm të cilësisë”, të ndryshuar, Ministria e Arsimit dhe Shkencës dhe Ministria e Financave</w:t>
      </w:r>
    </w:p>
    <w:p w:rsidR="00AB2A00" w:rsidRPr="0083469D" w:rsidRDefault="00AB2A00" w:rsidP="00AB2A00">
      <w:pPr>
        <w:pStyle w:val="Paragrafi"/>
        <w:rPr>
          <w:lang w:val="sq-AL"/>
        </w:rPr>
      </w:pPr>
    </w:p>
    <w:p w:rsidR="00AB2A00" w:rsidRPr="0083469D" w:rsidRDefault="00AB2A00" w:rsidP="00AB2A00">
      <w:pPr>
        <w:pStyle w:val="VENDOSI"/>
        <w:rPr>
          <w:lang w:val="sq-AL"/>
        </w:rPr>
      </w:pPr>
      <w:r w:rsidRPr="0083469D">
        <w:rPr>
          <w:lang w:val="sq-AL"/>
        </w:rPr>
        <w:t>Udhë</w:t>
      </w:r>
      <w:r>
        <w:rPr>
          <w:lang w:val="sq-AL"/>
        </w:rPr>
        <w:t>zojN</w:t>
      </w:r>
      <w:r w:rsidRPr="0083469D">
        <w:rPr>
          <w:lang w:val="sq-AL"/>
        </w:rPr>
        <w:t>ë:</w:t>
      </w:r>
    </w:p>
    <w:p w:rsidR="00AB2A00" w:rsidRPr="0083469D" w:rsidRDefault="00AB2A00" w:rsidP="00AB2A00">
      <w:pPr>
        <w:pStyle w:val="Paragrafi"/>
        <w:rPr>
          <w:sz w:val="16"/>
          <w:lang w:val="sq-AL"/>
        </w:rPr>
      </w:pP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1. Tarifa për shërbimet që kryhen Agjensia Publike e Akreditimit të Arsimit të Lartë (APAAL) me angazhim të ekspertëve të jashtëm, vendas ose të huaj, për vlerësimin paraprak të programeve të studimit të jenë si më poshtë në lekë:</w:t>
      </w:r>
    </w:p>
    <w:p w:rsidR="00AB2A00" w:rsidRPr="0083469D" w:rsidRDefault="00AB2A00" w:rsidP="00AB2A00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1"/>
        <w:gridCol w:w="1758"/>
        <w:gridCol w:w="1775"/>
        <w:gridCol w:w="1612"/>
      </w:tblGrid>
      <w:tr w:rsidR="00AB2A00" w:rsidRPr="0083469D">
        <w:tc>
          <w:tcPr>
            <w:tcW w:w="3936" w:type="dxa"/>
          </w:tcPr>
          <w:p w:rsidR="00AB2A00" w:rsidRPr="0083469D" w:rsidRDefault="00AB2A00" w:rsidP="00AB2A0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469D">
              <w:rPr>
                <w:b/>
                <w:sz w:val="18"/>
                <w:szCs w:val="18"/>
                <w:lang w:val="sq-AL"/>
              </w:rPr>
              <w:t>Vlerësimet</w:t>
            </w:r>
          </w:p>
        </w:tc>
        <w:tc>
          <w:tcPr>
            <w:tcW w:w="1842" w:type="dxa"/>
          </w:tcPr>
          <w:p w:rsidR="00AB2A00" w:rsidRPr="0083469D" w:rsidRDefault="00AB2A00" w:rsidP="00AB2A0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469D">
              <w:rPr>
                <w:b/>
                <w:sz w:val="18"/>
                <w:szCs w:val="18"/>
                <w:lang w:val="sq-AL"/>
              </w:rPr>
              <w:t>Tarifa-ekspert vendas</w:t>
            </w:r>
          </w:p>
        </w:tc>
        <w:tc>
          <w:tcPr>
            <w:tcW w:w="1843" w:type="dxa"/>
          </w:tcPr>
          <w:p w:rsidR="00AB2A00" w:rsidRPr="0083469D" w:rsidRDefault="00AB2A00" w:rsidP="00AB2A0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469D">
              <w:rPr>
                <w:b/>
                <w:sz w:val="18"/>
                <w:szCs w:val="18"/>
                <w:lang w:val="sq-AL"/>
              </w:rPr>
              <w:t>Tarifa-ekspertizë e huaj në distancë</w:t>
            </w:r>
          </w:p>
        </w:tc>
        <w:tc>
          <w:tcPr>
            <w:tcW w:w="1666" w:type="dxa"/>
          </w:tcPr>
          <w:p w:rsidR="00AB2A00" w:rsidRPr="0083469D" w:rsidRDefault="00AB2A00" w:rsidP="00AB2A0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469D">
              <w:rPr>
                <w:b/>
                <w:sz w:val="18"/>
                <w:szCs w:val="18"/>
                <w:lang w:val="sq-AL"/>
              </w:rPr>
              <w:t>Tarifa-ekspertizë e huaj-prezent</w:t>
            </w:r>
          </w:p>
        </w:tc>
      </w:tr>
      <w:tr w:rsidR="00AB2A00" w:rsidRPr="0083469D">
        <w:tc>
          <w:tcPr>
            <w:tcW w:w="3936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a) vlerësim, paraprak i një programi të ri studimi dy-vjeçar jouniversitar</w:t>
            </w:r>
          </w:p>
        </w:tc>
        <w:tc>
          <w:tcPr>
            <w:tcW w:w="1842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188,000</w:t>
            </w:r>
          </w:p>
        </w:tc>
        <w:tc>
          <w:tcPr>
            <w:tcW w:w="1843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323,000</w:t>
            </w:r>
          </w:p>
        </w:tc>
        <w:tc>
          <w:tcPr>
            <w:tcW w:w="166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508,000</w:t>
            </w:r>
          </w:p>
        </w:tc>
      </w:tr>
      <w:tr w:rsidR="00AB2A00" w:rsidRPr="0083469D">
        <w:tc>
          <w:tcPr>
            <w:tcW w:w="3936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b) vlerësim paraprak i një programi të ri studimi të ciklit të parë</w:t>
            </w:r>
          </w:p>
        </w:tc>
        <w:tc>
          <w:tcPr>
            <w:tcW w:w="1842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193,000</w:t>
            </w:r>
          </w:p>
        </w:tc>
        <w:tc>
          <w:tcPr>
            <w:tcW w:w="1843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338,000</w:t>
            </w:r>
          </w:p>
        </w:tc>
        <w:tc>
          <w:tcPr>
            <w:tcW w:w="166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589,000</w:t>
            </w:r>
          </w:p>
        </w:tc>
      </w:tr>
      <w:tr w:rsidR="00AB2A00" w:rsidRPr="0083469D">
        <w:tc>
          <w:tcPr>
            <w:tcW w:w="3936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c) vlerësim paraprak i një programi të ri studimi të ciklit të dytë</w:t>
            </w:r>
          </w:p>
        </w:tc>
        <w:tc>
          <w:tcPr>
            <w:tcW w:w="1842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204,000</w:t>
            </w:r>
          </w:p>
        </w:tc>
        <w:tc>
          <w:tcPr>
            <w:tcW w:w="1843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533,000</w:t>
            </w:r>
          </w:p>
        </w:tc>
        <w:tc>
          <w:tcPr>
            <w:tcW w:w="166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659,000</w:t>
            </w:r>
          </w:p>
        </w:tc>
      </w:tr>
      <w:tr w:rsidR="00AB2A00" w:rsidRPr="0083469D">
        <w:tc>
          <w:tcPr>
            <w:tcW w:w="3936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ç) vlerësim paraprak i një programi të ri studimi të ciklit të tretë</w:t>
            </w:r>
          </w:p>
        </w:tc>
        <w:tc>
          <w:tcPr>
            <w:tcW w:w="1842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209,000</w:t>
            </w:r>
          </w:p>
        </w:tc>
        <w:tc>
          <w:tcPr>
            <w:tcW w:w="1843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611,000</w:t>
            </w:r>
          </w:p>
        </w:tc>
        <w:tc>
          <w:tcPr>
            <w:tcW w:w="166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715,000</w:t>
            </w:r>
          </w:p>
        </w:tc>
      </w:tr>
    </w:tbl>
    <w:p w:rsidR="00AB2A00" w:rsidRPr="0083469D" w:rsidRDefault="00AB2A00" w:rsidP="00AB2A00">
      <w:pPr>
        <w:pStyle w:val="Paragrafi"/>
        <w:rPr>
          <w:lang w:val="sq-AL"/>
        </w:rPr>
      </w:pP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2. Tarifat për shërbimet që</w:t>
      </w:r>
      <w:r>
        <w:rPr>
          <w:lang w:val="sq-AL"/>
        </w:rPr>
        <w:t xml:space="preserve"> kry</w:t>
      </w:r>
      <w:r w:rsidRPr="0083469D">
        <w:rPr>
          <w:lang w:val="sq-AL"/>
        </w:rPr>
        <w:t>en Agjencia Publike e akreditimit të Arsimit të Lartë (APAAL) me angazhimin e ekspertëve të jashtëm, vendas ose të huaj, për vlerësimin e jashtëm dhe akreditimin të jenë si më poshtë në lekë:</w:t>
      </w:r>
    </w:p>
    <w:p w:rsidR="00AB2A00" w:rsidRPr="0083469D" w:rsidRDefault="00AB2A00" w:rsidP="00AB2A00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5372"/>
        <w:gridCol w:w="2961"/>
      </w:tblGrid>
      <w:tr w:rsidR="00AB2A00" w:rsidRPr="0083469D">
        <w:tc>
          <w:tcPr>
            <w:tcW w:w="6191" w:type="dxa"/>
            <w:gridSpan w:val="2"/>
          </w:tcPr>
          <w:p w:rsidR="00AB2A00" w:rsidRPr="0083469D" w:rsidRDefault="00AB2A00" w:rsidP="00AB2A0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469D">
              <w:rPr>
                <w:b/>
                <w:sz w:val="18"/>
                <w:szCs w:val="18"/>
                <w:lang w:val="sq-AL"/>
              </w:rPr>
              <w:t>Vlerësimet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3469D">
              <w:rPr>
                <w:b/>
                <w:sz w:val="18"/>
                <w:szCs w:val="18"/>
                <w:lang w:val="sq-AL"/>
              </w:rPr>
              <w:t>Tarifat</w:t>
            </w:r>
          </w:p>
        </w:tc>
      </w:tr>
      <w:tr w:rsidR="00AB2A00" w:rsidRPr="0083469D">
        <w:tc>
          <w:tcPr>
            <w:tcW w:w="534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a)</w:t>
            </w:r>
          </w:p>
        </w:tc>
        <w:tc>
          <w:tcPr>
            <w:tcW w:w="5657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Vlerësimi i jashtëm dhe akredimi institucional i institucionit të arsimit të lartë/filial (ose akreditimi i parë)</w:t>
            </w:r>
          </w:p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1. Një institucion me 1-2 fakultete, filial ose kolegj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1,128,000</w:t>
            </w:r>
          </w:p>
        </w:tc>
      </w:tr>
      <w:tr w:rsidR="00AB2A00" w:rsidRPr="0083469D">
        <w:tc>
          <w:tcPr>
            <w:tcW w:w="534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657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2. Një universitet me 3-5 fakultete ose filial me 3-5 fakultete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1,965,000</w:t>
            </w:r>
          </w:p>
        </w:tc>
      </w:tr>
      <w:tr w:rsidR="00AB2A00" w:rsidRPr="0083469D">
        <w:tc>
          <w:tcPr>
            <w:tcW w:w="534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b)</w:t>
            </w:r>
          </w:p>
        </w:tc>
        <w:tc>
          <w:tcPr>
            <w:tcW w:w="5657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Vlerësimi i jashtëm dhe akreditimi i një programi të ri studimi të ciklit të parë</w:t>
            </w:r>
          </w:p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1. Me angazhim të ekspertëve vendas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 xml:space="preserve">288,000 </w:t>
            </w:r>
          </w:p>
        </w:tc>
      </w:tr>
      <w:tr w:rsidR="00AB2A00" w:rsidRPr="0083469D">
        <w:tc>
          <w:tcPr>
            <w:tcW w:w="534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657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2. Me angazhim të ekspertëve të huaj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578,000</w:t>
            </w:r>
          </w:p>
        </w:tc>
      </w:tr>
      <w:tr w:rsidR="00AB2A00" w:rsidRPr="0083469D">
        <w:tc>
          <w:tcPr>
            <w:tcW w:w="534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c)</w:t>
            </w:r>
          </w:p>
        </w:tc>
        <w:tc>
          <w:tcPr>
            <w:tcW w:w="5657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Vlerësimi i jashtëm dhe akreditimi i një programi të ri studimi të ciklit të dytë</w:t>
            </w:r>
          </w:p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1. Me angazhim të ekspertëve vendas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304,000</w:t>
            </w:r>
          </w:p>
        </w:tc>
      </w:tr>
      <w:tr w:rsidR="00AB2A00" w:rsidRPr="0083469D">
        <w:tc>
          <w:tcPr>
            <w:tcW w:w="534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657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2. Me angazhim të ekspertëve të huaj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632,000</w:t>
            </w:r>
          </w:p>
        </w:tc>
      </w:tr>
      <w:tr w:rsidR="00AB2A00" w:rsidRPr="0083469D">
        <w:tc>
          <w:tcPr>
            <w:tcW w:w="534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ç)</w:t>
            </w:r>
          </w:p>
        </w:tc>
        <w:tc>
          <w:tcPr>
            <w:tcW w:w="5657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Vlerësimi i jashtëm dhe akreditimi i një programi të ri studimi të ciklit të tretë</w:t>
            </w:r>
          </w:p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1. Me angazhim të ekspertëve vendas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</w:p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320,000</w:t>
            </w:r>
          </w:p>
        </w:tc>
      </w:tr>
      <w:tr w:rsidR="00AB2A00" w:rsidRPr="0083469D">
        <w:tc>
          <w:tcPr>
            <w:tcW w:w="534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5657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2. Me angazhim të ekspertëve të huaj</w:t>
            </w:r>
          </w:p>
        </w:tc>
        <w:tc>
          <w:tcPr>
            <w:tcW w:w="3096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646,000</w:t>
            </w:r>
          </w:p>
        </w:tc>
      </w:tr>
    </w:tbl>
    <w:p w:rsidR="00AB2A00" w:rsidRPr="0083469D" w:rsidRDefault="00AB2A00" w:rsidP="00AB2A00">
      <w:pPr>
        <w:pStyle w:val="Paragrafi"/>
        <w:rPr>
          <w:lang w:val="sq-AL"/>
        </w:rPr>
      </w:pP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3.</w:t>
      </w:r>
      <w:r>
        <w:rPr>
          <w:lang w:val="sq-AL"/>
        </w:rPr>
        <w:t xml:space="preserve"> </w:t>
      </w:r>
      <w:r w:rsidRPr="0083469D">
        <w:rPr>
          <w:lang w:val="sq-AL"/>
        </w:rPr>
        <w:t>Tarifat për shërbimet që kryen Agjencia Publike e Akreditimit të Arsimit të Lartë (APAAL) me angazhim të ekspertëve për shërbime që nuk përfshihen në pikat 1 dhe 2, si për riorganizimin, ristrukturimin apo shqyrtimin dhe vlerësimin e dokumentacionit për hapjen e njësive të jenë si më poshtë në lekë:</w:t>
      </w:r>
    </w:p>
    <w:p w:rsidR="00AB2A00" w:rsidRPr="0083469D" w:rsidRDefault="00AB2A00" w:rsidP="00AB2A00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1"/>
        <w:gridCol w:w="2562"/>
      </w:tblGrid>
      <w:tr w:rsidR="00AB2A00" w:rsidRPr="0083469D">
        <w:trPr>
          <w:jc w:val="center"/>
        </w:trPr>
        <w:tc>
          <w:tcPr>
            <w:tcW w:w="6191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83469D">
              <w:rPr>
                <w:b/>
                <w:sz w:val="18"/>
                <w:szCs w:val="18"/>
                <w:lang w:val="sq-AL"/>
              </w:rPr>
              <w:t>Vlerësimet</w:t>
            </w:r>
          </w:p>
        </w:tc>
        <w:tc>
          <w:tcPr>
            <w:tcW w:w="2562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83469D">
              <w:rPr>
                <w:b/>
                <w:sz w:val="18"/>
                <w:szCs w:val="18"/>
                <w:lang w:val="sq-AL"/>
              </w:rPr>
              <w:t>Tarifat</w:t>
            </w:r>
          </w:p>
        </w:tc>
      </w:tr>
      <w:tr w:rsidR="00AB2A00" w:rsidRPr="0083469D">
        <w:trPr>
          <w:jc w:val="center"/>
        </w:trPr>
        <w:tc>
          <w:tcPr>
            <w:tcW w:w="6191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1.Vlerësimi i aplikimit për riorganizimin e programeve të studimit</w:t>
            </w:r>
          </w:p>
        </w:tc>
        <w:tc>
          <w:tcPr>
            <w:tcW w:w="2562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93,000</w:t>
            </w:r>
          </w:p>
        </w:tc>
      </w:tr>
      <w:tr w:rsidR="00AB2A00" w:rsidRPr="0083469D">
        <w:trPr>
          <w:jc w:val="center"/>
        </w:trPr>
        <w:tc>
          <w:tcPr>
            <w:tcW w:w="6191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2.Vlerësimi i aplikimit për ristrukturimin e institucionit</w:t>
            </w:r>
          </w:p>
        </w:tc>
        <w:tc>
          <w:tcPr>
            <w:tcW w:w="2562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93,000</w:t>
            </w:r>
          </w:p>
        </w:tc>
      </w:tr>
      <w:tr w:rsidR="00AB2A00" w:rsidRPr="0083469D">
        <w:trPr>
          <w:jc w:val="center"/>
        </w:trPr>
        <w:tc>
          <w:tcPr>
            <w:tcW w:w="6191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3.Vlerësimi i kërkesës për hapjen e një njësie në institucionet e arsimit të lartë</w:t>
            </w:r>
          </w:p>
        </w:tc>
        <w:tc>
          <w:tcPr>
            <w:tcW w:w="2562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93,000</w:t>
            </w:r>
          </w:p>
        </w:tc>
      </w:tr>
      <w:tr w:rsidR="00AB2A00" w:rsidRPr="0083469D">
        <w:trPr>
          <w:jc w:val="center"/>
        </w:trPr>
        <w:tc>
          <w:tcPr>
            <w:tcW w:w="6191" w:type="dxa"/>
          </w:tcPr>
          <w:p w:rsidR="00AB2A00" w:rsidRPr="0083469D" w:rsidRDefault="00AB2A00" w:rsidP="00AB2A00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4.Konsulenca të Agjencisë të Akreditimit të Arsimit të Lartë që nuk përfshihen në kategoritë e lartëpërmendura</w:t>
            </w:r>
          </w:p>
        </w:tc>
        <w:tc>
          <w:tcPr>
            <w:tcW w:w="2562" w:type="dxa"/>
          </w:tcPr>
          <w:p w:rsidR="00AB2A00" w:rsidRPr="0083469D" w:rsidRDefault="00AB2A00" w:rsidP="00AB2A00">
            <w:pPr>
              <w:pStyle w:val="Paragrafi"/>
              <w:ind w:firstLine="0"/>
              <w:jc w:val="right"/>
              <w:rPr>
                <w:sz w:val="18"/>
                <w:szCs w:val="18"/>
                <w:lang w:val="sq-AL"/>
              </w:rPr>
            </w:pPr>
            <w:r w:rsidRPr="0083469D">
              <w:rPr>
                <w:sz w:val="18"/>
                <w:szCs w:val="18"/>
                <w:lang w:val="sq-AL"/>
              </w:rPr>
              <w:t>93,000</w:t>
            </w:r>
          </w:p>
        </w:tc>
      </w:tr>
    </w:tbl>
    <w:p w:rsidR="00AB2A00" w:rsidRPr="0083469D" w:rsidRDefault="00AB2A00" w:rsidP="00AB2A00">
      <w:pPr>
        <w:pStyle w:val="Paragrafi"/>
        <w:ind w:firstLine="0"/>
        <w:rPr>
          <w:lang w:val="sq-AL"/>
        </w:rPr>
      </w:pP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4. Kur pas vlerësimit paraprak në varësi të pikës 1 të këtij udhëzimi (pikat a-ç) ose pas vlerësimit të jashtëm, në varësi të pikës 2 të këtij udhëzimi (pikat a-ç), Këshilli i Akreditimit ose Ministri i Arsimit dhe i Shkencës, respektivisht sipas kompetencave, vendos kushte për vlerësimin paraprak përfundimtar apo për akreditimin përfundimtar pozitiv dhe nëse institucionit i duhet t’i nënshtrohet sërish procesit të vlerësimit paraprak apo vlerësimit të jashtëm, subjekti paguan sërish por vetëm 35% të tarifës të përcaktuar në varësi të pikave 1 dhe 2 të këtij udhëzimi (pikat a-ç).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5. Tarifa për çdo vlerësim, e llogaritur sipas pikës 1 të këtij udhëzimi arkëtohet para fillimit të procesit të vlerësimit në APAAL, pranë bankave të nivelit të dytë ose zyrave të postës shqiptare, për Degën e Thesarit Tiranë, për llogari të Agjencisë Publike të Akreditimit të Arsimit të Lartë.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6.</w:t>
      </w:r>
      <w:r>
        <w:rPr>
          <w:lang w:val="sq-AL"/>
        </w:rPr>
        <w:t xml:space="preserve"> </w:t>
      </w:r>
      <w:r w:rsidRPr="0083469D">
        <w:rPr>
          <w:lang w:val="sq-AL"/>
        </w:rPr>
        <w:t>Tarifa pë</w:t>
      </w:r>
      <w:r>
        <w:rPr>
          <w:lang w:val="sq-AL"/>
        </w:rPr>
        <w:t>r çdo</w:t>
      </w:r>
      <w:r w:rsidRPr="0083469D">
        <w:rPr>
          <w:lang w:val="sq-AL"/>
        </w:rPr>
        <w:t xml:space="preserve"> vlerësim, e llogaritur sipas pikës 2 dhe 3 të këtij udhëzimi, arkëtohet para fillimit të procesit të aplikimit në APAAL, pranë bankave të nivelit të dytë ose zyrave të postës shqiptare, për Degën e Thesarit Tiranë, për llogari të Agjencisë Publike të Akreditimit të Arsimit të Lartë.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7. Të ardhurat e arkëtuara nga shërbimet e realizuara nga Agjencia Publike e Akreditimit të Arsimit të Lartë shpërndahen 10% në Buxhetin e Shtetit dhe 90% në buxhetin e Agjencisë.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8. Pjesa e të</w:t>
      </w:r>
      <w:r>
        <w:rPr>
          <w:lang w:val="sq-AL"/>
        </w:rPr>
        <w:t xml:space="preserve"> ardh</w:t>
      </w:r>
      <w:r w:rsidRPr="0083469D">
        <w:rPr>
          <w:lang w:val="sq-AL"/>
        </w:rPr>
        <w:t>u</w:t>
      </w:r>
      <w:r>
        <w:rPr>
          <w:lang w:val="sq-AL"/>
        </w:rPr>
        <w:t>r</w:t>
      </w:r>
      <w:r w:rsidRPr="0083469D">
        <w:rPr>
          <w:lang w:val="sq-AL"/>
        </w:rPr>
        <w:t>ave që i takon Agjencisë Publike të Akreditimit të Arsimit të Lartë evidentohet, autorizohet dhe pë</w:t>
      </w:r>
      <w:r>
        <w:rPr>
          <w:lang w:val="sq-AL"/>
        </w:rPr>
        <w:t>rdoret me struktu</w:t>
      </w:r>
      <w:r w:rsidRPr="0083469D">
        <w:rPr>
          <w:lang w:val="sq-AL"/>
        </w:rPr>
        <w:t>rë të veçantë buxhetore në kapitullin 06, “Të ardhurat jashtë limitit”.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9. Të ardhurat që sigurohen nga këto shërbime për llogari të Agjencisë Publike të Akreditimit të Arsimit të Lartë përdoren si më poshtë: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a) për pagesat e ekspertëve të jashtëm, vendas ose të huaj, dhe konsulentëve, të</w:t>
      </w:r>
      <w:r>
        <w:rPr>
          <w:lang w:val="sq-AL"/>
        </w:rPr>
        <w:t xml:space="preserve"> cilë</w:t>
      </w:r>
      <w:r w:rsidRPr="0083469D">
        <w:rPr>
          <w:lang w:val="sq-AL"/>
        </w:rPr>
        <w:t>t janë kontraktuar nga APAAL;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b) për të mbuluar shpenzimet operative dhe të funksionimit të Këshillit të Akreditimit;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c) për pagesën e tarifave të anëtarësimit në</w:t>
      </w:r>
      <w:r>
        <w:rPr>
          <w:lang w:val="sq-AL"/>
        </w:rPr>
        <w:t xml:space="preserve"> organizata ose institucione</w:t>
      </w:r>
      <w:r w:rsidRPr="0083469D">
        <w:rPr>
          <w:lang w:val="sq-AL"/>
        </w:rPr>
        <w:t xml:space="preserve"> ndërkombëtare;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ç) për pagesën e anëtarëve të Këshillit të Akreditimit dhe shpenzimet e tjera të tij;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10. Institucionet e arsimit të lartë të cilët kanë aplikuar për shërbimet e parashikuara në pik</w:t>
      </w:r>
      <w:r>
        <w:rPr>
          <w:lang w:val="sq-AL"/>
        </w:rPr>
        <w:t>at</w:t>
      </w:r>
      <w:r w:rsidRPr="0083469D">
        <w:rPr>
          <w:lang w:val="sq-AL"/>
        </w:rPr>
        <w:t xml:space="preserve"> 1 dhe 2 të këtij udhëzimi dhe nuk kanë paguar tarifat e përcaktuara në udhëzimin e përbashkët nr.2, datë 18.1.2011 të Ministrisë së Arsimit dhe Shkencës dhe Ministrisë së Financave “Për përcaktimin e tarifave të vlerësimit dhe akreditimit për shkollat e larta jopublike”, do të paguajnë tarifat e përcaktuara në këtë udhëzim.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11. Udhëzimi i përbashkët nr.2, datë 18.1.2011 i Ministrit të Arsimit dhe Shkencës dhe Ministrit të Financave “Për përcaktimin e tarifave të vlerësimit dhe akreditimit për shkollat e larta jopublike”, shfuqizohet.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12. Ngarkohet Ministria e Arsimit dhe Shkencës, Ministria e Financave dhe Agjencia Publike e Akreditimit të Arsimit të Lartë, për zbatimin e këtij udhëzimi.</w:t>
      </w:r>
    </w:p>
    <w:p w:rsidR="00AB2A00" w:rsidRPr="0083469D" w:rsidRDefault="00AB2A00" w:rsidP="00AB2A00">
      <w:pPr>
        <w:pStyle w:val="Paragrafi"/>
        <w:rPr>
          <w:lang w:val="sq-AL"/>
        </w:rPr>
      </w:pPr>
      <w:r w:rsidRPr="0083469D">
        <w:rPr>
          <w:lang w:val="sq-AL"/>
        </w:rPr>
        <w:t>Ky udhëzim hyn në fuqi pas botimit në Fletoren Zyrtare.</w:t>
      </w:r>
    </w:p>
    <w:p w:rsidR="00AB2A00" w:rsidRPr="0083469D" w:rsidRDefault="00AB2A00" w:rsidP="00AB2A00">
      <w:pPr>
        <w:pStyle w:val="Paragrafi"/>
        <w:rPr>
          <w:sz w:val="18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23"/>
        <w:gridCol w:w="4433"/>
      </w:tblGrid>
      <w:tr w:rsidR="00AB2A00" w:rsidRPr="00A0661A">
        <w:trPr>
          <w:jc w:val="center"/>
        </w:trPr>
        <w:tc>
          <w:tcPr>
            <w:tcW w:w="4643" w:type="dxa"/>
          </w:tcPr>
          <w:p w:rsidR="00AB2A00" w:rsidRPr="00A0661A" w:rsidRDefault="00AB2A00" w:rsidP="00AB2A0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A0661A">
              <w:rPr>
                <w:lang w:val="sq-AL"/>
              </w:rPr>
              <w:t>MINISTRI I ARSIMIT DHE SHKENCËS</w:t>
            </w:r>
          </w:p>
          <w:p w:rsidR="00AB2A00" w:rsidRPr="00A0661A" w:rsidRDefault="00AB2A00" w:rsidP="00AB2A0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A0661A">
              <w:rPr>
                <w:b/>
                <w:lang w:val="sq-AL"/>
              </w:rPr>
              <w:t>Myqerem Tafaj</w:t>
            </w:r>
          </w:p>
        </w:tc>
        <w:tc>
          <w:tcPr>
            <w:tcW w:w="4644" w:type="dxa"/>
          </w:tcPr>
          <w:p w:rsidR="00AB2A00" w:rsidRPr="00A0661A" w:rsidRDefault="00AB2A00" w:rsidP="00AB2A00">
            <w:pPr>
              <w:pStyle w:val="Paragrafi"/>
              <w:ind w:firstLine="0"/>
              <w:jc w:val="center"/>
              <w:rPr>
                <w:lang w:val="sq-AL"/>
              </w:rPr>
            </w:pPr>
            <w:r w:rsidRPr="00A0661A">
              <w:rPr>
                <w:lang w:val="sq-AL"/>
              </w:rPr>
              <w:t>MINISTRI I FINANCAVE</w:t>
            </w:r>
          </w:p>
          <w:p w:rsidR="00AB2A00" w:rsidRPr="00A0661A" w:rsidRDefault="00AB2A00" w:rsidP="00AB2A00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A0661A">
              <w:rPr>
                <w:b/>
                <w:lang w:val="sq-AL"/>
              </w:rPr>
              <w:t>Ridvan Bode</w:t>
            </w:r>
          </w:p>
        </w:tc>
      </w:tr>
    </w:tbl>
    <w:p w:rsidR="00AB2A00" w:rsidRPr="0083469D" w:rsidRDefault="00AB2A00" w:rsidP="00AB2A00">
      <w:pPr>
        <w:pStyle w:val="Paragrafi"/>
      </w:pPr>
    </w:p>
    <w:sectPr w:rsidR="00AB2A00" w:rsidRPr="008346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E46BFB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BF894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D2ADE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1DC8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5361A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08EA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EC259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0F56D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E9419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2A00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B2A00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54B75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3324DE-9DF6-4E22-AD03-0D133ABF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A00"/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2019-03-19T14:39:00Z</dcterms:created>
  <dcterms:modified xsi:type="dcterms:W3CDTF">2019-03-19T14:39:00Z</dcterms:modified>
</cp:coreProperties>
</file>