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29E" w:rsidRPr="002066A0" w:rsidRDefault="007E629E" w:rsidP="007E629E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2066A0">
        <w:rPr>
          <w:sz w:val="21"/>
          <w:szCs w:val="21"/>
          <w:lang w:val="sq-AL"/>
        </w:rPr>
        <w:t>Udhëzim</w:t>
      </w:r>
    </w:p>
    <w:p w:rsidR="007E629E" w:rsidRPr="002066A0" w:rsidRDefault="007E629E" w:rsidP="007E629E">
      <w:pPr>
        <w:pStyle w:val="NumriData"/>
        <w:rPr>
          <w:rStyle w:val="PageNumber"/>
          <w:sz w:val="21"/>
          <w:szCs w:val="21"/>
          <w:lang w:val="sq-AL"/>
        </w:rPr>
      </w:pPr>
      <w:r w:rsidRPr="002066A0">
        <w:rPr>
          <w:rStyle w:val="PageNumber"/>
          <w:sz w:val="21"/>
          <w:szCs w:val="21"/>
          <w:lang w:val="sq-AL"/>
        </w:rPr>
        <w:t>Nr.43, datë 31.10.2011</w:t>
      </w:r>
    </w:p>
    <w:p w:rsidR="007E629E" w:rsidRPr="002066A0" w:rsidRDefault="007E629E" w:rsidP="007E629E">
      <w:pPr>
        <w:pStyle w:val="Paragrafi"/>
        <w:rPr>
          <w:sz w:val="21"/>
          <w:szCs w:val="21"/>
          <w:lang w:val="sq-AL"/>
        </w:rPr>
      </w:pPr>
    </w:p>
    <w:p w:rsidR="007E629E" w:rsidRPr="002066A0" w:rsidRDefault="007E629E" w:rsidP="007E629E">
      <w:pPr>
        <w:pStyle w:val="Titull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Për disa shtesa në udhëzimin nr.38, datë 23.9.2011 “Për procedurat e pranimit dhe të regjistrimit në ciklin e parë të studimeve me kohë të pjesshme dhe edukimin në distancë në institucionet publike të arsimit të lartë, në vitin akademik 2011-2012”</w:t>
      </w:r>
    </w:p>
    <w:p w:rsidR="007E629E" w:rsidRPr="002066A0" w:rsidRDefault="007E629E" w:rsidP="007E629E">
      <w:pPr>
        <w:pStyle w:val="Paragrafi"/>
        <w:rPr>
          <w:sz w:val="21"/>
          <w:szCs w:val="21"/>
          <w:lang w:val="sq-AL"/>
        </w:rPr>
      </w:pPr>
    </w:p>
    <w:p w:rsidR="007E629E" w:rsidRPr="002066A0" w:rsidRDefault="007E629E" w:rsidP="007E629E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 xml:space="preserve">Në mbështetje të nenit 102 të Kushtetutës, të nenit 33 të ligjit nr.9741, datë 21.5.2007 “Për arsimin e lartë në Republikën e Shqipërisë”, të ndryshuar, </w:t>
      </w:r>
      <w:r>
        <w:rPr>
          <w:sz w:val="21"/>
          <w:szCs w:val="21"/>
          <w:lang w:val="sq-AL"/>
        </w:rPr>
        <w:t xml:space="preserve">të </w:t>
      </w:r>
      <w:r w:rsidRPr="002066A0">
        <w:rPr>
          <w:sz w:val="21"/>
          <w:szCs w:val="21"/>
          <w:lang w:val="sq-AL"/>
        </w:rPr>
        <w:t xml:space="preserve">vendimit të Këshillit të Ministrave nr.627, datë 31.8.2011 “Për kuotat e pranimeve në institucionet publike të arsimit të lartë dhe tarifat e shkollimit për studimet e ciklit të parë, me kohë të pjesshme, e të edukimit në distancë, në vitin akademik 2011-2012”, si dhe </w:t>
      </w:r>
      <w:r>
        <w:rPr>
          <w:sz w:val="21"/>
          <w:szCs w:val="21"/>
          <w:lang w:val="sq-AL"/>
        </w:rPr>
        <w:t xml:space="preserve">të </w:t>
      </w:r>
      <w:r w:rsidRPr="002066A0">
        <w:rPr>
          <w:sz w:val="21"/>
          <w:szCs w:val="21"/>
          <w:lang w:val="sq-AL"/>
        </w:rPr>
        <w:t xml:space="preserve">vendimit të Këshillit të Ministrave nr.241, datë 31.3.2011 “Për kryerjen nga “Posta Shqiptare” sh.a., të shërbimeve postare, financiare dhe shërbimeve të tjera, që janë në përputhje me veprimtarinë e kësaj poste, për institucionet e qeverisjes qendrore vendore, institucionet e tjera publike, si dhe shoqëritë tregtare me kapital shtetëror”, </w:t>
      </w:r>
    </w:p>
    <w:p w:rsidR="007E629E" w:rsidRPr="002066A0" w:rsidRDefault="007E629E" w:rsidP="007E629E">
      <w:pPr>
        <w:pStyle w:val="Paragrafi"/>
        <w:rPr>
          <w:sz w:val="21"/>
          <w:szCs w:val="21"/>
          <w:lang w:val="sq-AL"/>
        </w:rPr>
      </w:pPr>
    </w:p>
    <w:p w:rsidR="007E629E" w:rsidRPr="002066A0" w:rsidRDefault="007E629E" w:rsidP="007E629E">
      <w:pPr>
        <w:pStyle w:val="VENDOS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Udhëzoj:</w:t>
      </w:r>
    </w:p>
    <w:p w:rsidR="007E629E" w:rsidRPr="002066A0" w:rsidRDefault="007E629E" w:rsidP="007E629E">
      <w:pPr>
        <w:pStyle w:val="Paragrafi"/>
        <w:rPr>
          <w:sz w:val="21"/>
          <w:szCs w:val="21"/>
          <w:lang w:val="sq-AL"/>
        </w:rPr>
      </w:pPr>
    </w:p>
    <w:p w:rsidR="007E629E" w:rsidRPr="002066A0" w:rsidRDefault="007E629E" w:rsidP="007E629E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1. Pas pikës 7 të udhëzimit nr.38, datë 23.9.2011 “Për procedurat e pranimit dhe të regjistrimit në ciklin e parë të studimeve me kohë të pjesshme dhe edukimin në distancë, në institucionet publike të arsimit të lartë, në vitin akademik 2011-2012”, shtohen pikat 7.1, 7.2 dhe 7.3, si më poshtë:</w:t>
      </w:r>
    </w:p>
    <w:p w:rsidR="007E629E" w:rsidRPr="002066A0" w:rsidRDefault="007E629E" w:rsidP="007E629E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“7.1 Aplikimi i kandidatëve që do t’u nënshtrohen konkurseve të pranimit, në programin e studimit me kohë të pjesshme dhe edukimin në distancë, në Universitetin e Sporteve të Tiranës (UST), të zhvillohet nga data 1.11.2011 deri në datën 4.11.2011, prej orës 8:00 deri në orën 16:00, pranë sekretarive mësimore të UST-së. Konkursi i pranimit zhvillohet më datë 5.11.2011.</w:t>
      </w:r>
    </w:p>
    <w:p w:rsidR="007E629E" w:rsidRPr="002066A0" w:rsidRDefault="007E629E" w:rsidP="007E629E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7.2 Universiteti i Sporteve të Tiranës të shpallë dhe të afishojë listat e kandidatëve fitues në vende të dukshme, në mjediset e njësive kryesore përkatëse, brenda orës 16:00 të datës 7.1</w:t>
      </w:r>
      <w:r>
        <w:rPr>
          <w:sz w:val="21"/>
          <w:szCs w:val="21"/>
          <w:lang w:val="sq-AL"/>
        </w:rPr>
        <w:t>1</w:t>
      </w:r>
      <w:r w:rsidRPr="002066A0">
        <w:rPr>
          <w:sz w:val="21"/>
          <w:szCs w:val="21"/>
          <w:lang w:val="sq-AL"/>
        </w:rPr>
        <w:t>.2011, të ndara sipas programeve të studimit përkatës.</w:t>
      </w:r>
    </w:p>
    <w:p w:rsidR="007E629E" w:rsidRPr="002066A0" w:rsidRDefault="007E629E" w:rsidP="007E629E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7.3 Regjistrimi i kandidatëve në programet e studimit me kohë të pjesshme dhe edukimin në distancë ku janë shpallur fitues, të zhvillohet nga data 8.11.2011 deri në datën 11.11.2011, prej orës 8:00 deri në orën 16:00, pranë sekretarive mësimore të njësive kryesore të Universitetit të Sporteve të Tiranës.”.</w:t>
      </w:r>
    </w:p>
    <w:p w:rsidR="007E629E" w:rsidRPr="002066A0" w:rsidRDefault="007E629E" w:rsidP="007E629E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2. Ngarkohen Zëvendësministri, Drejtoria e Arsimit të Lartë dhe Kërkimit Shkencor, Universiteti i Sporteve të Tiranës për zbatimin e këtij udhëzimi.</w:t>
      </w:r>
    </w:p>
    <w:p w:rsidR="007E629E" w:rsidRPr="002066A0" w:rsidRDefault="007E629E" w:rsidP="007E629E">
      <w:pPr>
        <w:pStyle w:val="Paragrafi"/>
        <w:rPr>
          <w:sz w:val="21"/>
          <w:szCs w:val="21"/>
          <w:lang w:val="sq-AL"/>
        </w:rPr>
      </w:pPr>
      <w:r w:rsidRPr="002066A0">
        <w:rPr>
          <w:sz w:val="21"/>
          <w:szCs w:val="21"/>
          <w:lang w:val="sq-AL"/>
        </w:rPr>
        <w:t>Ky udhëzim hyn në fuqi menjëherë dhe botohet në Fletoren Zyrtare.</w:t>
      </w:r>
    </w:p>
    <w:p w:rsidR="007E629E" w:rsidRPr="002066A0" w:rsidRDefault="007E629E" w:rsidP="007E629E">
      <w:pPr>
        <w:pStyle w:val="Paragrafi"/>
        <w:rPr>
          <w:sz w:val="21"/>
          <w:szCs w:val="21"/>
          <w:lang w:val="sq-AL"/>
        </w:rPr>
      </w:pPr>
    </w:p>
    <w:p w:rsidR="007E629E" w:rsidRPr="0050190E" w:rsidRDefault="007E629E" w:rsidP="007E629E">
      <w:pPr>
        <w:pStyle w:val="Autoriteti"/>
        <w:rPr>
          <w:lang w:val="sq-AL"/>
        </w:rPr>
      </w:pPr>
      <w:r w:rsidRPr="0050190E">
        <w:rPr>
          <w:lang w:val="sq-AL"/>
        </w:rPr>
        <w:t>Ministri i Arsimit dhe Shkencës</w:t>
      </w:r>
    </w:p>
    <w:p w:rsidR="00477590" w:rsidRPr="007E629E" w:rsidRDefault="007E629E" w:rsidP="007E629E">
      <w:pPr>
        <w:pStyle w:val="AutoritetiEmer"/>
        <w:rPr>
          <w:lang w:val="sq-AL"/>
        </w:rPr>
      </w:pPr>
      <w:r w:rsidRPr="0050190E">
        <w:rPr>
          <w:lang w:val="sq-AL"/>
        </w:rPr>
        <w:t>Myqerem Tafaj</w:t>
      </w:r>
    </w:p>
    <w:sectPr w:rsidR="00477590" w:rsidRPr="007E629E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629E"/>
    <w:rsid w:val="000277EF"/>
    <w:rsid w:val="000C2ABA"/>
    <w:rsid w:val="00142F5D"/>
    <w:rsid w:val="001D4B57"/>
    <w:rsid w:val="00443285"/>
    <w:rsid w:val="00477590"/>
    <w:rsid w:val="004A533F"/>
    <w:rsid w:val="004F43B0"/>
    <w:rsid w:val="006959AC"/>
    <w:rsid w:val="00753B45"/>
    <w:rsid w:val="007E629E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F73DC6-F3CC-4E22-94B0-442452A72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uiPriority w:val="99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7E629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7E629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7E629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7E629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2019-03-19T14:54:00Z</dcterms:created>
  <dcterms:modified xsi:type="dcterms:W3CDTF">2019-03-19T14:54:00Z</dcterms:modified>
</cp:coreProperties>
</file>