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49F" w:rsidRPr="00AD1A34" w:rsidRDefault="0007649F" w:rsidP="0007649F">
      <w:pPr>
        <w:pStyle w:val="Akti"/>
        <w:keepNext w:val="0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Udhëzim</w:t>
      </w:r>
    </w:p>
    <w:p w:rsidR="0007649F" w:rsidRPr="00AD1A34" w:rsidRDefault="0007649F" w:rsidP="0007649F">
      <w:pPr>
        <w:pStyle w:val="NumriData"/>
        <w:keepNext w:val="0"/>
        <w:rPr>
          <w:lang w:val="sq-AL"/>
        </w:rPr>
      </w:pPr>
      <w:r w:rsidRPr="00AD1A34">
        <w:rPr>
          <w:lang w:val="sq-AL"/>
        </w:rPr>
        <w:t>Nr.</w:t>
      </w:r>
      <w:r>
        <w:rPr>
          <w:lang w:val="sq-AL"/>
        </w:rPr>
        <w:t xml:space="preserve"> </w:t>
      </w:r>
      <w:r w:rsidRPr="00AD1A34">
        <w:rPr>
          <w:lang w:val="sq-AL"/>
        </w:rPr>
        <w:t>7, datë 22.5.2012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Për masat për zhvillimin e provimeve të lirimit dhe të provimeve të maturës shtetërore</w:t>
      </w:r>
      <w:r>
        <w:rPr>
          <w:lang w:val="sq-AL"/>
        </w:rPr>
        <w:t>,</w:t>
      </w:r>
      <w:r w:rsidRPr="00AD1A34">
        <w:rPr>
          <w:lang w:val="sq-AL"/>
        </w:rPr>
        <w:t xml:space="preserve"> 2012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Në mbështetje të nenit 102 të Kushtetutës së Republikës së Shqipërisë</w:t>
      </w:r>
      <w:r>
        <w:rPr>
          <w:lang w:val="sq-AL"/>
        </w:rPr>
        <w:t>,</w:t>
      </w:r>
      <w:r w:rsidRPr="00AD1A34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7592, datë 21.6.1995 “Për sistemin arsimor parauniversitar”, të ndryshuar, të vendimit nr.</w:t>
      </w:r>
      <w:r>
        <w:rPr>
          <w:lang w:val="sq-AL"/>
        </w:rPr>
        <w:t xml:space="preserve"> </w:t>
      </w:r>
      <w:r w:rsidRPr="00AD1A34">
        <w:rPr>
          <w:lang w:val="sq-AL"/>
        </w:rPr>
        <w:t>78, datë</w:t>
      </w:r>
      <w:r>
        <w:rPr>
          <w:lang w:val="sq-AL"/>
        </w:rPr>
        <w:t xml:space="preserve"> 8.2.2006</w:t>
      </w:r>
      <w:r w:rsidRPr="00AD1A34">
        <w:rPr>
          <w:lang w:val="sq-AL"/>
        </w:rPr>
        <w:t xml:space="preserve"> të Këshillit të</w:t>
      </w:r>
      <w:r>
        <w:rPr>
          <w:lang w:val="sq-AL"/>
        </w:rPr>
        <w:t xml:space="preserve"> Ministrave</w:t>
      </w:r>
      <w:r w:rsidRPr="00AD1A34">
        <w:rPr>
          <w:lang w:val="sq-AL"/>
        </w:rPr>
        <w:t xml:space="preserve"> “Për krijimin e Maturës Shtetërore dhe provimet në shkollat e larta publike”</w:t>
      </w:r>
      <w:r>
        <w:rPr>
          <w:lang w:val="sq-AL"/>
        </w:rPr>
        <w:t>,</w:t>
      </w:r>
      <w:r w:rsidRPr="00AD1A34">
        <w:rPr>
          <w:lang w:val="sq-AL"/>
        </w:rPr>
        <w:t xml:space="preserve"> </w:t>
      </w:r>
      <w:r>
        <w:rPr>
          <w:lang w:val="sq-AL"/>
        </w:rPr>
        <w:t>të</w:t>
      </w:r>
      <w:r w:rsidRPr="00AD1A34">
        <w:rPr>
          <w:lang w:val="sq-AL"/>
        </w:rPr>
        <w:t xml:space="preserve"> ndryshuar dhe të vendimit të Këshillit të Ministrave, nr.</w:t>
      </w:r>
      <w:r>
        <w:rPr>
          <w:lang w:val="sq-AL"/>
        </w:rPr>
        <w:t xml:space="preserve"> </w:t>
      </w:r>
      <w:r w:rsidRPr="00AD1A34">
        <w:rPr>
          <w:lang w:val="sq-AL"/>
        </w:rPr>
        <w:t>10</w:t>
      </w:r>
      <w:r>
        <w:rPr>
          <w:lang w:val="sq-AL"/>
        </w:rPr>
        <w:t>1</w:t>
      </w:r>
      <w:r w:rsidRPr="00AD1A34">
        <w:rPr>
          <w:lang w:val="sq-AL"/>
        </w:rPr>
        <w:t>3, datë 10.12.2010 “Për krijimin e Agjencisë Kombëtare të Provimeve (AKP)”</w:t>
      </w:r>
      <w:r>
        <w:rPr>
          <w:lang w:val="sq-AL"/>
        </w:rPr>
        <w:t>,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VENDOSI"/>
        <w:rPr>
          <w:lang w:val="sq-AL"/>
        </w:rPr>
      </w:pPr>
      <w:r w:rsidRPr="00AD1A34">
        <w:rPr>
          <w:lang w:val="sq-AL"/>
        </w:rPr>
        <w:t>Udhëzoj: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KapitulliNr"/>
        <w:rPr>
          <w:lang w:val="sq-AL"/>
        </w:rPr>
      </w:pPr>
      <w:r w:rsidRPr="00AD1A34">
        <w:rPr>
          <w:lang w:val="sq-AL"/>
        </w:rPr>
        <w:t>Kreu I</w:t>
      </w:r>
    </w:p>
    <w:p w:rsidR="0007649F" w:rsidRPr="00AD1A34" w:rsidRDefault="0007649F" w:rsidP="0007649F">
      <w:pPr>
        <w:pStyle w:val="KapitulliTitull"/>
        <w:rPr>
          <w:lang w:val="sq-AL"/>
        </w:rPr>
      </w:pPr>
      <w:r w:rsidRPr="00AD1A34">
        <w:rPr>
          <w:lang w:val="sq-AL"/>
        </w:rPr>
        <w:t>Hartimi dhe vlerësimi i testeve të provimeve të lirimit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1.</w:t>
      </w:r>
      <w:r>
        <w:rPr>
          <w:lang w:val="sq-AL"/>
        </w:rPr>
        <w:t xml:space="preserve"> </w:t>
      </w:r>
      <w:r w:rsidRPr="00AD1A34">
        <w:rPr>
          <w:lang w:val="sq-AL"/>
        </w:rPr>
        <w:t>Hartimi dhe vlerësimi i testeve të provimeve të lirimit të bëhet sipas rregullores nr.</w:t>
      </w:r>
      <w:r>
        <w:rPr>
          <w:lang w:val="sq-AL"/>
        </w:rPr>
        <w:t xml:space="preserve"> </w:t>
      </w:r>
      <w:r w:rsidRPr="00AD1A34">
        <w:rPr>
          <w:lang w:val="sq-AL"/>
        </w:rPr>
        <w:t>1298, datë 24.2.2012 “Për zhvillimin e provimeve të lirimit”.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KapitulliNr"/>
        <w:rPr>
          <w:lang w:val="sq-AL"/>
        </w:rPr>
      </w:pPr>
      <w:r w:rsidRPr="00AD1A34">
        <w:rPr>
          <w:lang w:val="sq-AL"/>
        </w:rPr>
        <w:t>Kreu II</w:t>
      </w:r>
    </w:p>
    <w:p w:rsidR="0007649F" w:rsidRPr="00AD1A34" w:rsidRDefault="0007649F" w:rsidP="0007649F">
      <w:pPr>
        <w:pStyle w:val="KapitulliTitull"/>
        <w:rPr>
          <w:lang w:val="sq-AL"/>
        </w:rPr>
      </w:pPr>
      <w:r w:rsidRPr="00AD1A34">
        <w:rPr>
          <w:lang w:val="sq-AL"/>
        </w:rPr>
        <w:t>Provimet e detyruara dhe me zgjedhje të maturës shtetërore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1. Provimet e detyruara dhe me zgjedhje do të zhvillohen në përputhje me modalitete</w:t>
      </w:r>
      <w:r>
        <w:rPr>
          <w:lang w:val="sq-AL"/>
        </w:rPr>
        <w:t>t</w:t>
      </w:r>
      <w:r w:rsidRPr="00AD1A34">
        <w:rPr>
          <w:lang w:val="sq-AL"/>
        </w:rPr>
        <w:t xml:space="preserve"> e përcaktuara në udhëzimin nr.</w:t>
      </w:r>
      <w:r>
        <w:rPr>
          <w:lang w:val="sq-AL"/>
        </w:rPr>
        <w:t xml:space="preserve"> </w:t>
      </w:r>
      <w:r w:rsidRPr="00AD1A34">
        <w:rPr>
          <w:lang w:val="sq-AL"/>
        </w:rPr>
        <w:t>3, datë 28.2.2012 “Për zhvillimin e provimeve përfundimtare dhe provimeve të Maturës Shtetërore 2012”.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2. Përzgjedhja e testit për secilin nga provimet e detyruara dhe me zgjedhje të Maturës Shtetërore 2012, kryhet nga specialistë të caktuar prej Ministrit të Arsimit dhe Shkencës, të cilët emërohen përzgjedhës të testit përfundimtar (PTP) në kushtet e ruajtjes së plotë të sekretit, brenda ambienteve të izoluara të AKP</w:t>
      </w:r>
      <w:r>
        <w:rPr>
          <w:lang w:val="sq-AL"/>
        </w:rPr>
        <w:t>-së</w:t>
      </w:r>
      <w:r w:rsidRPr="00AD1A34">
        <w:rPr>
          <w:lang w:val="sq-AL"/>
        </w:rPr>
        <w:t>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3. Periudhat kohore të ekspozimit potencial të sekretit (KOEPS-eve) për Maturën Shtetë</w:t>
      </w:r>
      <w:r>
        <w:rPr>
          <w:lang w:val="sq-AL"/>
        </w:rPr>
        <w:t>rore 2012</w:t>
      </w:r>
      <w:r w:rsidRPr="00AD1A34">
        <w:rPr>
          <w:lang w:val="sq-AL"/>
        </w:rPr>
        <w:t xml:space="preserve"> të jenë: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 xml:space="preserve">a) </w:t>
      </w:r>
      <w:r>
        <w:rPr>
          <w:lang w:val="sq-AL"/>
        </w:rPr>
        <w:t>26 maj-</w:t>
      </w:r>
      <w:r w:rsidRPr="00AD1A34">
        <w:rPr>
          <w:lang w:val="sq-AL"/>
        </w:rPr>
        <w:t>2 qershor 2012, për lëndën “</w:t>
      </w:r>
      <w:r>
        <w:rPr>
          <w:lang w:val="sq-AL"/>
        </w:rPr>
        <w:t>G</w:t>
      </w:r>
      <w:r w:rsidRPr="00AD1A34">
        <w:rPr>
          <w:lang w:val="sq-AL"/>
        </w:rPr>
        <w:t>juhë shqipe dhe letërsi”</w:t>
      </w:r>
      <w:r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b) 9 qershor-16 qershor 2012, për lëndën “</w:t>
      </w:r>
      <w:r>
        <w:rPr>
          <w:lang w:val="sq-AL"/>
        </w:rPr>
        <w:t>M</w:t>
      </w:r>
      <w:r w:rsidRPr="00AD1A34">
        <w:rPr>
          <w:lang w:val="sq-AL"/>
        </w:rPr>
        <w:t>atematikë</w:t>
      </w:r>
      <w:r>
        <w:rPr>
          <w:lang w:val="sq-AL"/>
        </w:rPr>
        <w:t>”;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c) 23 qershor-30 qershor 2012, për lëndët me zgjedhje.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4. Lista e punonjësve të AKP</w:t>
      </w:r>
      <w:r>
        <w:rPr>
          <w:lang w:val="sq-AL"/>
        </w:rPr>
        <w:t>-së,</w:t>
      </w:r>
      <w:r w:rsidRPr="00AD1A34">
        <w:rPr>
          <w:lang w:val="sq-AL"/>
        </w:rPr>
        <w:t xml:space="preserve"> të cilët përfshihen në KOEPS, për secilën periudhë të përmendur në pikën 3, kreu II të këtij udhëzimi</w:t>
      </w:r>
      <w:r>
        <w:rPr>
          <w:lang w:val="sq-AL"/>
        </w:rPr>
        <w:t>,</w:t>
      </w:r>
      <w:r w:rsidRPr="00AD1A34">
        <w:rPr>
          <w:lang w:val="sq-AL"/>
        </w:rPr>
        <w:t xml:space="preserve"> miratohet nga Drejtori i Përgjithshëm i AKP</w:t>
      </w:r>
      <w:r>
        <w:rPr>
          <w:lang w:val="sq-AL"/>
        </w:rPr>
        <w:t>-së</w:t>
      </w:r>
      <w:r w:rsidRPr="00AD1A34">
        <w:rPr>
          <w:lang w:val="sq-AL"/>
        </w:rPr>
        <w:t>. Specialistët e lëndëve përkatëse në AKP futen në</w:t>
      </w:r>
      <w:r>
        <w:rPr>
          <w:lang w:val="sq-AL"/>
        </w:rPr>
        <w:t xml:space="preserve"> KOEPS</w:t>
      </w:r>
      <w:r w:rsidRPr="00AD1A34">
        <w:rPr>
          <w:lang w:val="sq-AL"/>
        </w:rPr>
        <w:t xml:space="preserve"> një ditë më pas nga datat e përcaktuar</w:t>
      </w:r>
      <w:r>
        <w:rPr>
          <w:lang w:val="sq-AL"/>
        </w:rPr>
        <w:t>a</w:t>
      </w:r>
      <w:r w:rsidRPr="00AD1A34">
        <w:rPr>
          <w:lang w:val="sq-AL"/>
        </w:rPr>
        <w:t xml:space="preserve"> në pikën 3. Ata hartojnë së bashku me PTP</w:t>
      </w:r>
      <w:r>
        <w:rPr>
          <w:lang w:val="sq-AL"/>
        </w:rPr>
        <w:t>-në</w:t>
      </w:r>
      <w:r w:rsidRPr="00AD1A34">
        <w:rPr>
          <w:lang w:val="sq-AL"/>
        </w:rPr>
        <w:t xml:space="preserve"> skemat e vlerësimit të testeve dhe ndihmojnë më tej proceset e tjera të formatimit, shumëfishimit dhe shpërndarjes së testeve.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5.</w:t>
      </w:r>
      <w:r>
        <w:rPr>
          <w:lang w:val="sq-AL"/>
        </w:rPr>
        <w:t xml:space="preserve"> </w:t>
      </w:r>
      <w:r w:rsidRPr="00AD1A34">
        <w:rPr>
          <w:lang w:val="sq-AL"/>
        </w:rPr>
        <w:t>Instituti i Zhvillimit të Arsimit (IZHA), Agjencia Kombëtare e Arsimit dhe Formimit Profesional (AKAFP) dhe Kulturë-Kontakt të marrin masat e mëposhtme, për lirimin e mjediseve dhe vënien e tyre në dispozicion të AKP</w:t>
      </w:r>
      <w:r>
        <w:rPr>
          <w:lang w:val="sq-AL"/>
        </w:rPr>
        <w:t>-së</w:t>
      </w:r>
      <w:r w:rsidRPr="00AD1A34">
        <w:rPr>
          <w:lang w:val="sq-AL"/>
        </w:rPr>
        <w:t>, gjatë periudhës 25 maj-1 korrik 2012: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a) të zhvilloj</w:t>
      </w:r>
      <w:r>
        <w:rPr>
          <w:lang w:val="sq-AL"/>
        </w:rPr>
        <w:t>n</w:t>
      </w:r>
      <w:r w:rsidRPr="00AD1A34">
        <w:rPr>
          <w:lang w:val="sq-AL"/>
        </w:rPr>
        <w:t>ë veprimtaritë e tyre në mjedise të tjera jashtë ndërtesës ku ndodhet AKP</w:t>
      </w:r>
      <w:r>
        <w:rPr>
          <w:lang w:val="sq-AL"/>
        </w:rPr>
        <w:t>-ja</w:t>
      </w:r>
      <w:r w:rsidRPr="00AD1A34"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b) të planifikoj</w:t>
      </w:r>
      <w:r>
        <w:rPr>
          <w:lang w:val="sq-AL"/>
        </w:rPr>
        <w:t>n</w:t>
      </w:r>
      <w:r w:rsidRPr="00AD1A34">
        <w:rPr>
          <w:lang w:val="sq-AL"/>
        </w:rPr>
        <w:t>ë lejet e zakonshme për specialistët të cilët nuk janë angazhuar si përfaqësues të MASH-it, për ndjekjen e provimeve të Maturës Shtetërore 2012.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6.</w:t>
      </w:r>
      <w:r w:rsidRPr="00F01BE4">
        <w:rPr>
          <w:sz w:val="6"/>
          <w:lang w:val="sq-AL"/>
        </w:rPr>
        <w:t xml:space="preserve"> </w:t>
      </w:r>
      <w:r w:rsidRPr="00AD1A34">
        <w:rPr>
          <w:lang w:val="sq-AL"/>
        </w:rPr>
        <w:t>Pas zhvillimit të çdo provimi të Maturës Shtetërore 2012, testet e maturantëve/kandidatëve të dërgohen nën masa të rrepta sigurie në godinën e shkollës “Sabaudin Gabrani”, Tiranë. AKP</w:t>
      </w:r>
      <w:r>
        <w:rPr>
          <w:lang w:val="sq-AL"/>
        </w:rPr>
        <w:t>-ja</w:t>
      </w:r>
      <w:r w:rsidRPr="00AD1A34">
        <w:rPr>
          <w:lang w:val="sq-AL"/>
        </w:rPr>
        <w:t xml:space="preserve"> kryen inventarizimin dhe shpërndarjen e tyre në qendrat e vlerësimit.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 xml:space="preserve">7. Vlerësimi i testeve të maturantëve/kandidatëve në provimet e Maturës Shtetërore 2012 </w:t>
      </w:r>
      <w:r w:rsidRPr="00AD1A34">
        <w:rPr>
          <w:lang w:val="sq-AL"/>
        </w:rPr>
        <w:lastRenderedPageBreak/>
        <w:t>do të bëhet në qendrat e mëposhtme: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 xml:space="preserve">a) Në Tiranë, në godinën e shkollës “Sabaudin Gabrani”, </w:t>
      </w:r>
      <w:r>
        <w:rPr>
          <w:lang w:val="sq-AL"/>
        </w:rPr>
        <w:t>q</w:t>
      </w:r>
      <w:r w:rsidRPr="00AD1A34">
        <w:rPr>
          <w:lang w:val="sq-AL"/>
        </w:rPr>
        <w:t>endra nr.</w:t>
      </w:r>
      <w:r>
        <w:rPr>
          <w:lang w:val="sq-AL"/>
        </w:rPr>
        <w:t xml:space="preserve"> </w:t>
      </w:r>
      <w:r w:rsidRPr="00AD1A34">
        <w:rPr>
          <w:lang w:val="sq-AL"/>
        </w:rPr>
        <w:t>1;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b) Në Tiranë, në</w:t>
      </w:r>
      <w:r>
        <w:rPr>
          <w:lang w:val="sq-AL"/>
        </w:rPr>
        <w:t xml:space="preserve"> godinë</w:t>
      </w:r>
      <w:r w:rsidRPr="00AD1A34">
        <w:rPr>
          <w:lang w:val="sq-AL"/>
        </w:rPr>
        <w:t>n e shkollë</w:t>
      </w:r>
      <w:r>
        <w:rPr>
          <w:lang w:val="sq-AL"/>
        </w:rPr>
        <w:t>s “Sabaudin G</w:t>
      </w:r>
      <w:r w:rsidRPr="00AD1A34">
        <w:rPr>
          <w:lang w:val="sq-AL"/>
        </w:rPr>
        <w:t xml:space="preserve">abrani”, </w:t>
      </w:r>
      <w:r>
        <w:rPr>
          <w:lang w:val="sq-AL"/>
        </w:rPr>
        <w:t>q</w:t>
      </w:r>
      <w:r w:rsidRPr="00AD1A34">
        <w:rPr>
          <w:lang w:val="sq-AL"/>
        </w:rPr>
        <w:t>endra nr.</w:t>
      </w:r>
      <w:r>
        <w:rPr>
          <w:lang w:val="sq-AL"/>
        </w:rPr>
        <w:t xml:space="preserve"> </w:t>
      </w:r>
      <w:r w:rsidRPr="00AD1A34">
        <w:rPr>
          <w:lang w:val="sq-AL"/>
        </w:rPr>
        <w:t>2;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c) Në Elbasan, në godinën e shkollës “Vasil Ka</w:t>
      </w:r>
      <w:r>
        <w:rPr>
          <w:lang w:val="sq-AL"/>
        </w:rPr>
        <w:t>mami</w:t>
      </w:r>
      <w:r w:rsidRPr="00AD1A34"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d) Në Shkodër, në godinën e shkollës “Jordan Misja”;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 xml:space="preserve">e) Në </w:t>
      </w:r>
      <w:r>
        <w:rPr>
          <w:lang w:val="sq-AL"/>
        </w:rPr>
        <w:t>F</w:t>
      </w:r>
      <w:r w:rsidRPr="00AD1A34">
        <w:rPr>
          <w:lang w:val="sq-AL"/>
        </w:rPr>
        <w:t>ier, në godinën e shkollës “Naim Frashëri”;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f) Në Korçë, në godinën e shkollës “Sevasti Qiriazi”.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8. Vlerësimi i testeve të Maturës Shtetërore 2012, të ndjekë procedurat e përcaktuar</w:t>
      </w:r>
      <w:r>
        <w:rPr>
          <w:lang w:val="sq-AL"/>
        </w:rPr>
        <w:t>a</w:t>
      </w:r>
      <w:r w:rsidRPr="00AD1A34">
        <w:rPr>
          <w:lang w:val="sq-AL"/>
        </w:rPr>
        <w:t xml:space="preserve"> në nenin 50 të rregullores së Maturës Shtetërore, 2012.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9. Drejtoritë Arsimore Rajonale Tiranë, Elbasan, Shkodër, Fier dhe Korçë të marrin masa për lirimin e mjediseve për vlerësimin e testeve në godinat e sipërpërmendura dhe për ruajtjen e tyre me shërbim 24 orësh me roje të të policisë së shtetit, gjatë periudhës 2 qershor-12 korrik 2012.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10. Pas çdo provimi të Maturës Shtetërore 2012, në secilën nga 6 qendrat e vlerësimit, të funksionojë në mënyrë p</w:t>
      </w:r>
      <w:r>
        <w:rPr>
          <w:lang w:val="sq-AL"/>
        </w:rPr>
        <w:t>e</w:t>
      </w:r>
      <w:r w:rsidRPr="00AD1A34">
        <w:rPr>
          <w:lang w:val="sq-AL"/>
        </w:rPr>
        <w:t>rmanente një gru</w:t>
      </w:r>
      <w:r>
        <w:rPr>
          <w:lang w:val="sq-AL"/>
        </w:rPr>
        <w:t>p</w:t>
      </w:r>
      <w:r w:rsidRPr="00AD1A34">
        <w:rPr>
          <w:lang w:val="sq-AL"/>
        </w:rPr>
        <w:t xml:space="preserve"> i administrimit dhe monitorimit të testeve</w:t>
      </w:r>
      <w:r>
        <w:rPr>
          <w:lang w:val="sq-AL"/>
        </w:rPr>
        <w:t>,</w:t>
      </w:r>
      <w:r w:rsidRPr="00AD1A34">
        <w:rPr>
          <w:lang w:val="sq-AL"/>
        </w:rPr>
        <w:t xml:space="preserve"> me përbërje si më poshtë: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a) një përfaqësues i AKP</w:t>
      </w:r>
      <w:r>
        <w:rPr>
          <w:lang w:val="sq-AL"/>
        </w:rPr>
        <w:t>-së</w:t>
      </w:r>
      <w:r w:rsidRPr="00AD1A34"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b)</w:t>
      </w:r>
      <w:r>
        <w:rPr>
          <w:lang w:val="sq-AL"/>
        </w:rPr>
        <w:t xml:space="preserve"> </w:t>
      </w:r>
      <w:r w:rsidRPr="00AD1A34">
        <w:rPr>
          <w:lang w:val="sq-AL"/>
        </w:rPr>
        <w:t>një përfaqësues i DEPU</w:t>
      </w:r>
      <w:r>
        <w:rPr>
          <w:lang w:val="sq-AL"/>
        </w:rPr>
        <w:t>-së</w:t>
      </w:r>
      <w:r w:rsidRPr="00AD1A34"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c) një përfaqësues i DAR</w:t>
      </w:r>
      <w:r>
        <w:rPr>
          <w:lang w:val="sq-AL"/>
        </w:rPr>
        <w:t>-së</w:t>
      </w:r>
      <w:r w:rsidRPr="00AD1A34">
        <w:rPr>
          <w:lang w:val="sq-AL"/>
        </w:rPr>
        <w:t xml:space="preserve"> përkatës</w:t>
      </w:r>
      <w:r>
        <w:rPr>
          <w:lang w:val="sq-AL"/>
        </w:rPr>
        <w:t>e</w:t>
      </w:r>
      <w:r w:rsidRPr="00AD1A34">
        <w:rPr>
          <w:lang w:val="sq-AL"/>
        </w:rPr>
        <w:t>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11.</w:t>
      </w:r>
      <w:r>
        <w:rPr>
          <w:lang w:val="sq-AL"/>
        </w:rPr>
        <w:t xml:space="preserve"> </w:t>
      </w:r>
      <w:r w:rsidRPr="00AD1A34">
        <w:rPr>
          <w:lang w:val="sq-AL"/>
        </w:rPr>
        <w:t>Për drejtimin teknik të procesit të vlerësimit</w:t>
      </w:r>
      <w:r>
        <w:rPr>
          <w:lang w:val="sq-AL"/>
        </w:rPr>
        <w:t>,</w:t>
      </w:r>
      <w:r w:rsidRPr="00AD1A34">
        <w:rPr>
          <w:lang w:val="sq-AL"/>
        </w:rPr>
        <w:t xml:space="preserve"> AKP</w:t>
      </w:r>
      <w:r>
        <w:rPr>
          <w:lang w:val="sq-AL"/>
        </w:rPr>
        <w:t>-ja</w:t>
      </w:r>
      <w:r w:rsidRPr="00AD1A34">
        <w:rPr>
          <w:lang w:val="sq-AL"/>
        </w:rPr>
        <w:t xml:space="preserve"> të caktojë në çdo qendër e për secilin provim dy specialistë të cilët do të përzgjidhen e trajnohen prej saj.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12. Transporti i testeve nga Tirana për në secilën nga qendrat e vlerësimit Elbasan, Shkodër, Fier, Korçë dhe anasjelltas, të bëhet me automjete të DAR</w:t>
      </w:r>
      <w:r>
        <w:rPr>
          <w:lang w:val="sq-AL"/>
        </w:rPr>
        <w:t>-së</w:t>
      </w:r>
      <w:r w:rsidRPr="00AD1A34">
        <w:rPr>
          <w:lang w:val="sq-AL"/>
        </w:rPr>
        <w:t xml:space="preserve"> përkatëse, nga grupi i administratorëve të përmendur në</w:t>
      </w:r>
      <w:r>
        <w:rPr>
          <w:lang w:val="sq-AL"/>
        </w:rPr>
        <w:t xml:space="preserve"> pik</w:t>
      </w:r>
      <w:r w:rsidRPr="00AD1A34">
        <w:rPr>
          <w:lang w:val="sq-AL"/>
        </w:rPr>
        <w:t>ë</w:t>
      </w:r>
      <w:r>
        <w:rPr>
          <w:lang w:val="sq-AL"/>
        </w:rPr>
        <w:t>n 10</w:t>
      </w:r>
      <w:r w:rsidRPr="00AD1A34">
        <w:rPr>
          <w:lang w:val="sq-AL"/>
        </w:rPr>
        <w:t xml:space="preserve"> të këtij kreu, nën masa të rrepta sigurie.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KapitulliNr"/>
        <w:rPr>
          <w:lang w:val="sq-AL"/>
        </w:rPr>
      </w:pPr>
      <w:r w:rsidRPr="00AD1A34">
        <w:rPr>
          <w:lang w:val="sq-AL"/>
        </w:rPr>
        <w:t>Kreu III</w:t>
      </w:r>
    </w:p>
    <w:p w:rsidR="0007649F" w:rsidRPr="00AD1A34" w:rsidRDefault="0007649F" w:rsidP="0007649F">
      <w:pPr>
        <w:pStyle w:val="KapitulliTitull"/>
        <w:rPr>
          <w:lang w:val="sq-AL"/>
        </w:rPr>
      </w:pPr>
      <w:r w:rsidRPr="00AD1A34">
        <w:rPr>
          <w:lang w:val="sq-AL"/>
        </w:rPr>
        <w:t>Monitorimi i procesit të korrigjimit të provimeve të maturës shtetërore 2012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13. Grupi monitorues në Qendrën e Vlerësimit ka detyrat e mëposhtme: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a) Kontrollon nëse është siguruar ruajtja nga policia e objektit ku janë vendosur testet.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b) Përgjigjet për tërheqjen e testeve nga AKP</w:t>
      </w:r>
      <w:r>
        <w:rPr>
          <w:lang w:val="sq-AL"/>
        </w:rPr>
        <w:t>-ja</w:t>
      </w:r>
      <w:r w:rsidRPr="00AD1A34">
        <w:rPr>
          <w:lang w:val="sq-AL"/>
        </w:rPr>
        <w:t xml:space="preserve"> dhe për transportimin e tyre drejt Qendrës së Vlerësimit.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c) Merr në dorëzim testet nëpërmjet një procesverbali që firmoset nga tre përfaqësuesit e grupit monitorues</w:t>
      </w:r>
      <w:r>
        <w:rPr>
          <w:lang w:val="sq-AL"/>
        </w:rPr>
        <w:t>,</w:t>
      </w:r>
      <w:r w:rsidRPr="00AD1A34">
        <w:rPr>
          <w:lang w:val="sq-AL"/>
        </w:rPr>
        <w:t xml:space="preserve"> si edhe nga personi i sektorit të administrimit të testeve në AKP, i cili bën dorëzimin e tyre.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d) Q</w:t>
      </w:r>
      <w:r>
        <w:rPr>
          <w:lang w:val="sq-AL"/>
        </w:rPr>
        <w:t>ë</w:t>
      </w:r>
      <w:r w:rsidRPr="00AD1A34">
        <w:rPr>
          <w:lang w:val="sq-AL"/>
        </w:rPr>
        <w:t>ndron në mjediset e Qendrës së Vlerësimit gjatë procesit të korrigjimit dhe raporton në institucionet përkatëse.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14. Personat që bëjnë pjesë në grupet e monitorimit të procesit të korrigjimit të provimeve të Maturës Shtetërore 2012 për secilën qendër vlerësimi, caktohen nga Ministri i Arsimit dhe Shkencës.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15. Periudha e monitorimit dhe grafiku i paraqitjes së përfaqësuesve të grupit monitorues në AKP është: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a) Për lëndën “</w:t>
      </w:r>
      <w:r>
        <w:rPr>
          <w:lang w:val="sq-AL"/>
        </w:rPr>
        <w:t>G</w:t>
      </w:r>
      <w:r w:rsidRPr="00AD1A34">
        <w:rPr>
          <w:lang w:val="sq-AL"/>
        </w:rPr>
        <w:t>juhë dhe letërsi shqipe”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AD1A34">
        <w:rPr>
          <w:lang w:val="sq-AL"/>
        </w:rPr>
        <w:t>3-13 qershor 2012</w:t>
      </w:r>
      <w:r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b) Për lëndën “</w:t>
      </w:r>
      <w:r>
        <w:rPr>
          <w:lang w:val="sq-AL"/>
        </w:rPr>
        <w:t>M</w:t>
      </w:r>
      <w:r w:rsidRPr="00AD1A34">
        <w:rPr>
          <w:lang w:val="sq-AL"/>
        </w:rPr>
        <w:t>atematikë</w:t>
      </w:r>
      <w:r>
        <w:rPr>
          <w:lang w:val="sq-AL"/>
        </w:rPr>
        <w:t>”:</w:t>
      </w:r>
      <w:r w:rsidRPr="00AD1A34">
        <w:rPr>
          <w:lang w:val="sq-AL"/>
        </w:rPr>
        <w:tab/>
      </w:r>
      <w:r w:rsidRPr="00AD1A34">
        <w:rPr>
          <w:lang w:val="sq-AL"/>
        </w:rPr>
        <w:tab/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AD1A34">
        <w:rPr>
          <w:lang w:val="sq-AL"/>
        </w:rPr>
        <w:t>17-29 qershor 2012</w:t>
      </w:r>
      <w:r>
        <w:rPr>
          <w:lang w:val="sq-AL"/>
        </w:rPr>
        <w:t>;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c) Për lëndët me zgjedhje</w:t>
      </w:r>
      <w:r>
        <w:rPr>
          <w:lang w:val="sq-AL"/>
        </w:rPr>
        <w:t>:</w:t>
      </w:r>
      <w:r w:rsidRPr="00AD1A34">
        <w:rPr>
          <w:lang w:val="sq-AL"/>
        </w:rPr>
        <w:tab/>
      </w:r>
      <w:r w:rsidRPr="00AD1A34">
        <w:rPr>
          <w:lang w:val="sq-AL"/>
        </w:rPr>
        <w:tab/>
      </w:r>
      <w:r w:rsidRPr="00AD1A34">
        <w:rPr>
          <w:lang w:val="sq-AL"/>
        </w:rPr>
        <w:tab/>
        <w:t>2-10 korrik 2012</w:t>
      </w:r>
      <w:r>
        <w:rPr>
          <w:lang w:val="sq-AL"/>
        </w:rPr>
        <w:t>.</w:t>
      </w:r>
    </w:p>
    <w:p w:rsidR="0007649F" w:rsidRPr="00AD1A34" w:rsidRDefault="0007649F" w:rsidP="0007649F">
      <w:pPr>
        <w:pStyle w:val="KapitulliNr"/>
        <w:rPr>
          <w:lang w:val="sq-AL"/>
        </w:rPr>
      </w:pPr>
      <w:r w:rsidRPr="00AD1A34">
        <w:rPr>
          <w:lang w:val="sq-AL"/>
        </w:rPr>
        <w:t>Kreu IV</w:t>
      </w:r>
    </w:p>
    <w:p w:rsidR="0007649F" w:rsidRPr="00AD1A34" w:rsidRDefault="0007649F" w:rsidP="0007649F">
      <w:pPr>
        <w:pStyle w:val="KapitulliTitull"/>
        <w:rPr>
          <w:lang w:val="sq-AL"/>
        </w:rPr>
      </w:pPr>
      <w:r w:rsidRPr="00AD1A34">
        <w:rPr>
          <w:lang w:val="sq-AL"/>
        </w:rPr>
        <w:t>Oraret e fillimit të provimeve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16. Provimet e lirimit 2012 të fillojnë në orë</w:t>
      </w:r>
      <w:r>
        <w:rPr>
          <w:lang w:val="sq-AL"/>
        </w:rPr>
        <w:t>n 10:</w:t>
      </w:r>
      <w:r w:rsidRPr="00AD1A34">
        <w:rPr>
          <w:lang w:val="sq-AL"/>
        </w:rPr>
        <w:t>00.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17. Provimet e Maturës Shtetërore 2012, të detyruara dhe me zgjedhje, të fillojnë në orë</w:t>
      </w:r>
      <w:r>
        <w:rPr>
          <w:lang w:val="sq-AL"/>
        </w:rPr>
        <w:t xml:space="preserve">n </w:t>
      </w:r>
      <w:r>
        <w:rPr>
          <w:lang w:val="sq-AL"/>
        </w:rPr>
        <w:lastRenderedPageBreak/>
        <w:t>10:</w:t>
      </w:r>
      <w:r w:rsidRPr="00AD1A34">
        <w:rPr>
          <w:lang w:val="sq-AL"/>
        </w:rPr>
        <w:t>00.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 xml:space="preserve">18. Maturantëve/kandidatëve që janë </w:t>
      </w:r>
      <w:r>
        <w:rPr>
          <w:lang w:val="sq-AL"/>
        </w:rPr>
        <w:t xml:space="preserve">të </w:t>
      </w:r>
      <w:r w:rsidRPr="00AD1A34">
        <w:rPr>
          <w:lang w:val="sq-AL"/>
        </w:rPr>
        <w:t xml:space="preserve">paraburgosur, u sigurohen kushtet për zhvillimin normal të provimeve, në mjedise të posaçme nën mbikëqyrjen e përfaqësuesve të policisë, në përputhje me nenin 47, pika 4 </w:t>
      </w:r>
      <w:r>
        <w:rPr>
          <w:lang w:val="sq-AL"/>
        </w:rPr>
        <w:t xml:space="preserve">të </w:t>
      </w:r>
      <w:r w:rsidRPr="00AD1A34">
        <w:rPr>
          <w:lang w:val="sq-AL"/>
        </w:rPr>
        <w:t>“Rregullores për zhvillimin e provimeve të Maturës Shtetërore 2012”.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KapitulliNr"/>
        <w:rPr>
          <w:lang w:val="sq-AL"/>
        </w:rPr>
      </w:pPr>
      <w:r w:rsidRPr="00AD1A34">
        <w:rPr>
          <w:lang w:val="sq-AL"/>
        </w:rPr>
        <w:t>Kreu V</w:t>
      </w:r>
    </w:p>
    <w:p w:rsidR="0007649F" w:rsidRPr="00AD1A34" w:rsidRDefault="0007649F" w:rsidP="0007649F">
      <w:pPr>
        <w:pStyle w:val="KapitulliTitull"/>
        <w:rPr>
          <w:lang w:val="sq-AL"/>
        </w:rPr>
      </w:pPr>
      <w:r w:rsidRPr="00AD1A34">
        <w:rPr>
          <w:lang w:val="sq-AL"/>
        </w:rPr>
        <w:t>Dispozita të fundit</w:t>
      </w:r>
    </w:p>
    <w:p w:rsidR="0007649F" w:rsidRPr="00AD1A34" w:rsidRDefault="0007649F" w:rsidP="0007649F">
      <w:pPr>
        <w:pStyle w:val="Paragrafi"/>
        <w:rPr>
          <w:lang w:val="sq-AL"/>
        </w:rPr>
      </w:pP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19. Punonjësit që angazhohen jashtë kohës normale të punës në procesin e administrimit dhe të vlerësimit të provimeve të Maturës Shtetërore 2012, të paguhen sipas akteve nënligjore në fuqi.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20. Shpenzimet e udhëtimit, hotelit dhe ushqimit të specialistëve të përfshirë në këtë proces mbulohen nga institucionet përkatëse.</w:t>
      </w:r>
    </w:p>
    <w:p w:rsidR="0007649F" w:rsidRPr="00AD1A34" w:rsidRDefault="0007649F" w:rsidP="0007649F">
      <w:pPr>
        <w:pStyle w:val="Paragrafi"/>
        <w:rPr>
          <w:lang w:val="sq-AL"/>
        </w:rPr>
      </w:pPr>
      <w:r w:rsidRPr="00AD1A34">
        <w:rPr>
          <w:lang w:val="sq-AL"/>
        </w:rPr>
        <w:t>21. Ngarkohen për zbatimin e këtij udhëzimi Sekretari i Përgjithshëm, Drejtoria e Edukimit Parauniversitar, Drejtoria e Programeve të Zhvillimit, Drejtoria e Burimeve Njerëzore dhe Koordinimit Rajonal, Drejtoria e Shërbimeve të Përgjithshme</w:t>
      </w:r>
      <w:r>
        <w:rPr>
          <w:lang w:val="sq-AL"/>
        </w:rPr>
        <w:t>,</w:t>
      </w:r>
      <w:r w:rsidRPr="005D12A6">
        <w:rPr>
          <w:sz w:val="14"/>
          <w:lang w:val="sq-AL"/>
        </w:rPr>
        <w:t xml:space="preserve"> </w:t>
      </w:r>
      <w:r>
        <w:rPr>
          <w:lang w:val="sq-AL"/>
        </w:rPr>
        <w:t>AKP,</w:t>
      </w:r>
      <w:r w:rsidRPr="005D12A6">
        <w:rPr>
          <w:sz w:val="6"/>
          <w:lang w:val="sq-AL"/>
        </w:rPr>
        <w:t xml:space="preserve"> </w:t>
      </w:r>
      <w:r w:rsidRPr="00AD1A34">
        <w:rPr>
          <w:lang w:val="sq-AL"/>
        </w:rPr>
        <w:t>IZHA,</w:t>
      </w:r>
      <w:r w:rsidRPr="005D12A6">
        <w:rPr>
          <w:sz w:val="4"/>
          <w:lang w:val="sq-AL"/>
        </w:rPr>
        <w:t xml:space="preserve"> </w:t>
      </w:r>
      <w:r w:rsidRPr="00AD1A34">
        <w:rPr>
          <w:lang w:val="sq-AL"/>
        </w:rPr>
        <w:t>IKAP,</w:t>
      </w:r>
      <w:r w:rsidRPr="005D12A6">
        <w:rPr>
          <w:sz w:val="4"/>
          <w:lang w:val="sq-AL"/>
        </w:rPr>
        <w:t xml:space="preserve"> </w:t>
      </w:r>
      <w:r w:rsidRPr="00AD1A34">
        <w:rPr>
          <w:lang w:val="sq-AL"/>
        </w:rPr>
        <w:t>AKAFP, drejtoritë arsimore rajonale dhe zyrat arsimore.</w:t>
      </w:r>
    </w:p>
    <w:p w:rsidR="0007649F" w:rsidRPr="00AD1A34" w:rsidRDefault="0007649F" w:rsidP="0007649F">
      <w:pPr>
        <w:pStyle w:val="Autoriteti"/>
        <w:rPr>
          <w:lang w:val="sq-AL"/>
        </w:rPr>
      </w:pPr>
      <w:r w:rsidRPr="00AD1A34">
        <w:rPr>
          <w:lang w:val="sq-AL"/>
        </w:rPr>
        <w:t>Ministri i Arsimit dhe Shkencës</w:t>
      </w:r>
    </w:p>
    <w:p w:rsidR="0007649F" w:rsidRPr="00AD1A34" w:rsidRDefault="0007649F" w:rsidP="0007649F">
      <w:pPr>
        <w:pStyle w:val="AutoritetiEmer"/>
        <w:rPr>
          <w:lang w:val="sq-AL"/>
        </w:rPr>
      </w:pPr>
      <w:r w:rsidRPr="00AD1A34">
        <w:rPr>
          <w:lang w:val="sq-AL"/>
        </w:rPr>
        <w:t>Myqerem Tafaj</w:t>
      </w:r>
    </w:p>
    <w:sectPr w:rsidR="0007649F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649F"/>
    <w:rsid w:val="0000709E"/>
    <w:rsid w:val="00011621"/>
    <w:rsid w:val="000168D2"/>
    <w:rsid w:val="00034533"/>
    <w:rsid w:val="00074ECB"/>
    <w:rsid w:val="0007649F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82550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FF8E18-9F56-4A5B-B2F7-2141E000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07649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7649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07649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649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7649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7649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2019-03-18T14:53:00Z</dcterms:created>
  <dcterms:modified xsi:type="dcterms:W3CDTF">2019-03-18T14:53:00Z</dcterms:modified>
</cp:coreProperties>
</file>