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89A" w:rsidRPr="0002622E" w:rsidRDefault="00F6689A" w:rsidP="00F6689A">
      <w:pPr>
        <w:pStyle w:val="Akti"/>
        <w:rPr>
          <w:lang w:val="sq-AL"/>
        </w:rPr>
      </w:pPr>
      <w:bookmarkStart w:id="0" w:name="_GoBack"/>
      <w:bookmarkEnd w:id="0"/>
      <w:r w:rsidRPr="0002622E">
        <w:rPr>
          <w:lang w:val="sq-AL"/>
        </w:rPr>
        <w:t>UDHËZIM</w:t>
      </w:r>
    </w:p>
    <w:p w:rsidR="00F6689A" w:rsidRPr="0002622E" w:rsidRDefault="00F6689A" w:rsidP="00F6689A">
      <w:pPr>
        <w:pStyle w:val="NumriData"/>
        <w:rPr>
          <w:lang w:val="sq-AL"/>
        </w:rPr>
      </w:pPr>
      <w:r>
        <w:rPr>
          <w:lang w:val="sq-AL"/>
        </w:rPr>
        <w:t>Nr. 16, datë 24.</w:t>
      </w:r>
      <w:r w:rsidRPr="0002622E">
        <w:rPr>
          <w:lang w:val="sq-AL"/>
        </w:rPr>
        <w:t>7. 2012</w:t>
      </w:r>
    </w:p>
    <w:p w:rsidR="00F6689A" w:rsidRPr="0002622E" w:rsidRDefault="00F6689A" w:rsidP="00F6689A">
      <w:pPr>
        <w:pStyle w:val="Paragrafi"/>
        <w:rPr>
          <w:lang w:val="sq-AL"/>
        </w:rPr>
      </w:pPr>
    </w:p>
    <w:p w:rsidR="00F6689A" w:rsidRPr="0002622E" w:rsidRDefault="00F6689A" w:rsidP="00F6689A">
      <w:pPr>
        <w:pStyle w:val="Titulli"/>
        <w:rPr>
          <w:lang w:val="sq-AL"/>
        </w:rPr>
      </w:pPr>
      <w:r w:rsidRPr="0002622E">
        <w:rPr>
          <w:lang w:val="sq-AL"/>
        </w:rPr>
        <w:t>PËR VITIN SHKOLLOR 2012</w:t>
      </w:r>
      <w:r>
        <w:rPr>
          <w:lang w:val="sq-AL"/>
        </w:rPr>
        <w:t>-</w:t>
      </w:r>
      <w:r w:rsidRPr="0002622E">
        <w:rPr>
          <w:lang w:val="sq-AL"/>
        </w:rPr>
        <w:t>2013 NË SISTEMIN ARSIMOR PARAUNIVERSITAR</w:t>
      </w:r>
    </w:p>
    <w:p w:rsidR="00F6689A" w:rsidRPr="0002622E" w:rsidRDefault="00F6689A" w:rsidP="00F6689A">
      <w:pPr>
        <w:pStyle w:val="Paragrafi"/>
        <w:rPr>
          <w:lang w:val="sq-AL"/>
        </w:rPr>
      </w:pPr>
    </w:p>
    <w:p w:rsidR="00F6689A" w:rsidRPr="0002622E" w:rsidRDefault="00F6689A" w:rsidP="00F6689A">
      <w:pPr>
        <w:pStyle w:val="Paragrafi"/>
        <w:rPr>
          <w:lang w:val="sq-AL"/>
        </w:rPr>
      </w:pPr>
      <w:r>
        <w:rPr>
          <w:lang w:val="sq-AL"/>
        </w:rPr>
        <w:t>Në mbështetje të nenit 102</w:t>
      </w:r>
      <w:r w:rsidRPr="0002622E">
        <w:rPr>
          <w:lang w:val="sq-AL"/>
        </w:rPr>
        <w:t xml:space="preserve"> pika 4 të Kushtetutës së Republikës së Shqipërisë,</w:t>
      </w:r>
      <w:r>
        <w:rPr>
          <w:lang w:val="sq-AL"/>
        </w:rPr>
        <w:t xml:space="preserve"> </w:t>
      </w:r>
      <w:r w:rsidRPr="0002622E">
        <w:rPr>
          <w:lang w:val="sq-AL"/>
        </w:rPr>
        <w:t xml:space="preserve">të ligjit </w:t>
      </w:r>
      <w:r>
        <w:rPr>
          <w:lang w:val="sq-AL"/>
        </w:rPr>
        <w:t>nr. 7952, datë 21.</w:t>
      </w:r>
      <w:r w:rsidRPr="0002622E">
        <w:rPr>
          <w:lang w:val="sq-AL"/>
        </w:rPr>
        <w:t xml:space="preserve">6.1995 “Për sistemin arsimor parauniversitar”, </w:t>
      </w:r>
      <w:r>
        <w:rPr>
          <w:lang w:val="sq-AL"/>
        </w:rPr>
        <w:t>të</w:t>
      </w:r>
      <w:r w:rsidRPr="0002622E">
        <w:rPr>
          <w:lang w:val="sq-AL"/>
        </w:rPr>
        <w:t xml:space="preserve"> ndryshuar,</w:t>
      </w:r>
      <w:r>
        <w:rPr>
          <w:lang w:val="sq-AL"/>
        </w:rPr>
        <w:t xml:space="preserve"> </w:t>
      </w:r>
      <w:r w:rsidRPr="0002622E">
        <w:rPr>
          <w:lang w:val="sq-AL"/>
        </w:rPr>
        <w:t xml:space="preserve"> </w:t>
      </w:r>
    </w:p>
    <w:p w:rsidR="00F6689A" w:rsidRPr="0002622E" w:rsidRDefault="00F6689A" w:rsidP="00F6689A">
      <w:pPr>
        <w:pStyle w:val="Paragrafi"/>
        <w:rPr>
          <w:lang w:val="sq-AL"/>
        </w:rPr>
      </w:pPr>
    </w:p>
    <w:p w:rsidR="00F6689A" w:rsidRPr="0002622E" w:rsidRDefault="00F6689A" w:rsidP="00F6689A">
      <w:pPr>
        <w:pStyle w:val="VENDOSI"/>
        <w:rPr>
          <w:lang w:val="sq-AL"/>
        </w:rPr>
      </w:pPr>
      <w:r w:rsidRPr="0002622E">
        <w:rPr>
          <w:lang w:val="sq-AL"/>
        </w:rPr>
        <w:t>UDHËZOJ:</w:t>
      </w:r>
    </w:p>
    <w:p w:rsidR="00F6689A" w:rsidRPr="0002622E" w:rsidRDefault="00F6689A" w:rsidP="00F6689A">
      <w:pPr>
        <w:pStyle w:val="Paragrafi"/>
        <w:jc w:val="center"/>
        <w:rPr>
          <w:lang w:val="sq-AL"/>
        </w:rPr>
      </w:pPr>
    </w:p>
    <w:p w:rsidR="00F6689A" w:rsidRPr="0002622E" w:rsidRDefault="00F6689A" w:rsidP="00F6689A">
      <w:pPr>
        <w:pStyle w:val="KreuNr"/>
        <w:rPr>
          <w:lang w:val="sq-AL"/>
        </w:rPr>
      </w:pPr>
      <w:r w:rsidRPr="0002622E">
        <w:rPr>
          <w:lang w:val="sq-AL"/>
        </w:rPr>
        <w:t>KREU I</w:t>
      </w:r>
    </w:p>
    <w:p w:rsidR="00F6689A" w:rsidRPr="0002622E" w:rsidRDefault="00F6689A" w:rsidP="00F6689A">
      <w:pPr>
        <w:pStyle w:val="KreuTitull"/>
        <w:rPr>
          <w:lang w:val="sq-AL"/>
        </w:rPr>
      </w:pPr>
      <w:r w:rsidRPr="0002622E">
        <w:rPr>
          <w:lang w:val="sq-AL"/>
        </w:rPr>
        <w:t>STRUKTURA E ARSIMIT PARAUNIVERSITAR NË VITIN SHKOLLOR 2012-2013</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 xml:space="preserve">1. </w:t>
      </w:r>
      <w:r>
        <w:rPr>
          <w:lang w:val="sq-AL"/>
        </w:rPr>
        <w:t>ARSIMI BAZË</w:t>
      </w:r>
    </w:p>
    <w:tbl>
      <w:tblPr>
        <w:tblW w:w="5000" w:type="pct"/>
        <w:jc w:val="center"/>
        <w:tblLook w:val="0000" w:firstRow="0" w:lastRow="0" w:firstColumn="0" w:lastColumn="0" w:noHBand="0" w:noVBand="0"/>
      </w:tblPr>
      <w:tblGrid>
        <w:gridCol w:w="1882"/>
        <w:gridCol w:w="2254"/>
        <w:gridCol w:w="2068"/>
        <w:gridCol w:w="2068"/>
        <w:gridCol w:w="1304"/>
      </w:tblGrid>
      <w:tr w:rsidR="00F6689A" w:rsidRPr="0002622E" w:rsidTr="0026605F">
        <w:trPr>
          <w:cantSplit/>
          <w:trHeight w:val="432"/>
          <w:jc w:val="center"/>
        </w:trPr>
        <w:tc>
          <w:tcPr>
            <w:tcW w:w="982" w:type="pct"/>
            <w:vMerge w:val="restart"/>
            <w:tcBorders>
              <w:top w:val="single" w:sz="4" w:space="0" w:color="auto"/>
              <w:left w:val="single" w:sz="4" w:space="0" w:color="auto"/>
              <w:bottom w:val="double" w:sz="4" w:space="0" w:color="auto"/>
              <w:right w:val="single" w:sz="4" w:space="0" w:color="auto"/>
            </w:tcBorders>
            <w:shd w:val="clear" w:color="auto" w:fill="auto"/>
            <w:vAlign w:val="center"/>
          </w:tcPr>
          <w:p w:rsidR="00F6689A" w:rsidRPr="0002622E" w:rsidRDefault="00F6689A" w:rsidP="0026605F">
            <w:pPr>
              <w:pStyle w:val="Tabele"/>
              <w:jc w:val="center"/>
              <w:rPr>
                <w:b/>
                <w:lang w:val="sq-AL"/>
              </w:rPr>
            </w:pPr>
            <w:r w:rsidRPr="0002622E">
              <w:rPr>
                <w:b/>
                <w:lang w:val="sq-AL"/>
              </w:rPr>
              <w:t>Klasa</w:t>
            </w:r>
          </w:p>
        </w:tc>
        <w:tc>
          <w:tcPr>
            <w:tcW w:w="3337" w:type="pct"/>
            <w:gridSpan w:val="3"/>
            <w:tcBorders>
              <w:top w:val="single" w:sz="4" w:space="0" w:color="auto"/>
              <w:left w:val="single" w:sz="4" w:space="0" w:color="auto"/>
              <w:bottom w:val="double" w:sz="6" w:space="0" w:color="auto"/>
              <w:right w:val="single" w:sz="4" w:space="0" w:color="auto"/>
            </w:tcBorders>
            <w:shd w:val="clear" w:color="auto" w:fill="auto"/>
            <w:vAlign w:val="center"/>
          </w:tcPr>
          <w:p w:rsidR="00F6689A" w:rsidRPr="0002622E" w:rsidRDefault="00F6689A" w:rsidP="0026605F">
            <w:pPr>
              <w:pStyle w:val="Tabele"/>
              <w:jc w:val="center"/>
              <w:rPr>
                <w:b/>
                <w:lang w:val="sq-AL"/>
              </w:rPr>
            </w:pPr>
            <w:r w:rsidRPr="0002622E">
              <w:rPr>
                <w:b/>
                <w:lang w:val="sq-AL"/>
              </w:rPr>
              <w:t>Mësim</w:t>
            </w:r>
          </w:p>
        </w:tc>
        <w:tc>
          <w:tcPr>
            <w:tcW w:w="681" w:type="pct"/>
            <w:vMerge w:val="restart"/>
            <w:tcBorders>
              <w:top w:val="single" w:sz="4" w:space="0" w:color="auto"/>
              <w:left w:val="single" w:sz="4" w:space="0" w:color="auto"/>
              <w:bottom w:val="double" w:sz="4" w:space="0" w:color="auto"/>
              <w:right w:val="single" w:sz="4" w:space="0" w:color="auto"/>
            </w:tcBorders>
            <w:shd w:val="clear" w:color="auto" w:fill="auto"/>
            <w:vAlign w:val="center"/>
          </w:tcPr>
          <w:p w:rsidR="00F6689A" w:rsidRDefault="00F6689A" w:rsidP="0026605F">
            <w:pPr>
              <w:pStyle w:val="Tabele"/>
              <w:jc w:val="center"/>
              <w:rPr>
                <w:b/>
                <w:lang w:val="sq-AL"/>
              </w:rPr>
            </w:pPr>
          </w:p>
          <w:p w:rsidR="00F6689A" w:rsidRPr="0002622E" w:rsidRDefault="00F6689A" w:rsidP="0026605F">
            <w:pPr>
              <w:pStyle w:val="Tabele"/>
              <w:jc w:val="center"/>
              <w:rPr>
                <w:b/>
                <w:lang w:val="sq-AL"/>
              </w:rPr>
            </w:pPr>
            <w:r w:rsidRPr="0002622E">
              <w:rPr>
                <w:b/>
                <w:lang w:val="sq-AL"/>
              </w:rPr>
              <w:t>Festa</w:t>
            </w:r>
          </w:p>
          <w:p w:rsidR="00F6689A" w:rsidRPr="0002622E" w:rsidRDefault="00F6689A" w:rsidP="0026605F">
            <w:pPr>
              <w:pStyle w:val="Tabele"/>
              <w:jc w:val="center"/>
              <w:rPr>
                <w:b/>
                <w:lang w:val="sq-AL"/>
              </w:rPr>
            </w:pPr>
          </w:p>
        </w:tc>
      </w:tr>
      <w:tr w:rsidR="00F6689A" w:rsidRPr="0002622E" w:rsidTr="0026605F">
        <w:trPr>
          <w:cantSplit/>
          <w:trHeight w:val="340"/>
          <w:jc w:val="center"/>
        </w:trPr>
        <w:tc>
          <w:tcPr>
            <w:tcW w:w="982" w:type="pct"/>
            <w:vMerge/>
            <w:tcBorders>
              <w:top w:val="double" w:sz="6"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b/>
                <w:lang w:val="sq-AL"/>
              </w:rPr>
            </w:pPr>
          </w:p>
        </w:tc>
        <w:tc>
          <w:tcPr>
            <w:tcW w:w="1177"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b/>
                <w:lang w:val="sq-AL"/>
              </w:rPr>
            </w:pPr>
            <w:r w:rsidRPr="0002622E">
              <w:rPr>
                <w:b/>
                <w:lang w:val="sq-AL"/>
              </w:rPr>
              <w:t>Sem</w:t>
            </w:r>
            <w:r>
              <w:rPr>
                <w:b/>
                <w:lang w:val="sq-AL"/>
              </w:rPr>
              <w:t>estri</w:t>
            </w:r>
            <w:r w:rsidRPr="0002622E">
              <w:rPr>
                <w:b/>
                <w:lang w:val="sq-AL"/>
              </w:rPr>
              <w:t xml:space="preserve"> I</w:t>
            </w:r>
          </w:p>
        </w:tc>
        <w:tc>
          <w:tcPr>
            <w:tcW w:w="1080"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b/>
                <w:lang w:val="sq-AL"/>
              </w:rPr>
            </w:pPr>
            <w:r w:rsidRPr="0002622E">
              <w:rPr>
                <w:b/>
                <w:lang w:val="sq-AL"/>
              </w:rPr>
              <w:t>Sem</w:t>
            </w:r>
            <w:r>
              <w:rPr>
                <w:b/>
                <w:lang w:val="sq-AL"/>
              </w:rPr>
              <w:t>estri</w:t>
            </w:r>
            <w:r w:rsidRPr="0002622E">
              <w:rPr>
                <w:b/>
                <w:lang w:val="sq-AL"/>
              </w:rPr>
              <w:t xml:space="preserve"> II</w:t>
            </w:r>
          </w:p>
        </w:tc>
        <w:tc>
          <w:tcPr>
            <w:tcW w:w="1080"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b/>
                <w:lang w:val="sq-AL"/>
              </w:rPr>
            </w:pPr>
            <w:r w:rsidRPr="0002622E">
              <w:rPr>
                <w:b/>
                <w:lang w:val="sq-AL"/>
              </w:rPr>
              <w:t>Gjithsej</w:t>
            </w:r>
          </w:p>
        </w:tc>
        <w:tc>
          <w:tcPr>
            <w:tcW w:w="681" w:type="pct"/>
            <w:vMerge/>
            <w:tcBorders>
              <w:top w:val="double" w:sz="6"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b/>
                <w:lang w:val="sq-AL"/>
              </w:rPr>
            </w:pPr>
          </w:p>
        </w:tc>
      </w:tr>
      <w:tr w:rsidR="00F6689A" w:rsidRPr="0002622E" w:rsidTr="0026605F">
        <w:trPr>
          <w:cantSplit/>
          <w:trHeight w:val="318"/>
          <w:jc w:val="center"/>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lang w:val="sq-AL"/>
              </w:rPr>
            </w:pPr>
            <w:r w:rsidRPr="0002622E">
              <w:rPr>
                <w:lang w:val="sq-AL"/>
              </w:rPr>
              <w:t>I - IX</w:t>
            </w:r>
          </w:p>
        </w:tc>
        <w:tc>
          <w:tcPr>
            <w:tcW w:w="1177"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lang w:val="sq-AL"/>
              </w:rPr>
            </w:pPr>
            <w:r w:rsidRPr="0002622E">
              <w:rPr>
                <w:lang w:val="sq-AL"/>
              </w:rPr>
              <w:t>18 javë</w:t>
            </w:r>
          </w:p>
        </w:tc>
        <w:tc>
          <w:tcPr>
            <w:tcW w:w="1080"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lang w:val="sq-AL"/>
              </w:rPr>
            </w:pPr>
            <w:r w:rsidRPr="0002622E">
              <w:rPr>
                <w:lang w:val="sq-AL"/>
              </w:rPr>
              <w:t>17 javë</w:t>
            </w:r>
          </w:p>
        </w:tc>
        <w:tc>
          <w:tcPr>
            <w:tcW w:w="1080"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lang w:val="sq-AL"/>
              </w:rPr>
            </w:pPr>
            <w:r w:rsidRPr="0002622E">
              <w:rPr>
                <w:lang w:val="sq-AL"/>
              </w:rPr>
              <w:t>35 javë</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F6689A" w:rsidRPr="0002622E" w:rsidRDefault="00F6689A" w:rsidP="0026605F">
            <w:pPr>
              <w:pStyle w:val="Tabele"/>
              <w:jc w:val="center"/>
              <w:rPr>
                <w:lang w:val="sq-AL"/>
              </w:rPr>
            </w:pPr>
            <w:r w:rsidRPr="0002622E">
              <w:rPr>
                <w:lang w:val="sq-AL"/>
              </w:rPr>
              <w:t>7 ditë</w:t>
            </w:r>
          </w:p>
        </w:tc>
      </w:tr>
    </w:tbl>
    <w:p w:rsidR="00F6689A" w:rsidRDefault="00F6689A" w:rsidP="00F6689A">
      <w:pPr>
        <w:pStyle w:val="Paragrafi"/>
        <w:rPr>
          <w:lang w:val="sq-AL"/>
        </w:rPr>
      </w:pPr>
    </w:p>
    <w:p w:rsidR="00F6689A" w:rsidRDefault="00F6689A" w:rsidP="00F6689A">
      <w:pPr>
        <w:pStyle w:val="Paragrafi"/>
        <w:rPr>
          <w:lang w:val="sq-AL"/>
        </w:rPr>
      </w:pPr>
    </w:p>
    <w:p w:rsidR="00F6689A" w:rsidRPr="0002622E" w:rsidRDefault="00F6689A" w:rsidP="00F6689A">
      <w:pPr>
        <w:pStyle w:val="Paragrafi"/>
        <w:rPr>
          <w:lang w:val="sq-AL"/>
        </w:rPr>
      </w:pPr>
      <w:r>
        <w:rPr>
          <w:lang w:val="sq-AL"/>
        </w:rPr>
        <w:t>Mësim</w:t>
      </w:r>
    </w:p>
    <w:p w:rsidR="00F6689A" w:rsidRPr="0002622E" w:rsidRDefault="00F6689A" w:rsidP="00F6689A">
      <w:pPr>
        <w:pStyle w:val="Paragrafi"/>
        <w:rPr>
          <w:lang w:val="sq-AL"/>
        </w:rPr>
      </w:pPr>
      <w:r w:rsidRPr="0002622E">
        <w:rPr>
          <w:lang w:val="sq-AL"/>
        </w:rPr>
        <w:t>Semestri i parë fillon më 10 shtator 2012 dhe mbaron më 23 janar 2013;</w:t>
      </w:r>
    </w:p>
    <w:p w:rsidR="00F6689A" w:rsidRPr="0002622E" w:rsidRDefault="00F6689A" w:rsidP="00F6689A">
      <w:pPr>
        <w:pStyle w:val="Paragrafi"/>
        <w:rPr>
          <w:lang w:val="sq-AL"/>
        </w:rPr>
      </w:pPr>
      <w:r w:rsidRPr="0002622E">
        <w:rPr>
          <w:lang w:val="sq-AL"/>
        </w:rPr>
        <w:t xml:space="preserve">Semestri i dytë fillon më 28 janar 2013 dhe mbaron më 7 qershor 2013. </w:t>
      </w:r>
    </w:p>
    <w:p w:rsidR="00F6689A" w:rsidRPr="0002622E" w:rsidRDefault="00F6689A" w:rsidP="00F6689A">
      <w:pPr>
        <w:pStyle w:val="Paragrafi"/>
        <w:rPr>
          <w:lang w:val="sq-AL"/>
        </w:rPr>
      </w:pPr>
      <w:r>
        <w:rPr>
          <w:lang w:val="sq-AL"/>
        </w:rPr>
        <w:t>Pushime</w:t>
      </w:r>
    </w:p>
    <w:p w:rsidR="00F6689A" w:rsidRPr="0002622E" w:rsidRDefault="00F6689A" w:rsidP="00F6689A">
      <w:pPr>
        <w:pStyle w:val="Paragrafi"/>
        <w:rPr>
          <w:lang w:val="sq-AL"/>
        </w:rPr>
      </w:pPr>
      <w:r>
        <w:rPr>
          <w:lang w:val="sq-AL"/>
        </w:rPr>
        <w:t>Periudha e parë</w:t>
      </w:r>
      <w:r w:rsidRPr="0002622E">
        <w:rPr>
          <w:lang w:val="sq-AL"/>
        </w:rPr>
        <w:t xml:space="preserve"> fillon më 24 dhjetor 2012 dhe mbaron më 6 janar 2013;</w:t>
      </w:r>
    </w:p>
    <w:p w:rsidR="00F6689A" w:rsidRPr="0002622E" w:rsidRDefault="00F6689A" w:rsidP="00F6689A">
      <w:pPr>
        <w:pStyle w:val="Paragrafi"/>
        <w:rPr>
          <w:lang w:val="sq-AL"/>
        </w:rPr>
      </w:pPr>
      <w:r w:rsidRPr="0002622E">
        <w:rPr>
          <w:lang w:val="sq-AL"/>
        </w:rPr>
        <w:t>Periudha e dytë fillon më 24 janar 2013 dhe mbaron më 27 janar 2013;</w:t>
      </w:r>
    </w:p>
    <w:p w:rsidR="00F6689A" w:rsidRPr="0002622E" w:rsidRDefault="00F6689A" w:rsidP="00F6689A">
      <w:pPr>
        <w:pStyle w:val="Paragrafi"/>
        <w:rPr>
          <w:lang w:val="sq-AL"/>
        </w:rPr>
      </w:pPr>
      <w:r w:rsidRPr="0002622E">
        <w:rPr>
          <w:lang w:val="sq-AL"/>
        </w:rPr>
        <w:t>Periu</w:t>
      </w:r>
      <w:r>
        <w:rPr>
          <w:lang w:val="sq-AL"/>
        </w:rPr>
        <w:t>dha e tretë</w:t>
      </w:r>
      <w:r w:rsidRPr="0002622E">
        <w:rPr>
          <w:lang w:val="sq-AL"/>
        </w:rPr>
        <w:t xml:space="preserve"> fillon më 27 mars 2013 dhe mbaron më 31 mars 2013.</w:t>
      </w:r>
    </w:p>
    <w:p w:rsidR="00F6689A" w:rsidRPr="0002622E" w:rsidRDefault="00F6689A" w:rsidP="00F6689A">
      <w:pPr>
        <w:pStyle w:val="Paragrafi"/>
        <w:rPr>
          <w:lang w:val="sq-AL"/>
        </w:rPr>
      </w:pPr>
      <w:r w:rsidRPr="0002622E">
        <w:rPr>
          <w:lang w:val="sq-AL"/>
        </w:rPr>
        <w:t xml:space="preserve">Provimet e lirimit zhvillohen në periudhën 10 - 21 qershor 2013. </w:t>
      </w:r>
    </w:p>
    <w:p w:rsidR="00F6689A" w:rsidRPr="0002622E" w:rsidRDefault="00F6689A" w:rsidP="00F6689A">
      <w:pPr>
        <w:pStyle w:val="Paragrafi"/>
        <w:rPr>
          <w:lang w:val="sq-AL"/>
        </w:rPr>
      </w:pPr>
      <w:r w:rsidRPr="0002622E">
        <w:rPr>
          <w:lang w:val="sq-AL"/>
        </w:rPr>
        <w:t>2. ARSIMI I MESËM</w:t>
      </w:r>
    </w:p>
    <w:p w:rsidR="00F6689A" w:rsidRPr="0002622E" w:rsidRDefault="00F6689A" w:rsidP="00F6689A">
      <w:pPr>
        <w:pStyle w:val="Paragrafi"/>
        <w:rPr>
          <w:lang w:val="sq-AL"/>
        </w:rPr>
      </w:pPr>
      <w:r w:rsidRPr="0002622E">
        <w:rPr>
          <w:lang w:val="sq-AL"/>
        </w:rPr>
        <w:t>a) Gjimnazi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7"/>
        <w:gridCol w:w="2961"/>
        <w:gridCol w:w="4166"/>
        <w:gridCol w:w="1092"/>
      </w:tblGrid>
      <w:tr w:rsidR="00F6689A" w:rsidRPr="00F5580D" w:rsidTr="0026605F">
        <w:trPr>
          <w:cantSplit/>
          <w:trHeight w:val="405"/>
          <w:jc w:val="center"/>
        </w:trPr>
        <w:tc>
          <w:tcPr>
            <w:tcW w:w="709" w:type="pct"/>
            <w:shd w:val="clear" w:color="auto" w:fill="auto"/>
            <w:vAlign w:val="center"/>
          </w:tcPr>
          <w:p w:rsidR="00F6689A" w:rsidRPr="00F5580D" w:rsidRDefault="00F6689A" w:rsidP="0026605F">
            <w:pPr>
              <w:pStyle w:val="Tabele"/>
              <w:jc w:val="center"/>
              <w:rPr>
                <w:b/>
                <w:lang w:val="sq-AL"/>
              </w:rPr>
            </w:pPr>
            <w:r w:rsidRPr="00F5580D">
              <w:rPr>
                <w:b/>
                <w:lang w:val="sq-AL"/>
              </w:rPr>
              <w:t>Klasa</w:t>
            </w:r>
          </w:p>
        </w:tc>
        <w:tc>
          <w:tcPr>
            <w:tcW w:w="1546" w:type="pct"/>
            <w:shd w:val="clear" w:color="auto" w:fill="auto"/>
            <w:vAlign w:val="center"/>
          </w:tcPr>
          <w:p w:rsidR="00F6689A" w:rsidRPr="00F5580D" w:rsidRDefault="00F6689A" w:rsidP="0026605F">
            <w:pPr>
              <w:pStyle w:val="Tabele"/>
              <w:jc w:val="center"/>
              <w:rPr>
                <w:b/>
                <w:lang w:val="sq-AL"/>
              </w:rPr>
            </w:pPr>
            <w:r w:rsidRPr="00F5580D">
              <w:rPr>
                <w:b/>
                <w:lang w:val="sq-AL"/>
              </w:rPr>
              <w:t>Mësim</w:t>
            </w:r>
          </w:p>
        </w:tc>
        <w:tc>
          <w:tcPr>
            <w:tcW w:w="2175" w:type="pct"/>
            <w:shd w:val="clear" w:color="auto" w:fill="auto"/>
            <w:vAlign w:val="center"/>
          </w:tcPr>
          <w:p w:rsidR="00F6689A" w:rsidRPr="00F5580D" w:rsidRDefault="00F6689A" w:rsidP="0026605F">
            <w:pPr>
              <w:pStyle w:val="Tabele"/>
              <w:jc w:val="center"/>
              <w:rPr>
                <w:b/>
                <w:lang w:val="sq-AL"/>
              </w:rPr>
            </w:pPr>
            <w:r w:rsidRPr="00F5580D">
              <w:rPr>
                <w:b/>
                <w:lang w:val="sq-AL"/>
              </w:rPr>
              <w:t>Provime të Maturës Shtetërore</w:t>
            </w:r>
          </w:p>
        </w:tc>
        <w:tc>
          <w:tcPr>
            <w:tcW w:w="570" w:type="pct"/>
            <w:shd w:val="clear" w:color="auto" w:fill="auto"/>
            <w:vAlign w:val="center"/>
          </w:tcPr>
          <w:p w:rsidR="00F6689A" w:rsidRPr="00F5580D" w:rsidRDefault="00F6689A" w:rsidP="0026605F">
            <w:pPr>
              <w:pStyle w:val="Tabele"/>
              <w:jc w:val="center"/>
              <w:rPr>
                <w:b/>
                <w:lang w:val="sq-AL"/>
              </w:rPr>
            </w:pPr>
            <w:r w:rsidRPr="00F5580D">
              <w:rPr>
                <w:b/>
                <w:lang w:val="sq-AL"/>
              </w:rPr>
              <w:t>Festa</w:t>
            </w:r>
          </w:p>
        </w:tc>
      </w:tr>
      <w:tr w:rsidR="00F6689A" w:rsidRPr="0002622E" w:rsidTr="0026605F">
        <w:trPr>
          <w:cantSplit/>
          <w:trHeight w:val="280"/>
          <w:jc w:val="center"/>
        </w:trPr>
        <w:tc>
          <w:tcPr>
            <w:tcW w:w="709" w:type="pct"/>
            <w:shd w:val="clear" w:color="auto" w:fill="auto"/>
            <w:vAlign w:val="center"/>
          </w:tcPr>
          <w:p w:rsidR="00F6689A" w:rsidRPr="0002622E" w:rsidRDefault="00F6689A" w:rsidP="0026605F">
            <w:pPr>
              <w:pStyle w:val="Tabele"/>
              <w:jc w:val="center"/>
              <w:rPr>
                <w:lang w:val="sq-AL"/>
              </w:rPr>
            </w:pPr>
            <w:r w:rsidRPr="0002622E">
              <w:rPr>
                <w:lang w:val="sq-AL"/>
              </w:rPr>
              <w:t>X -XI</w:t>
            </w:r>
          </w:p>
        </w:tc>
        <w:tc>
          <w:tcPr>
            <w:tcW w:w="1546"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2175"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570"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r w:rsidR="00F6689A" w:rsidRPr="0002622E" w:rsidTr="0026605F">
        <w:trPr>
          <w:cantSplit/>
          <w:trHeight w:val="280"/>
          <w:jc w:val="center"/>
        </w:trPr>
        <w:tc>
          <w:tcPr>
            <w:tcW w:w="709" w:type="pct"/>
            <w:shd w:val="clear" w:color="auto" w:fill="auto"/>
            <w:vAlign w:val="center"/>
          </w:tcPr>
          <w:p w:rsidR="00F6689A" w:rsidRPr="0002622E" w:rsidRDefault="00F6689A" w:rsidP="0026605F">
            <w:pPr>
              <w:pStyle w:val="Tabele"/>
              <w:jc w:val="center"/>
              <w:rPr>
                <w:lang w:val="sq-AL"/>
              </w:rPr>
            </w:pPr>
            <w:r w:rsidRPr="0002622E">
              <w:rPr>
                <w:lang w:val="sq-AL"/>
              </w:rPr>
              <w:t>XII</w:t>
            </w:r>
          </w:p>
        </w:tc>
        <w:tc>
          <w:tcPr>
            <w:tcW w:w="1546"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2175" w:type="pct"/>
            <w:shd w:val="clear" w:color="auto" w:fill="auto"/>
            <w:vAlign w:val="center"/>
          </w:tcPr>
          <w:p w:rsidR="00F6689A" w:rsidRPr="0002622E" w:rsidRDefault="00F6689A" w:rsidP="0026605F">
            <w:pPr>
              <w:pStyle w:val="Tabele"/>
              <w:jc w:val="center"/>
              <w:rPr>
                <w:lang w:val="sq-AL"/>
              </w:rPr>
            </w:pPr>
            <w:r w:rsidRPr="0002622E">
              <w:rPr>
                <w:lang w:val="sq-AL"/>
              </w:rPr>
              <w:t>5 javë</w:t>
            </w:r>
          </w:p>
        </w:tc>
        <w:tc>
          <w:tcPr>
            <w:tcW w:w="570"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bl>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b) Shkollat e mesme artistike 3-vjeçare dhe koreografike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6"/>
        <w:gridCol w:w="2239"/>
        <w:gridCol w:w="2268"/>
        <w:gridCol w:w="2409"/>
        <w:gridCol w:w="1214"/>
      </w:tblGrid>
      <w:tr w:rsidR="00F6689A" w:rsidRPr="004B1C77" w:rsidTr="0026605F">
        <w:trPr>
          <w:cantSplit/>
          <w:trHeight w:val="568"/>
          <w:jc w:val="center"/>
        </w:trPr>
        <w:tc>
          <w:tcPr>
            <w:tcW w:w="755" w:type="pct"/>
            <w:shd w:val="clear" w:color="auto" w:fill="auto"/>
            <w:vAlign w:val="center"/>
          </w:tcPr>
          <w:p w:rsidR="00F6689A" w:rsidRPr="004B1C77" w:rsidRDefault="00F6689A" w:rsidP="0026605F">
            <w:pPr>
              <w:pStyle w:val="Tabele"/>
              <w:jc w:val="center"/>
              <w:rPr>
                <w:b/>
                <w:lang w:val="sq-AL"/>
              </w:rPr>
            </w:pPr>
            <w:r w:rsidRPr="004B1C77">
              <w:rPr>
                <w:b/>
                <w:lang w:val="sq-AL"/>
              </w:rPr>
              <w:t>Klasa</w:t>
            </w:r>
          </w:p>
        </w:tc>
        <w:tc>
          <w:tcPr>
            <w:tcW w:w="1169" w:type="pct"/>
            <w:shd w:val="clear" w:color="auto" w:fill="auto"/>
            <w:vAlign w:val="center"/>
          </w:tcPr>
          <w:p w:rsidR="00F6689A" w:rsidRPr="004B1C77" w:rsidRDefault="00F6689A" w:rsidP="0026605F">
            <w:pPr>
              <w:pStyle w:val="Tabele"/>
              <w:jc w:val="center"/>
              <w:rPr>
                <w:b/>
                <w:lang w:val="sq-AL"/>
              </w:rPr>
            </w:pPr>
            <w:r w:rsidRPr="004B1C77">
              <w:rPr>
                <w:b/>
                <w:lang w:val="sq-AL"/>
              </w:rPr>
              <w:t>Mësim</w:t>
            </w:r>
          </w:p>
        </w:tc>
        <w:tc>
          <w:tcPr>
            <w:tcW w:w="1184" w:type="pct"/>
            <w:shd w:val="clear" w:color="auto" w:fill="auto"/>
            <w:vAlign w:val="center"/>
          </w:tcPr>
          <w:p w:rsidR="00F6689A" w:rsidRPr="004B1C77" w:rsidRDefault="00F6689A" w:rsidP="0026605F">
            <w:pPr>
              <w:pStyle w:val="Tabele"/>
              <w:jc w:val="center"/>
              <w:rPr>
                <w:b/>
                <w:lang w:val="sq-AL"/>
              </w:rPr>
            </w:pPr>
            <w:r w:rsidRPr="004B1C77">
              <w:rPr>
                <w:b/>
                <w:lang w:val="sq-AL"/>
              </w:rPr>
              <w:t>Praktikë e grupuar</w:t>
            </w:r>
          </w:p>
        </w:tc>
        <w:tc>
          <w:tcPr>
            <w:tcW w:w="1258" w:type="pct"/>
            <w:shd w:val="clear" w:color="auto" w:fill="auto"/>
            <w:vAlign w:val="center"/>
          </w:tcPr>
          <w:p w:rsidR="00F6689A" w:rsidRPr="004B1C77" w:rsidRDefault="00F6689A" w:rsidP="0026605F">
            <w:pPr>
              <w:pStyle w:val="Tabele"/>
              <w:jc w:val="center"/>
              <w:rPr>
                <w:b/>
                <w:lang w:val="sq-AL"/>
              </w:rPr>
            </w:pPr>
            <w:r w:rsidRPr="004B1C77">
              <w:rPr>
                <w:b/>
                <w:lang w:val="sq-AL"/>
              </w:rPr>
              <w:t>Provime:</w:t>
            </w:r>
          </w:p>
          <w:p w:rsidR="00F6689A" w:rsidRPr="004B1C77" w:rsidRDefault="00F6689A" w:rsidP="0026605F">
            <w:pPr>
              <w:pStyle w:val="Tabele"/>
              <w:jc w:val="center"/>
              <w:rPr>
                <w:b/>
                <w:lang w:val="sq-AL"/>
              </w:rPr>
            </w:pPr>
            <w:r w:rsidRPr="004B1C77">
              <w:rPr>
                <w:b/>
                <w:lang w:val="sq-AL"/>
              </w:rPr>
              <w:t>Matura Shtetërore</w:t>
            </w:r>
          </w:p>
        </w:tc>
        <w:tc>
          <w:tcPr>
            <w:tcW w:w="634" w:type="pct"/>
            <w:shd w:val="clear" w:color="auto" w:fill="auto"/>
            <w:vAlign w:val="center"/>
          </w:tcPr>
          <w:p w:rsidR="00F6689A" w:rsidRPr="004B1C77" w:rsidRDefault="00F6689A" w:rsidP="0026605F">
            <w:pPr>
              <w:pStyle w:val="Tabele"/>
              <w:jc w:val="center"/>
              <w:rPr>
                <w:b/>
                <w:lang w:val="sq-AL"/>
              </w:rPr>
            </w:pPr>
            <w:r w:rsidRPr="004B1C77">
              <w:rPr>
                <w:b/>
                <w:lang w:val="sq-AL"/>
              </w:rPr>
              <w:t>Festa</w:t>
            </w:r>
          </w:p>
          <w:p w:rsidR="00F6689A" w:rsidRPr="004B1C77" w:rsidRDefault="00F6689A" w:rsidP="0026605F">
            <w:pPr>
              <w:pStyle w:val="Tabele"/>
              <w:jc w:val="center"/>
              <w:rPr>
                <w:b/>
                <w:lang w:val="sq-AL"/>
              </w:rPr>
            </w:pPr>
          </w:p>
        </w:tc>
      </w:tr>
      <w:tr w:rsidR="00F6689A" w:rsidRPr="0002622E" w:rsidTr="0026605F">
        <w:trPr>
          <w:cantSplit/>
          <w:trHeight w:val="310"/>
          <w:jc w:val="center"/>
        </w:trPr>
        <w:tc>
          <w:tcPr>
            <w:tcW w:w="755" w:type="pct"/>
            <w:shd w:val="clear" w:color="auto" w:fill="auto"/>
            <w:vAlign w:val="center"/>
          </w:tcPr>
          <w:p w:rsidR="00F6689A" w:rsidRPr="0002622E" w:rsidRDefault="00F6689A" w:rsidP="0026605F">
            <w:pPr>
              <w:pStyle w:val="Tabele"/>
              <w:jc w:val="center"/>
              <w:rPr>
                <w:lang w:val="sq-AL"/>
              </w:rPr>
            </w:pPr>
            <w:r w:rsidRPr="0002622E">
              <w:rPr>
                <w:lang w:val="sq-AL"/>
              </w:rPr>
              <w:t>X - XI</w:t>
            </w:r>
          </w:p>
        </w:tc>
        <w:tc>
          <w:tcPr>
            <w:tcW w:w="1169"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184"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1258"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634"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r w:rsidR="00F6689A" w:rsidRPr="0002622E" w:rsidTr="0026605F">
        <w:trPr>
          <w:cantSplit/>
          <w:trHeight w:val="319"/>
          <w:jc w:val="center"/>
        </w:trPr>
        <w:tc>
          <w:tcPr>
            <w:tcW w:w="755" w:type="pct"/>
            <w:shd w:val="clear" w:color="auto" w:fill="auto"/>
            <w:vAlign w:val="center"/>
          </w:tcPr>
          <w:p w:rsidR="00F6689A" w:rsidRPr="0002622E" w:rsidRDefault="00F6689A" w:rsidP="0026605F">
            <w:pPr>
              <w:pStyle w:val="Tabele"/>
              <w:jc w:val="center"/>
              <w:rPr>
                <w:lang w:val="sq-AL"/>
              </w:rPr>
            </w:pPr>
            <w:r w:rsidRPr="0002622E">
              <w:rPr>
                <w:lang w:val="sq-AL"/>
              </w:rPr>
              <w:t>XII</w:t>
            </w:r>
          </w:p>
        </w:tc>
        <w:tc>
          <w:tcPr>
            <w:tcW w:w="1169"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184"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1258" w:type="pct"/>
            <w:shd w:val="clear" w:color="auto" w:fill="auto"/>
            <w:vAlign w:val="center"/>
          </w:tcPr>
          <w:p w:rsidR="00F6689A" w:rsidRPr="0002622E" w:rsidRDefault="00F6689A" w:rsidP="0026605F">
            <w:pPr>
              <w:pStyle w:val="Tabele"/>
              <w:jc w:val="center"/>
              <w:rPr>
                <w:lang w:val="sq-AL"/>
              </w:rPr>
            </w:pPr>
            <w:r w:rsidRPr="0002622E">
              <w:rPr>
                <w:lang w:val="sq-AL"/>
              </w:rPr>
              <w:t>5 javë</w:t>
            </w:r>
          </w:p>
        </w:tc>
        <w:tc>
          <w:tcPr>
            <w:tcW w:w="634"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bl>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c) Shkollat e mesme artistike 4-vjeçare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6"/>
        <w:gridCol w:w="1260"/>
        <w:gridCol w:w="2848"/>
        <w:gridCol w:w="3296"/>
        <w:gridCol w:w="986"/>
      </w:tblGrid>
      <w:tr w:rsidR="00F6689A" w:rsidRPr="00BA08B1" w:rsidTr="0026605F">
        <w:trPr>
          <w:cantSplit/>
          <w:trHeight w:val="456"/>
          <w:jc w:val="center"/>
        </w:trPr>
        <w:tc>
          <w:tcPr>
            <w:tcW w:w="619" w:type="pct"/>
            <w:shd w:val="clear" w:color="auto" w:fill="auto"/>
            <w:vAlign w:val="center"/>
          </w:tcPr>
          <w:p w:rsidR="00F6689A" w:rsidRPr="00BA08B1" w:rsidRDefault="00F6689A" w:rsidP="0026605F">
            <w:pPr>
              <w:pStyle w:val="Tabele"/>
              <w:jc w:val="center"/>
              <w:rPr>
                <w:b/>
                <w:lang w:val="sq-AL"/>
              </w:rPr>
            </w:pPr>
            <w:r w:rsidRPr="00BA08B1">
              <w:rPr>
                <w:b/>
                <w:lang w:val="sq-AL"/>
              </w:rPr>
              <w:t>Klasa</w:t>
            </w:r>
          </w:p>
        </w:tc>
        <w:tc>
          <w:tcPr>
            <w:tcW w:w="658" w:type="pct"/>
            <w:shd w:val="clear" w:color="auto" w:fill="auto"/>
            <w:vAlign w:val="center"/>
          </w:tcPr>
          <w:p w:rsidR="00F6689A" w:rsidRPr="00BA08B1" w:rsidRDefault="00F6689A" w:rsidP="0026605F">
            <w:pPr>
              <w:pStyle w:val="Tabele"/>
              <w:jc w:val="center"/>
              <w:rPr>
                <w:b/>
                <w:lang w:val="sq-AL"/>
              </w:rPr>
            </w:pPr>
            <w:r w:rsidRPr="00BA08B1">
              <w:rPr>
                <w:b/>
                <w:lang w:val="sq-AL"/>
              </w:rPr>
              <w:t>Mësim</w:t>
            </w:r>
          </w:p>
        </w:tc>
        <w:tc>
          <w:tcPr>
            <w:tcW w:w="1487" w:type="pct"/>
            <w:shd w:val="clear" w:color="auto" w:fill="auto"/>
            <w:vAlign w:val="center"/>
          </w:tcPr>
          <w:p w:rsidR="00F6689A" w:rsidRPr="00BA08B1" w:rsidRDefault="00F6689A" w:rsidP="0026605F">
            <w:pPr>
              <w:pStyle w:val="Tabele"/>
              <w:jc w:val="center"/>
              <w:rPr>
                <w:b/>
                <w:lang w:val="sq-AL"/>
              </w:rPr>
            </w:pPr>
            <w:r w:rsidRPr="00BA08B1">
              <w:rPr>
                <w:b/>
                <w:lang w:val="sq-AL"/>
              </w:rPr>
              <w:t>Praktikë e grupuar</w:t>
            </w:r>
          </w:p>
        </w:tc>
        <w:tc>
          <w:tcPr>
            <w:tcW w:w="1721" w:type="pct"/>
            <w:shd w:val="clear" w:color="auto" w:fill="auto"/>
            <w:vAlign w:val="center"/>
          </w:tcPr>
          <w:p w:rsidR="00F6689A" w:rsidRPr="00BA08B1" w:rsidRDefault="00F6689A" w:rsidP="0026605F">
            <w:pPr>
              <w:pStyle w:val="Tabele"/>
              <w:jc w:val="center"/>
              <w:rPr>
                <w:b/>
                <w:lang w:val="sq-AL"/>
              </w:rPr>
            </w:pPr>
            <w:r w:rsidRPr="00BA08B1">
              <w:rPr>
                <w:b/>
                <w:lang w:val="sq-AL"/>
              </w:rPr>
              <w:t>Provime të Maturës Shtetërore</w:t>
            </w:r>
          </w:p>
        </w:tc>
        <w:tc>
          <w:tcPr>
            <w:tcW w:w="515" w:type="pct"/>
            <w:shd w:val="clear" w:color="auto" w:fill="auto"/>
            <w:vAlign w:val="center"/>
          </w:tcPr>
          <w:p w:rsidR="00F6689A" w:rsidRPr="00BA08B1" w:rsidRDefault="00F6689A" w:rsidP="0026605F">
            <w:pPr>
              <w:pStyle w:val="Tabele"/>
              <w:jc w:val="center"/>
              <w:rPr>
                <w:b/>
                <w:lang w:val="sq-AL"/>
              </w:rPr>
            </w:pPr>
            <w:r w:rsidRPr="00BA08B1">
              <w:rPr>
                <w:b/>
                <w:lang w:val="sq-AL"/>
              </w:rPr>
              <w:t>Festa</w:t>
            </w:r>
          </w:p>
        </w:tc>
      </w:tr>
      <w:tr w:rsidR="00F6689A" w:rsidRPr="0002622E" w:rsidTr="0026605F">
        <w:trPr>
          <w:cantSplit/>
          <w:trHeight w:val="310"/>
          <w:jc w:val="center"/>
        </w:trPr>
        <w:tc>
          <w:tcPr>
            <w:tcW w:w="619" w:type="pct"/>
            <w:shd w:val="clear" w:color="auto" w:fill="auto"/>
            <w:vAlign w:val="center"/>
          </w:tcPr>
          <w:p w:rsidR="00F6689A" w:rsidRPr="0002622E" w:rsidRDefault="00F6689A" w:rsidP="0026605F">
            <w:pPr>
              <w:pStyle w:val="Tabele"/>
              <w:jc w:val="center"/>
              <w:rPr>
                <w:lang w:val="sq-AL"/>
              </w:rPr>
            </w:pPr>
            <w:r w:rsidRPr="0002622E">
              <w:rPr>
                <w:lang w:val="sq-AL"/>
              </w:rPr>
              <w:t>X - XII</w:t>
            </w:r>
          </w:p>
        </w:tc>
        <w:tc>
          <w:tcPr>
            <w:tcW w:w="658"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487"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1721"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515"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r w:rsidR="00F6689A" w:rsidRPr="0002622E" w:rsidTr="0026605F">
        <w:trPr>
          <w:cantSplit/>
          <w:trHeight w:val="319"/>
          <w:jc w:val="center"/>
        </w:trPr>
        <w:tc>
          <w:tcPr>
            <w:tcW w:w="619" w:type="pct"/>
            <w:shd w:val="clear" w:color="auto" w:fill="auto"/>
            <w:vAlign w:val="center"/>
          </w:tcPr>
          <w:p w:rsidR="00F6689A" w:rsidRPr="0002622E" w:rsidRDefault="00F6689A" w:rsidP="0026605F">
            <w:pPr>
              <w:pStyle w:val="Tabele"/>
              <w:jc w:val="center"/>
              <w:rPr>
                <w:lang w:val="sq-AL"/>
              </w:rPr>
            </w:pPr>
            <w:r w:rsidRPr="0002622E">
              <w:rPr>
                <w:lang w:val="sq-AL"/>
              </w:rPr>
              <w:t>XIII</w:t>
            </w:r>
          </w:p>
        </w:tc>
        <w:tc>
          <w:tcPr>
            <w:tcW w:w="658"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487"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1721" w:type="pct"/>
            <w:shd w:val="clear" w:color="auto" w:fill="auto"/>
            <w:vAlign w:val="center"/>
          </w:tcPr>
          <w:p w:rsidR="00F6689A" w:rsidRPr="0002622E" w:rsidRDefault="00F6689A" w:rsidP="0026605F">
            <w:pPr>
              <w:pStyle w:val="Tabele"/>
              <w:jc w:val="center"/>
              <w:rPr>
                <w:lang w:val="sq-AL"/>
              </w:rPr>
            </w:pPr>
            <w:r w:rsidRPr="0002622E">
              <w:rPr>
                <w:lang w:val="sq-AL"/>
              </w:rPr>
              <w:t>5 javë</w:t>
            </w:r>
          </w:p>
        </w:tc>
        <w:tc>
          <w:tcPr>
            <w:tcW w:w="515"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bl>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d) Shkollat e mesme sportive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1"/>
        <w:gridCol w:w="1950"/>
        <w:gridCol w:w="2319"/>
        <w:gridCol w:w="2042"/>
        <w:gridCol w:w="2134"/>
      </w:tblGrid>
      <w:tr w:rsidR="00F6689A" w:rsidRPr="004B1C77" w:rsidTr="0026605F">
        <w:trPr>
          <w:cantSplit/>
          <w:trHeight w:val="286"/>
          <w:jc w:val="center"/>
        </w:trPr>
        <w:tc>
          <w:tcPr>
            <w:tcW w:w="591" w:type="pct"/>
            <w:shd w:val="clear" w:color="auto" w:fill="auto"/>
            <w:vAlign w:val="center"/>
          </w:tcPr>
          <w:p w:rsidR="00F6689A" w:rsidRPr="004B1C77" w:rsidRDefault="00F6689A" w:rsidP="0026605F">
            <w:pPr>
              <w:pStyle w:val="Tabele"/>
              <w:jc w:val="center"/>
              <w:rPr>
                <w:b/>
                <w:lang w:val="sq-AL"/>
              </w:rPr>
            </w:pPr>
            <w:r w:rsidRPr="004B1C77">
              <w:rPr>
                <w:b/>
                <w:lang w:val="sq-AL"/>
              </w:rPr>
              <w:t>Klasa</w:t>
            </w:r>
          </w:p>
        </w:tc>
        <w:tc>
          <w:tcPr>
            <w:tcW w:w="1018" w:type="pct"/>
            <w:shd w:val="clear" w:color="auto" w:fill="auto"/>
            <w:vAlign w:val="center"/>
          </w:tcPr>
          <w:p w:rsidR="00F6689A" w:rsidRPr="004B1C77" w:rsidRDefault="00F6689A" w:rsidP="0026605F">
            <w:pPr>
              <w:pStyle w:val="Tabele"/>
              <w:jc w:val="center"/>
              <w:rPr>
                <w:b/>
                <w:lang w:val="sq-AL"/>
              </w:rPr>
            </w:pPr>
            <w:r w:rsidRPr="004B1C77">
              <w:rPr>
                <w:b/>
                <w:lang w:val="sq-AL"/>
              </w:rPr>
              <w:t>Mësim</w:t>
            </w:r>
          </w:p>
        </w:tc>
        <w:tc>
          <w:tcPr>
            <w:tcW w:w="1211" w:type="pct"/>
            <w:shd w:val="clear" w:color="auto" w:fill="auto"/>
            <w:vAlign w:val="center"/>
          </w:tcPr>
          <w:p w:rsidR="00F6689A" w:rsidRPr="004B1C77" w:rsidRDefault="00F6689A" w:rsidP="0026605F">
            <w:pPr>
              <w:pStyle w:val="Tabele"/>
              <w:jc w:val="center"/>
              <w:rPr>
                <w:b/>
                <w:lang w:val="sq-AL"/>
              </w:rPr>
            </w:pPr>
            <w:r w:rsidRPr="004B1C77">
              <w:rPr>
                <w:b/>
                <w:lang w:val="sq-AL"/>
              </w:rPr>
              <w:t>Praktikë e grupuar</w:t>
            </w:r>
          </w:p>
        </w:tc>
        <w:tc>
          <w:tcPr>
            <w:tcW w:w="1066" w:type="pct"/>
            <w:shd w:val="clear" w:color="auto" w:fill="auto"/>
            <w:vAlign w:val="center"/>
          </w:tcPr>
          <w:p w:rsidR="00F6689A" w:rsidRPr="004B1C77" w:rsidRDefault="00F6689A" w:rsidP="0026605F">
            <w:pPr>
              <w:pStyle w:val="Tabele"/>
              <w:jc w:val="center"/>
              <w:rPr>
                <w:b/>
                <w:lang w:val="sq-AL"/>
              </w:rPr>
            </w:pPr>
            <w:r>
              <w:rPr>
                <w:b/>
                <w:lang w:val="sq-AL"/>
              </w:rPr>
              <w:t>Takime s</w:t>
            </w:r>
            <w:r w:rsidRPr="004B1C77">
              <w:rPr>
                <w:b/>
                <w:lang w:val="sq-AL"/>
              </w:rPr>
              <w:t>portive</w:t>
            </w:r>
          </w:p>
        </w:tc>
        <w:tc>
          <w:tcPr>
            <w:tcW w:w="1114" w:type="pct"/>
            <w:vAlign w:val="center"/>
          </w:tcPr>
          <w:p w:rsidR="00F6689A" w:rsidRPr="004B1C77" w:rsidRDefault="00F6689A" w:rsidP="0026605F">
            <w:pPr>
              <w:pStyle w:val="Tabele"/>
              <w:jc w:val="center"/>
              <w:rPr>
                <w:b/>
                <w:lang w:val="sq-AL"/>
              </w:rPr>
            </w:pPr>
            <w:r w:rsidRPr="004B1C77">
              <w:rPr>
                <w:b/>
                <w:lang w:val="sq-AL"/>
              </w:rPr>
              <w:t>Festa</w:t>
            </w:r>
          </w:p>
        </w:tc>
      </w:tr>
      <w:tr w:rsidR="00F6689A" w:rsidRPr="0002622E" w:rsidTr="0026605F">
        <w:trPr>
          <w:cantSplit/>
          <w:trHeight w:val="245"/>
          <w:jc w:val="center"/>
        </w:trPr>
        <w:tc>
          <w:tcPr>
            <w:tcW w:w="591" w:type="pct"/>
            <w:shd w:val="clear" w:color="auto" w:fill="auto"/>
            <w:vAlign w:val="center"/>
          </w:tcPr>
          <w:p w:rsidR="00F6689A" w:rsidRPr="0002622E" w:rsidRDefault="00F6689A" w:rsidP="0026605F">
            <w:pPr>
              <w:pStyle w:val="Tabele"/>
              <w:jc w:val="center"/>
              <w:rPr>
                <w:lang w:val="sq-AL"/>
              </w:rPr>
            </w:pPr>
            <w:r w:rsidRPr="0002622E">
              <w:rPr>
                <w:lang w:val="sq-AL"/>
              </w:rPr>
              <w:lastRenderedPageBreak/>
              <w:t>X</w:t>
            </w:r>
          </w:p>
        </w:tc>
        <w:tc>
          <w:tcPr>
            <w:tcW w:w="1018"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211"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1066" w:type="pct"/>
            <w:vAlign w:val="center"/>
          </w:tcPr>
          <w:p w:rsidR="00F6689A" w:rsidRPr="0002622E" w:rsidRDefault="00F6689A" w:rsidP="0026605F">
            <w:pPr>
              <w:pStyle w:val="Tabele"/>
              <w:jc w:val="center"/>
              <w:rPr>
                <w:lang w:val="sq-AL"/>
              </w:rPr>
            </w:pPr>
            <w:r w:rsidRPr="0002622E">
              <w:rPr>
                <w:lang w:val="sq-AL"/>
              </w:rPr>
              <w:t>3 javë</w:t>
            </w:r>
          </w:p>
        </w:tc>
        <w:tc>
          <w:tcPr>
            <w:tcW w:w="1114"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r w:rsidR="00F6689A" w:rsidRPr="0002622E" w:rsidTr="0026605F">
        <w:trPr>
          <w:cantSplit/>
          <w:trHeight w:val="261"/>
          <w:jc w:val="center"/>
        </w:trPr>
        <w:tc>
          <w:tcPr>
            <w:tcW w:w="591" w:type="pct"/>
            <w:shd w:val="clear" w:color="auto" w:fill="auto"/>
            <w:vAlign w:val="center"/>
          </w:tcPr>
          <w:p w:rsidR="00F6689A" w:rsidRPr="0002622E" w:rsidRDefault="00F6689A" w:rsidP="0026605F">
            <w:pPr>
              <w:pStyle w:val="Tabele"/>
              <w:jc w:val="center"/>
              <w:rPr>
                <w:lang w:val="sq-AL"/>
              </w:rPr>
            </w:pPr>
            <w:r w:rsidRPr="0002622E">
              <w:rPr>
                <w:lang w:val="sq-AL"/>
              </w:rPr>
              <w:t>XI - XII</w:t>
            </w:r>
          </w:p>
        </w:tc>
        <w:tc>
          <w:tcPr>
            <w:tcW w:w="1018" w:type="pct"/>
            <w:shd w:val="clear" w:color="auto" w:fill="auto"/>
            <w:vAlign w:val="center"/>
          </w:tcPr>
          <w:p w:rsidR="00F6689A" w:rsidRPr="0002622E" w:rsidRDefault="00F6689A" w:rsidP="0026605F">
            <w:pPr>
              <w:pStyle w:val="Tabele"/>
              <w:jc w:val="center"/>
              <w:rPr>
                <w:lang w:val="sq-AL"/>
              </w:rPr>
            </w:pPr>
            <w:r w:rsidRPr="0002622E">
              <w:rPr>
                <w:lang w:val="sq-AL"/>
              </w:rPr>
              <w:t>32 javë</w:t>
            </w:r>
          </w:p>
        </w:tc>
        <w:tc>
          <w:tcPr>
            <w:tcW w:w="1211" w:type="pct"/>
            <w:shd w:val="clear" w:color="auto" w:fill="auto"/>
            <w:vAlign w:val="center"/>
          </w:tcPr>
          <w:p w:rsidR="00F6689A" w:rsidRPr="0002622E" w:rsidRDefault="00F6689A" w:rsidP="0026605F">
            <w:pPr>
              <w:pStyle w:val="Tabele"/>
              <w:jc w:val="center"/>
              <w:rPr>
                <w:lang w:val="sq-AL"/>
              </w:rPr>
            </w:pPr>
            <w:r w:rsidRPr="0002622E">
              <w:rPr>
                <w:lang w:val="sq-AL"/>
              </w:rPr>
              <w:t>4 javë</w:t>
            </w:r>
          </w:p>
        </w:tc>
        <w:tc>
          <w:tcPr>
            <w:tcW w:w="1066" w:type="pct"/>
            <w:vAlign w:val="center"/>
          </w:tcPr>
          <w:p w:rsidR="00F6689A" w:rsidRPr="0002622E" w:rsidRDefault="00F6689A" w:rsidP="0026605F">
            <w:pPr>
              <w:pStyle w:val="Tabele"/>
              <w:jc w:val="center"/>
              <w:rPr>
                <w:lang w:val="sq-AL"/>
              </w:rPr>
            </w:pPr>
            <w:r w:rsidRPr="0002622E">
              <w:rPr>
                <w:lang w:val="sq-AL"/>
              </w:rPr>
              <w:t>4 javë</w:t>
            </w:r>
          </w:p>
        </w:tc>
        <w:tc>
          <w:tcPr>
            <w:tcW w:w="1114"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bl>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 xml:space="preserve">e) Arsimi profesional </w:t>
      </w:r>
    </w:p>
    <w:p w:rsidR="00F6689A" w:rsidRPr="0002622E" w:rsidRDefault="00F6689A" w:rsidP="00F6689A">
      <w:pPr>
        <w:pStyle w:val="Paragrafi"/>
        <w:numPr>
          <w:ilvl w:val="0"/>
          <w:numId w:val="4"/>
        </w:numPr>
        <w:rPr>
          <w:lang w:val="sq-AL"/>
        </w:rPr>
      </w:pPr>
      <w:r w:rsidRPr="0002622E">
        <w:rPr>
          <w:lang w:val="sq-AL"/>
        </w:rPr>
        <w:t>Struktura (2+1+1)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1"/>
        <w:gridCol w:w="2413"/>
        <w:gridCol w:w="1913"/>
        <w:gridCol w:w="2852"/>
        <w:gridCol w:w="1277"/>
      </w:tblGrid>
      <w:tr w:rsidR="00F6689A" w:rsidRPr="00BA08B1" w:rsidTr="0026605F">
        <w:trPr>
          <w:cantSplit/>
          <w:trHeight w:val="280"/>
          <w:jc w:val="center"/>
        </w:trPr>
        <w:tc>
          <w:tcPr>
            <w:tcW w:w="585" w:type="pct"/>
            <w:shd w:val="clear" w:color="auto" w:fill="auto"/>
            <w:vAlign w:val="center"/>
          </w:tcPr>
          <w:p w:rsidR="00F6689A" w:rsidRPr="00BA08B1" w:rsidRDefault="00F6689A" w:rsidP="0026605F">
            <w:pPr>
              <w:pStyle w:val="Tabele"/>
              <w:jc w:val="center"/>
              <w:rPr>
                <w:b/>
                <w:lang w:val="sq-AL"/>
              </w:rPr>
            </w:pPr>
            <w:r w:rsidRPr="00BA08B1">
              <w:rPr>
                <w:b/>
                <w:lang w:val="sq-AL"/>
              </w:rPr>
              <w:t>Klasa</w:t>
            </w:r>
          </w:p>
        </w:tc>
        <w:tc>
          <w:tcPr>
            <w:tcW w:w="1260" w:type="pct"/>
            <w:shd w:val="clear" w:color="auto" w:fill="auto"/>
            <w:vAlign w:val="center"/>
          </w:tcPr>
          <w:p w:rsidR="00F6689A" w:rsidRPr="00BA08B1" w:rsidRDefault="00F6689A" w:rsidP="0026605F">
            <w:pPr>
              <w:pStyle w:val="Tabele"/>
              <w:jc w:val="center"/>
              <w:rPr>
                <w:b/>
                <w:lang w:val="sq-AL"/>
              </w:rPr>
            </w:pPr>
            <w:r w:rsidRPr="00BA08B1">
              <w:rPr>
                <w:b/>
                <w:lang w:val="sq-AL"/>
              </w:rPr>
              <w:t>Mësim</w:t>
            </w:r>
          </w:p>
        </w:tc>
        <w:tc>
          <w:tcPr>
            <w:tcW w:w="999" w:type="pct"/>
            <w:shd w:val="clear" w:color="auto" w:fill="auto"/>
            <w:vAlign w:val="center"/>
          </w:tcPr>
          <w:p w:rsidR="00F6689A" w:rsidRPr="00BA08B1" w:rsidRDefault="00F6689A" w:rsidP="0026605F">
            <w:pPr>
              <w:pStyle w:val="Tabele"/>
              <w:jc w:val="center"/>
              <w:rPr>
                <w:b/>
                <w:lang w:val="sq-AL"/>
              </w:rPr>
            </w:pPr>
            <w:r w:rsidRPr="00BA08B1">
              <w:rPr>
                <w:b/>
                <w:lang w:val="sq-AL"/>
              </w:rPr>
              <w:t>Gjithsej</w:t>
            </w:r>
          </w:p>
        </w:tc>
        <w:tc>
          <w:tcPr>
            <w:tcW w:w="1489" w:type="pct"/>
            <w:shd w:val="clear" w:color="auto" w:fill="auto"/>
            <w:vAlign w:val="center"/>
          </w:tcPr>
          <w:p w:rsidR="00F6689A" w:rsidRPr="00BA08B1" w:rsidRDefault="00F6689A" w:rsidP="0026605F">
            <w:pPr>
              <w:pStyle w:val="Tabele"/>
              <w:jc w:val="center"/>
              <w:rPr>
                <w:b/>
                <w:lang w:val="sq-AL"/>
              </w:rPr>
            </w:pPr>
            <w:r>
              <w:rPr>
                <w:b/>
                <w:lang w:val="sq-AL"/>
              </w:rPr>
              <w:t>Provime përfundimtare të n</w:t>
            </w:r>
            <w:r w:rsidRPr="00BA08B1">
              <w:rPr>
                <w:b/>
                <w:lang w:val="sq-AL"/>
              </w:rPr>
              <w:t>ivelit</w:t>
            </w:r>
          </w:p>
        </w:tc>
        <w:tc>
          <w:tcPr>
            <w:tcW w:w="667" w:type="pct"/>
            <w:shd w:val="clear" w:color="auto" w:fill="auto"/>
            <w:vAlign w:val="center"/>
          </w:tcPr>
          <w:p w:rsidR="00F6689A" w:rsidRPr="00BA08B1" w:rsidRDefault="00F6689A" w:rsidP="0026605F">
            <w:pPr>
              <w:pStyle w:val="Tabele"/>
              <w:jc w:val="center"/>
              <w:rPr>
                <w:b/>
                <w:lang w:val="sq-AL"/>
              </w:rPr>
            </w:pPr>
            <w:r w:rsidRPr="00BA08B1">
              <w:rPr>
                <w:b/>
                <w:lang w:val="sq-AL"/>
              </w:rPr>
              <w:t>Festa</w:t>
            </w:r>
          </w:p>
          <w:p w:rsidR="00F6689A" w:rsidRPr="00BA08B1" w:rsidRDefault="00F6689A" w:rsidP="0026605F">
            <w:pPr>
              <w:pStyle w:val="Tabele"/>
              <w:jc w:val="center"/>
              <w:rPr>
                <w:b/>
                <w:lang w:val="sq-AL"/>
              </w:rPr>
            </w:pPr>
          </w:p>
        </w:tc>
      </w:tr>
      <w:tr w:rsidR="00F6689A" w:rsidRPr="0002622E" w:rsidTr="0026605F">
        <w:trPr>
          <w:cantSplit/>
          <w:jc w:val="center"/>
        </w:trPr>
        <w:tc>
          <w:tcPr>
            <w:tcW w:w="585" w:type="pct"/>
            <w:shd w:val="clear" w:color="auto" w:fill="auto"/>
            <w:vAlign w:val="center"/>
          </w:tcPr>
          <w:p w:rsidR="00F6689A" w:rsidRPr="0002622E" w:rsidRDefault="00F6689A" w:rsidP="0026605F">
            <w:pPr>
              <w:pStyle w:val="Tabele"/>
              <w:jc w:val="center"/>
              <w:rPr>
                <w:lang w:val="sq-AL"/>
              </w:rPr>
            </w:pPr>
            <w:r w:rsidRPr="0002622E">
              <w:rPr>
                <w:lang w:val="sq-AL"/>
              </w:rPr>
              <w:t>X</w:t>
            </w:r>
          </w:p>
        </w:tc>
        <w:tc>
          <w:tcPr>
            <w:tcW w:w="1260"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999"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1489"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667" w:type="pct"/>
            <w:shd w:val="clear" w:color="auto" w:fill="auto"/>
            <w:vAlign w:val="center"/>
          </w:tcPr>
          <w:p w:rsidR="00F6689A" w:rsidRPr="0002622E" w:rsidRDefault="00F6689A" w:rsidP="0026605F">
            <w:pPr>
              <w:pStyle w:val="Tabele"/>
              <w:jc w:val="center"/>
              <w:rPr>
                <w:lang w:val="sq-AL"/>
              </w:rPr>
            </w:pPr>
            <w:r w:rsidRPr="0002622E">
              <w:rPr>
                <w:lang w:val="sq-AL"/>
              </w:rPr>
              <w:t>7</w:t>
            </w:r>
            <w:r>
              <w:rPr>
                <w:lang w:val="sq-AL"/>
              </w:rPr>
              <w:t xml:space="preserve"> </w:t>
            </w:r>
            <w:r w:rsidRPr="0002622E">
              <w:rPr>
                <w:lang w:val="sq-AL"/>
              </w:rPr>
              <w:t>ditë</w:t>
            </w:r>
          </w:p>
        </w:tc>
      </w:tr>
      <w:tr w:rsidR="00F6689A" w:rsidRPr="0002622E" w:rsidTr="0026605F">
        <w:trPr>
          <w:cantSplit/>
          <w:jc w:val="center"/>
        </w:trPr>
        <w:tc>
          <w:tcPr>
            <w:tcW w:w="585" w:type="pct"/>
            <w:shd w:val="clear" w:color="auto" w:fill="auto"/>
            <w:vAlign w:val="center"/>
          </w:tcPr>
          <w:p w:rsidR="00F6689A" w:rsidRPr="0002622E" w:rsidRDefault="00F6689A" w:rsidP="0026605F">
            <w:pPr>
              <w:pStyle w:val="Tabele"/>
              <w:jc w:val="center"/>
              <w:rPr>
                <w:lang w:val="sq-AL"/>
              </w:rPr>
            </w:pPr>
            <w:r w:rsidRPr="0002622E">
              <w:rPr>
                <w:lang w:val="sq-AL"/>
              </w:rPr>
              <w:t>XI - XII</w:t>
            </w:r>
          </w:p>
        </w:tc>
        <w:tc>
          <w:tcPr>
            <w:tcW w:w="1260"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999"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489"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667"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r w:rsidR="00F6689A" w:rsidRPr="0002622E" w:rsidTr="0026605F">
        <w:trPr>
          <w:cantSplit/>
          <w:jc w:val="center"/>
        </w:trPr>
        <w:tc>
          <w:tcPr>
            <w:tcW w:w="585" w:type="pct"/>
            <w:shd w:val="clear" w:color="auto" w:fill="auto"/>
            <w:vAlign w:val="center"/>
          </w:tcPr>
          <w:p w:rsidR="00F6689A" w:rsidRPr="0002622E" w:rsidRDefault="00F6689A" w:rsidP="0026605F">
            <w:pPr>
              <w:pStyle w:val="Tabele"/>
              <w:jc w:val="center"/>
              <w:rPr>
                <w:lang w:val="sq-AL"/>
              </w:rPr>
            </w:pPr>
            <w:r w:rsidRPr="0002622E">
              <w:rPr>
                <w:lang w:val="sq-AL"/>
              </w:rPr>
              <w:t>XIII</w:t>
            </w:r>
          </w:p>
        </w:tc>
        <w:tc>
          <w:tcPr>
            <w:tcW w:w="1260" w:type="pct"/>
            <w:shd w:val="clear" w:color="auto" w:fill="auto"/>
            <w:vAlign w:val="center"/>
          </w:tcPr>
          <w:p w:rsidR="00F6689A" w:rsidRPr="0002622E" w:rsidRDefault="00F6689A" w:rsidP="0026605F">
            <w:pPr>
              <w:pStyle w:val="Tabele"/>
              <w:jc w:val="center"/>
              <w:rPr>
                <w:lang w:val="sq-AL"/>
              </w:rPr>
            </w:pPr>
            <w:r w:rsidRPr="0002622E">
              <w:rPr>
                <w:lang w:val="sq-AL"/>
              </w:rPr>
              <w:t>32 javë</w:t>
            </w:r>
          </w:p>
        </w:tc>
        <w:tc>
          <w:tcPr>
            <w:tcW w:w="999" w:type="pct"/>
            <w:shd w:val="clear" w:color="auto" w:fill="auto"/>
            <w:vAlign w:val="center"/>
          </w:tcPr>
          <w:p w:rsidR="00F6689A" w:rsidRPr="0002622E" w:rsidRDefault="00F6689A" w:rsidP="0026605F">
            <w:pPr>
              <w:pStyle w:val="Tabele"/>
              <w:jc w:val="center"/>
              <w:rPr>
                <w:lang w:val="sq-AL"/>
              </w:rPr>
            </w:pPr>
            <w:r w:rsidRPr="0002622E">
              <w:rPr>
                <w:lang w:val="sq-AL"/>
              </w:rPr>
              <w:t>32 javë</w:t>
            </w:r>
          </w:p>
        </w:tc>
        <w:tc>
          <w:tcPr>
            <w:tcW w:w="1489"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667" w:type="pct"/>
            <w:shd w:val="clear" w:color="auto" w:fill="auto"/>
            <w:vAlign w:val="center"/>
          </w:tcPr>
          <w:p w:rsidR="00F6689A" w:rsidRPr="0002622E" w:rsidRDefault="00F6689A" w:rsidP="0026605F">
            <w:pPr>
              <w:pStyle w:val="Tabele"/>
              <w:jc w:val="center"/>
              <w:rPr>
                <w:lang w:val="sq-AL"/>
              </w:rPr>
            </w:pPr>
            <w:r w:rsidRPr="0002622E">
              <w:rPr>
                <w:lang w:val="sq-AL"/>
              </w:rPr>
              <w:t>7 ditë</w:t>
            </w:r>
          </w:p>
        </w:tc>
      </w:tr>
    </w:tbl>
    <w:p w:rsidR="00F6689A" w:rsidRPr="0002622E" w:rsidRDefault="00F6689A" w:rsidP="00F6689A">
      <w:pPr>
        <w:pStyle w:val="Paragrafi"/>
        <w:rPr>
          <w:lang w:val="sq-AL"/>
        </w:rPr>
      </w:pPr>
    </w:p>
    <w:p w:rsidR="00F6689A" w:rsidRPr="0002622E" w:rsidRDefault="00F6689A" w:rsidP="00F6689A">
      <w:pPr>
        <w:pStyle w:val="Paragrafi"/>
        <w:numPr>
          <w:ilvl w:val="0"/>
          <w:numId w:val="4"/>
        </w:numPr>
        <w:rPr>
          <w:lang w:val="sq-AL"/>
        </w:rPr>
      </w:pPr>
      <w:r w:rsidRPr="0002622E">
        <w:rPr>
          <w:lang w:val="sq-AL"/>
        </w:rPr>
        <w:t>Struktura 2+2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7"/>
        <w:gridCol w:w="2118"/>
        <w:gridCol w:w="1898"/>
        <w:gridCol w:w="2829"/>
        <w:gridCol w:w="1304"/>
      </w:tblGrid>
      <w:tr w:rsidR="00F6689A" w:rsidRPr="00BA08B1" w:rsidTr="0026605F">
        <w:trPr>
          <w:cantSplit/>
          <w:trHeight w:val="280"/>
          <w:jc w:val="center"/>
        </w:trPr>
        <w:tc>
          <w:tcPr>
            <w:tcW w:w="745" w:type="pct"/>
            <w:shd w:val="clear" w:color="auto" w:fill="auto"/>
            <w:vAlign w:val="center"/>
          </w:tcPr>
          <w:p w:rsidR="00F6689A" w:rsidRPr="00BA08B1" w:rsidRDefault="00F6689A" w:rsidP="0026605F">
            <w:pPr>
              <w:pStyle w:val="Tabele"/>
              <w:jc w:val="center"/>
              <w:rPr>
                <w:b/>
                <w:lang w:val="sq-AL"/>
              </w:rPr>
            </w:pPr>
            <w:r w:rsidRPr="00BA08B1">
              <w:rPr>
                <w:b/>
                <w:lang w:val="sq-AL"/>
              </w:rPr>
              <w:t>Klasa</w:t>
            </w:r>
          </w:p>
        </w:tc>
        <w:tc>
          <w:tcPr>
            <w:tcW w:w="1106" w:type="pct"/>
            <w:shd w:val="clear" w:color="auto" w:fill="auto"/>
            <w:vAlign w:val="center"/>
          </w:tcPr>
          <w:p w:rsidR="00F6689A" w:rsidRPr="00BA08B1" w:rsidRDefault="00F6689A" w:rsidP="0026605F">
            <w:pPr>
              <w:pStyle w:val="Tabele"/>
              <w:jc w:val="center"/>
              <w:rPr>
                <w:b/>
                <w:lang w:val="sq-AL"/>
              </w:rPr>
            </w:pPr>
            <w:r w:rsidRPr="00BA08B1">
              <w:rPr>
                <w:b/>
                <w:lang w:val="sq-AL"/>
              </w:rPr>
              <w:t>Mësim</w:t>
            </w:r>
          </w:p>
        </w:tc>
        <w:tc>
          <w:tcPr>
            <w:tcW w:w="991" w:type="pct"/>
            <w:shd w:val="clear" w:color="auto" w:fill="auto"/>
            <w:vAlign w:val="center"/>
          </w:tcPr>
          <w:p w:rsidR="00F6689A" w:rsidRPr="00BA08B1" w:rsidRDefault="00F6689A" w:rsidP="0026605F">
            <w:pPr>
              <w:pStyle w:val="Tabele"/>
              <w:jc w:val="center"/>
              <w:rPr>
                <w:b/>
                <w:lang w:val="sq-AL"/>
              </w:rPr>
            </w:pPr>
            <w:r w:rsidRPr="00BA08B1">
              <w:rPr>
                <w:b/>
                <w:lang w:val="sq-AL"/>
              </w:rPr>
              <w:t>Gjithsej</w:t>
            </w:r>
          </w:p>
        </w:tc>
        <w:tc>
          <w:tcPr>
            <w:tcW w:w="1477" w:type="pct"/>
            <w:shd w:val="clear" w:color="auto" w:fill="auto"/>
            <w:vAlign w:val="center"/>
          </w:tcPr>
          <w:p w:rsidR="00F6689A" w:rsidRPr="00BA08B1" w:rsidRDefault="00F6689A" w:rsidP="0026605F">
            <w:pPr>
              <w:pStyle w:val="Tabele"/>
              <w:jc w:val="center"/>
              <w:rPr>
                <w:b/>
                <w:lang w:val="sq-AL"/>
              </w:rPr>
            </w:pPr>
            <w:r>
              <w:rPr>
                <w:b/>
                <w:lang w:val="sq-AL"/>
              </w:rPr>
              <w:t>Provime përfundimtare të n</w:t>
            </w:r>
            <w:r w:rsidRPr="00BA08B1">
              <w:rPr>
                <w:b/>
                <w:lang w:val="sq-AL"/>
              </w:rPr>
              <w:t>ivelit</w:t>
            </w:r>
          </w:p>
        </w:tc>
        <w:tc>
          <w:tcPr>
            <w:tcW w:w="681" w:type="pct"/>
            <w:shd w:val="clear" w:color="auto" w:fill="auto"/>
            <w:vAlign w:val="center"/>
          </w:tcPr>
          <w:p w:rsidR="00F6689A" w:rsidRPr="00BA08B1" w:rsidRDefault="00F6689A" w:rsidP="0026605F">
            <w:pPr>
              <w:pStyle w:val="Tabele"/>
              <w:jc w:val="center"/>
              <w:rPr>
                <w:b/>
                <w:lang w:val="sq-AL"/>
              </w:rPr>
            </w:pPr>
            <w:r w:rsidRPr="00BA08B1">
              <w:rPr>
                <w:b/>
                <w:lang w:val="sq-AL"/>
              </w:rPr>
              <w:t>Festa</w:t>
            </w:r>
          </w:p>
        </w:tc>
      </w:tr>
      <w:tr w:rsidR="00F6689A" w:rsidRPr="0002622E" w:rsidTr="0026605F">
        <w:trPr>
          <w:cantSplit/>
          <w:jc w:val="center"/>
        </w:trPr>
        <w:tc>
          <w:tcPr>
            <w:tcW w:w="745" w:type="pct"/>
            <w:shd w:val="clear" w:color="auto" w:fill="auto"/>
            <w:vAlign w:val="center"/>
          </w:tcPr>
          <w:p w:rsidR="00F6689A" w:rsidRPr="0002622E" w:rsidRDefault="00F6689A" w:rsidP="0026605F">
            <w:pPr>
              <w:pStyle w:val="Tabele"/>
              <w:jc w:val="center"/>
              <w:rPr>
                <w:lang w:val="sq-AL"/>
              </w:rPr>
            </w:pPr>
            <w:r w:rsidRPr="0002622E">
              <w:rPr>
                <w:lang w:val="sq-AL"/>
              </w:rPr>
              <w:t>X</w:t>
            </w:r>
          </w:p>
        </w:tc>
        <w:tc>
          <w:tcPr>
            <w:tcW w:w="1106"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991"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1477"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681" w:type="pct"/>
            <w:shd w:val="clear" w:color="auto" w:fill="auto"/>
            <w:vAlign w:val="center"/>
          </w:tcPr>
          <w:p w:rsidR="00F6689A" w:rsidRPr="0002622E" w:rsidRDefault="00F6689A" w:rsidP="0026605F">
            <w:pPr>
              <w:pStyle w:val="Tabele"/>
              <w:jc w:val="center"/>
              <w:rPr>
                <w:lang w:val="sq-AL"/>
              </w:rPr>
            </w:pPr>
            <w:r w:rsidRPr="0002622E">
              <w:rPr>
                <w:lang w:val="sq-AL"/>
              </w:rPr>
              <w:t>7</w:t>
            </w:r>
            <w:r>
              <w:rPr>
                <w:lang w:val="sq-AL"/>
              </w:rPr>
              <w:t xml:space="preserve"> </w:t>
            </w:r>
            <w:r w:rsidRPr="0002622E">
              <w:rPr>
                <w:lang w:val="sq-AL"/>
              </w:rPr>
              <w:t>ditë</w:t>
            </w:r>
          </w:p>
        </w:tc>
      </w:tr>
      <w:tr w:rsidR="00F6689A" w:rsidRPr="0002622E" w:rsidTr="0026605F">
        <w:trPr>
          <w:cantSplit/>
          <w:jc w:val="center"/>
        </w:trPr>
        <w:tc>
          <w:tcPr>
            <w:tcW w:w="745" w:type="pct"/>
            <w:shd w:val="clear" w:color="auto" w:fill="auto"/>
            <w:vAlign w:val="center"/>
          </w:tcPr>
          <w:p w:rsidR="00F6689A" w:rsidRPr="0002622E" w:rsidRDefault="00F6689A" w:rsidP="0026605F">
            <w:pPr>
              <w:pStyle w:val="Tabele"/>
              <w:jc w:val="center"/>
              <w:rPr>
                <w:lang w:val="sq-AL"/>
              </w:rPr>
            </w:pPr>
            <w:r w:rsidRPr="0002622E">
              <w:rPr>
                <w:lang w:val="sq-AL"/>
              </w:rPr>
              <w:t>XI</w:t>
            </w:r>
          </w:p>
        </w:tc>
        <w:tc>
          <w:tcPr>
            <w:tcW w:w="1106"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991"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477"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681" w:type="pct"/>
            <w:shd w:val="clear" w:color="auto" w:fill="auto"/>
            <w:vAlign w:val="center"/>
          </w:tcPr>
          <w:p w:rsidR="00F6689A" w:rsidRPr="0002622E" w:rsidRDefault="00F6689A" w:rsidP="0026605F">
            <w:pPr>
              <w:pStyle w:val="Tabele"/>
              <w:jc w:val="center"/>
              <w:rPr>
                <w:lang w:val="sq-AL"/>
              </w:rPr>
            </w:pPr>
            <w:r w:rsidRPr="0002622E">
              <w:rPr>
                <w:lang w:val="sq-AL"/>
              </w:rPr>
              <w:t>7</w:t>
            </w:r>
            <w:r>
              <w:rPr>
                <w:lang w:val="sq-AL"/>
              </w:rPr>
              <w:t xml:space="preserve"> </w:t>
            </w:r>
            <w:r w:rsidRPr="0002622E">
              <w:rPr>
                <w:lang w:val="sq-AL"/>
              </w:rPr>
              <w:t>ditë</w:t>
            </w:r>
          </w:p>
        </w:tc>
      </w:tr>
      <w:tr w:rsidR="00F6689A" w:rsidRPr="0002622E" w:rsidTr="0026605F">
        <w:trPr>
          <w:cantSplit/>
          <w:jc w:val="center"/>
        </w:trPr>
        <w:tc>
          <w:tcPr>
            <w:tcW w:w="745" w:type="pct"/>
            <w:shd w:val="clear" w:color="auto" w:fill="auto"/>
            <w:vAlign w:val="center"/>
          </w:tcPr>
          <w:p w:rsidR="00F6689A" w:rsidRPr="0002622E" w:rsidRDefault="00F6689A" w:rsidP="0026605F">
            <w:pPr>
              <w:pStyle w:val="Tabele"/>
              <w:jc w:val="center"/>
              <w:rPr>
                <w:lang w:val="sq-AL"/>
              </w:rPr>
            </w:pPr>
            <w:r w:rsidRPr="0002622E">
              <w:rPr>
                <w:lang w:val="sq-AL"/>
              </w:rPr>
              <w:t>XII</w:t>
            </w:r>
          </w:p>
        </w:tc>
        <w:tc>
          <w:tcPr>
            <w:tcW w:w="1106"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991"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1477"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681" w:type="pct"/>
            <w:shd w:val="clear" w:color="auto" w:fill="auto"/>
            <w:vAlign w:val="center"/>
          </w:tcPr>
          <w:p w:rsidR="00F6689A" w:rsidRPr="0002622E" w:rsidRDefault="00F6689A" w:rsidP="0026605F">
            <w:pPr>
              <w:pStyle w:val="Tabele"/>
              <w:jc w:val="center"/>
              <w:rPr>
                <w:lang w:val="sq-AL"/>
              </w:rPr>
            </w:pPr>
            <w:r w:rsidRPr="0002622E">
              <w:rPr>
                <w:lang w:val="sq-AL"/>
              </w:rPr>
              <w:t>7</w:t>
            </w:r>
            <w:r>
              <w:rPr>
                <w:lang w:val="sq-AL"/>
              </w:rPr>
              <w:t xml:space="preserve"> </w:t>
            </w:r>
            <w:r w:rsidRPr="0002622E">
              <w:rPr>
                <w:lang w:val="sq-AL"/>
              </w:rPr>
              <w:t>ditë</w:t>
            </w:r>
          </w:p>
        </w:tc>
      </w:tr>
      <w:tr w:rsidR="00F6689A" w:rsidRPr="0002622E" w:rsidTr="0026605F">
        <w:trPr>
          <w:cantSplit/>
          <w:jc w:val="center"/>
        </w:trPr>
        <w:tc>
          <w:tcPr>
            <w:tcW w:w="745" w:type="pct"/>
            <w:shd w:val="clear" w:color="auto" w:fill="auto"/>
            <w:vAlign w:val="center"/>
          </w:tcPr>
          <w:p w:rsidR="00F6689A" w:rsidRPr="0002622E" w:rsidRDefault="00F6689A" w:rsidP="0026605F">
            <w:pPr>
              <w:pStyle w:val="Tabele"/>
              <w:jc w:val="center"/>
              <w:rPr>
                <w:lang w:val="sq-AL"/>
              </w:rPr>
            </w:pPr>
            <w:r w:rsidRPr="0002622E">
              <w:rPr>
                <w:lang w:val="sq-AL"/>
              </w:rPr>
              <w:t>XIII</w:t>
            </w:r>
          </w:p>
        </w:tc>
        <w:tc>
          <w:tcPr>
            <w:tcW w:w="1106" w:type="pct"/>
            <w:shd w:val="clear" w:color="auto" w:fill="auto"/>
            <w:vAlign w:val="center"/>
          </w:tcPr>
          <w:p w:rsidR="00F6689A" w:rsidRPr="0002622E" w:rsidRDefault="00F6689A" w:rsidP="0026605F">
            <w:pPr>
              <w:pStyle w:val="Tabele"/>
              <w:jc w:val="center"/>
              <w:rPr>
                <w:lang w:val="sq-AL"/>
              </w:rPr>
            </w:pPr>
            <w:r w:rsidRPr="0002622E">
              <w:rPr>
                <w:lang w:val="sq-AL"/>
              </w:rPr>
              <w:t>32 javë</w:t>
            </w:r>
          </w:p>
        </w:tc>
        <w:tc>
          <w:tcPr>
            <w:tcW w:w="991" w:type="pct"/>
            <w:shd w:val="clear" w:color="auto" w:fill="auto"/>
            <w:vAlign w:val="center"/>
          </w:tcPr>
          <w:p w:rsidR="00F6689A" w:rsidRPr="0002622E" w:rsidRDefault="00F6689A" w:rsidP="0026605F">
            <w:pPr>
              <w:pStyle w:val="Tabele"/>
              <w:jc w:val="center"/>
              <w:rPr>
                <w:lang w:val="sq-AL"/>
              </w:rPr>
            </w:pPr>
            <w:r w:rsidRPr="0002622E">
              <w:rPr>
                <w:lang w:val="sq-AL"/>
              </w:rPr>
              <w:t>32 javë</w:t>
            </w:r>
          </w:p>
        </w:tc>
        <w:tc>
          <w:tcPr>
            <w:tcW w:w="1477"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681" w:type="pct"/>
            <w:shd w:val="clear" w:color="auto" w:fill="auto"/>
            <w:vAlign w:val="center"/>
          </w:tcPr>
          <w:p w:rsidR="00F6689A" w:rsidRPr="0002622E" w:rsidRDefault="00F6689A" w:rsidP="0026605F">
            <w:pPr>
              <w:pStyle w:val="Tabele"/>
              <w:jc w:val="center"/>
              <w:rPr>
                <w:lang w:val="sq-AL"/>
              </w:rPr>
            </w:pPr>
            <w:r w:rsidRPr="0002622E">
              <w:rPr>
                <w:lang w:val="sq-AL"/>
              </w:rPr>
              <w:t>7</w:t>
            </w:r>
            <w:r>
              <w:rPr>
                <w:lang w:val="sq-AL"/>
              </w:rPr>
              <w:t xml:space="preserve"> </w:t>
            </w:r>
            <w:r w:rsidRPr="0002622E">
              <w:rPr>
                <w:lang w:val="sq-AL"/>
              </w:rPr>
              <w:t>ditë</w:t>
            </w:r>
          </w:p>
        </w:tc>
      </w:tr>
    </w:tbl>
    <w:p w:rsidR="00F6689A" w:rsidRPr="0002622E" w:rsidRDefault="00F6689A" w:rsidP="00F6689A">
      <w:pPr>
        <w:pStyle w:val="Paragrafi"/>
        <w:rPr>
          <w:lang w:val="sq-AL"/>
        </w:rPr>
      </w:pPr>
      <w:r>
        <w:rPr>
          <w:lang w:val="sq-AL"/>
        </w:rPr>
        <w:t xml:space="preserve">- </w:t>
      </w:r>
      <w:r w:rsidRPr="0002622E">
        <w:rPr>
          <w:lang w:val="sq-AL"/>
        </w:rPr>
        <w:t>Struktura 4 vjet bllok</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5"/>
        <w:gridCol w:w="2199"/>
        <w:gridCol w:w="1867"/>
        <w:gridCol w:w="2783"/>
        <w:gridCol w:w="1362"/>
      </w:tblGrid>
      <w:tr w:rsidR="00F6689A" w:rsidRPr="00BA08B1" w:rsidTr="0026605F">
        <w:trPr>
          <w:cantSplit/>
          <w:trHeight w:val="280"/>
          <w:jc w:val="center"/>
        </w:trPr>
        <w:tc>
          <w:tcPr>
            <w:tcW w:w="712" w:type="pct"/>
            <w:shd w:val="clear" w:color="auto" w:fill="auto"/>
            <w:vAlign w:val="center"/>
          </w:tcPr>
          <w:p w:rsidR="00F6689A" w:rsidRPr="00BA08B1" w:rsidRDefault="00F6689A" w:rsidP="0026605F">
            <w:pPr>
              <w:pStyle w:val="Tabele"/>
              <w:jc w:val="center"/>
              <w:rPr>
                <w:b/>
                <w:lang w:val="sq-AL"/>
              </w:rPr>
            </w:pPr>
            <w:r w:rsidRPr="00BA08B1">
              <w:rPr>
                <w:b/>
                <w:lang w:val="sq-AL"/>
              </w:rPr>
              <w:t>Klasa</w:t>
            </w:r>
          </w:p>
        </w:tc>
        <w:tc>
          <w:tcPr>
            <w:tcW w:w="1148" w:type="pct"/>
            <w:shd w:val="clear" w:color="auto" w:fill="auto"/>
            <w:vAlign w:val="center"/>
          </w:tcPr>
          <w:p w:rsidR="00F6689A" w:rsidRPr="00BA08B1" w:rsidRDefault="00F6689A" w:rsidP="0026605F">
            <w:pPr>
              <w:pStyle w:val="Tabele"/>
              <w:jc w:val="center"/>
              <w:rPr>
                <w:b/>
                <w:lang w:val="sq-AL"/>
              </w:rPr>
            </w:pPr>
            <w:r w:rsidRPr="00BA08B1">
              <w:rPr>
                <w:b/>
                <w:lang w:val="sq-AL"/>
              </w:rPr>
              <w:t>Mësim</w:t>
            </w:r>
          </w:p>
        </w:tc>
        <w:tc>
          <w:tcPr>
            <w:tcW w:w="975" w:type="pct"/>
            <w:shd w:val="clear" w:color="auto" w:fill="auto"/>
            <w:vAlign w:val="center"/>
          </w:tcPr>
          <w:p w:rsidR="00F6689A" w:rsidRPr="00BA08B1" w:rsidRDefault="00F6689A" w:rsidP="0026605F">
            <w:pPr>
              <w:pStyle w:val="Tabele"/>
              <w:jc w:val="center"/>
              <w:rPr>
                <w:b/>
                <w:lang w:val="sq-AL"/>
              </w:rPr>
            </w:pPr>
            <w:r w:rsidRPr="00BA08B1">
              <w:rPr>
                <w:b/>
                <w:lang w:val="sq-AL"/>
              </w:rPr>
              <w:t>Gjithsej</w:t>
            </w:r>
          </w:p>
        </w:tc>
        <w:tc>
          <w:tcPr>
            <w:tcW w:w="1453" w:type="pct"/>
            <w:shd w:val="clear" w:color="auto" w:fill="auto"/>
            <w:vAlign w:val="center"/>
          </w:tcPr>
          <w:p w:rsidR="00F6689A" w:rsidRPr="00BA08B1" w:rsidRDefault="00F6689A" w:rsidP="0026605F">
            <w:pPr>
              <w:pStyle w:val="Tabele"/>
              <w:jc w:val="center"/>
              <w:rPr>
                <w:b/>
                <w:lang w:val="sq-AL"/>
              </w:rPr>
            </w:pPr>
            <w:r>
              <w:rPr>
                <w:b/>
                <w:lang w:val="sq-AL"/>
              </w:rPr>
              <w:t>Provime përfundimtare të n</w:t>
            </w:r>
            <w:r w:rsidRPr="00BA08B1">
              <w:rPr>
                <w:b/>
                <w:lang w:val="sq-AL"/>
              </w:rPr>
              <w:t>ivelit</w:t>
            </w:r>
          </w:p>
        </w:tc>
        <w:tc>
          <w:tcPr>
            <w:tcW w:w="711" w:type="pct"/>
            <w:shd w:val="clear" w:color="auto" w:fill="auto"/>
            <w:vAlign w:val="center"/>
          </w:tcPr>
          <w:p w:rsidR="00F6689A" w:rsidRPr="00BA08B1" w:rsidRDefault="00F6689A" w:rsidP="0026605F">
            <w:pPr>
              <w:pStyle w:val="Tabele"/>
              <w:jc w:val="center"/>
              <w:rPr>
                <w:b/>
                <w:lang w:val="sq-AL"/>
              </w:rPr>
            </w:pPr>
            <w:r w:rsidRPr="00BA08B1">
              <w:rPr>
                <w:b/>
                <w:lang w:val="sq-AL"/>
              </w:rPr>
              <w:t>Festa</w:t>
            </w:r>
          </w:p>
        </w:tc>
      </w:tr>
      <w:tr w:rsidR="00F6689A" w:rsidRPr="0002622E" w:rsidTr="0026605F">
        <w:trPr>
          <w:cantSplit/>
          <w:jc w:val="center"/>
        </w:trPr>
        <w:tc>
          <w:tcPr>
            <w:tcW w:w="712" w:type="pct"/>
            <w:shd w:val="clear" w:color="auto" w:fill="auto"/>
            <w:vAlign w:val="center"/>
          </w:tcPr>
          <w:p w:rsidR="00F6689A" w:rsidRPr="0002622E" w:rsidRDefault="00F6689A" w:rsidP="0026605F">
            <w:pPr>
              <w:pStyle w:val="Tabele"/>
              <w:jc w:val="center"/>
              <w:rPr>
                <w:lang w:val="sq-AL"/>
              </w:rPr>
            </w:pPr>
            <w:r w:rsidRPr="0002622E">
              <w:rPr>
                <w:lang w:val="sq-AL"/>
              </w:rPr>
              <w:t>X -XII</w:t>
            </w:r>
          </w:p>
        </w:tc>
        <w:tc>
          <w:tcPr>
            <w:tcW w:w="1148"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975"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1453"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711" w:type="pct"/>
            <w:shd w:val="clear" w:color="auto" w:fill="auto"/>
            <w:vAlign w:val="center"/>
          </w:tcPr>
          <w:p w:rsidR="00F6689A" w:rsidRPr="0002622E" w:rsidRDefault="00F6689A" w:rsidP="0026605F">
            <w:pPr>
              <w:pStyle w:val="Tabele"/>
              <w:jc w:val="center"/>
              <w:rPr>
                <w:lang w:val="sq-AL"/>
              </w:rPr>
            </w:pPr>
            <w:r w:rsidRPr="0002622E">
              <w:rPr>
                <w:lang w:val="sq-AL"/>
              </w:rPr>
              <w:t>7ditë</w:t>
            </w:r>
          </w:p>
        </w:tc>
      </w:tr>
      <w:tr w:rsidR="00F6689A" w:rsidRPr="0002622E" w:rsidTr="0026605F">
        <w:trPr>
          <w:cantSplit/>
          <w:jc w:val="center"/>
        </w:trPr>
        <w:tc>
          <w:tcPr>
            <w:tcW w:w="712" w:type="pct"/>
            <w:shd w:val="clear" w:color="auto" w:fill="auto"/>
            <w:vAlign w:val="center"/>
          </w:tcPr>
          <w:p w:rsidR="00F6689A" w:rsidRPr="0002622E" w:rsidRDefault="00F6689A" w:rsidP="0026605F">
            <w:pPr>
              <w:pStyle w:val="Tabele"/>
              <w:jc w:val="center"/>
              <w:rPr>
                <w:lang w:val="sq-AL"/>
              </w:rPr>
            </w:pPr>
            <w:r w:rsidRPr="0002622E">
              <w:rPr>
                <w:lang w:val="sq-AL"/>
              </w:rPr>
              <w:t>XIII</w:t>
            </w:r>
          </w:p>
        </w:tc>
        <w:tc>
          <w:tcPr>
            <w:tcW w:w="1148"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975" w:type="pct"/>
            <w:shd w:val="clear" w:color="auto" w:fill="auto"/>
            <w:vAlign w:val="center"/>
          </w:tcPr>
          <w:p w:rsidR="00F6689A" w:rsidRPr="0002622E" w:rsidRDefault="00F6689A" w:rsidP="0026605F">
            <w:pPr>
              <w:pStyle w:val="Tabele"/>
              <w:jc w:val="center"/>
              <w:rPr>
                <w:lang w:val="sq-AL"/>
              </w:rPr>
            </w:pPr>
            <w:r w:rsidRPr="0002622E">
              <w:rPr>
                <w:lang w:val="sq-AL"/>
              </w:rPr>
              <w:t>34 javë</w:t>
            </w:r>
          </w:p>
        </w:tc>
        <w:tc>
          <w:tcPr>
            <w:tcW w:w="1453" w:type="pct"/>
            <w:shd w:val="clear" w:color="auto" w:fill="auto"/>
            <w:vAlign w:val="center"/>
          </w:tcPr>
          <w:p w:rsidR="00F6689A" w:rsidRPr="0002622E" w:rsidRDefault="00F6689A" w:rsidP="0026605F">
            <w:pPr>
              <w:pStyle w:val="Tabele"/>
              <w:jc w:val="center"/>
              <w:rPr>
                <w:lang w:val="sq-AL"/>
              </w:rPr>
            </w:pPr>
            <w:r w:rsidRPr="0002622E">
              <w:rPr>
                <w:lang w:val="sq-AL"/>
              </w:rPr>
              <w:t>2 javë</w:t>
            </w:r>
          </w:p>
        </w:tc>
        <w:tc>
          <w:tcPr>
            <w:tcW w:w="711" w:type="pct"/>
            <w:shd w:val="clear" w:color="auto" w:fill="auto"/>
            <w:vAlign w:val="center"/>
          </w:tcPr>
          <w:p w:rsidR="00F6689A" w:rsidRPr="0002622E" w:rsidRDefault="00F6689A" w:rsidP="0026605F">
            <w:pPr>
              <w:pStyle w:val="Tabele"/>
              <w:jc w:val="center"/>
              <w:rPr>
                <w:lang w:val="sq-AL"/>
              </w:rPr>
            </w:pPr>
            <w:r w:rsidRPr="0002622E">
              <w:rPr>
                <w:lang w:val="sq-AL"/>
              </w:rPr>
              <w:t>7ditë</w:t>
            </w:r>
          </w:p>
        </w:tc>
      </w:tr>
    </w:tbl>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f) Struktura e arsimit të mesëm me kohë të pjesshme (SHMKP):</w:t>
      </w:r>
    </w:p>
    <w:p w:rsidR="00F6689A" w:rsidRPr="0002622E" w:rsidRDefault="00F6689A" w:rsidP="00F6689A">
      <w:pPr>
        <w:pStyle w:val="Paragrafi"/>
        <w:rPr>
          <w:lang w:val="sq-AL"/>
        </w:rPr>
      </w:pPr>
      <w:r w:rsidRPr="0002622E">
        <w:rPr>
          <w:lang w:val="sq-AL"/>
        </w:rPr>
        <w:t>- Gjimnazi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5"/>
        <w:gridCol w:w="2199"/>
        <w:gridCol w:w="1867"/>
        <w:gridCol w:w="2783"/>
        <w:gridCol w:w="1362"/>
      </w:tblGrid>
      <w:tr w:rsidR="00F6689A" w:rsidRPr="00BA08B1" w:rsidTr="0026605F">
        <w:trPr>
          <w:cantSplit/>
          <w:trHeight w:val="280"/>
          <w:jc w:val="center"/>
        </w:trPr>
        <w:tc>
          <w:tcPr>
            <w:tcW w:w="712" w:type="pct"/>
            <w:shd w:val="clear" w:color="auto" w:fill="auto"/>
            <w:vAlign w:val="center"/>
          </w:tcPr>
          <w:p w:rsidR="00F6689A" w:rsidRPr="00BA08B1" w:rsidRDefault="00F6689A" w:rsidP="0026605F">
            <w:pPr>
              <w:pStyle w:val="Tabele"/>
              <w:jc w:val="center"/>
              <w:rPr>
                <w:b/>
                <w:lang w:val="sq-AL"/>
              </w:rPr>
            </w:pPr>
            <w:r w:rsidRPr="00BA08B1">
              <w:rPr>
                <w:b/>
                <w:lang w:val="sq-AL"/>
              </w:rPr>
              <w:t>Klasa</w:t>
            </w:r>
          </w:p>
        </w:tc>
        <w:tc>
          <w:tcPr>
            <w:tcW w:w="1148" w:type="pct"/>
            <w:shd w:val="clear" w:color="auto" w:fill="auto"/>
            <w:vAlign w:val="center"/>
          </w:tcPr>
          <w:p w:rsidR="00F6689A" w:rsidRPr="00BA08B1" w:rsidRDefault="00F6689A" w:rsidP="0026605F">
            <w:pPr>
              <w:pStyle w:val="Tabele"/>
              <w:jc w:val="center"/>
              <w:rPr>
                <w:b/>
                <w:lang w:val="sq-AL"/>
              </w:rPr>
            </w:pPr>
            <w:r w:rsidRPr="00BA08B1">
              <w:rPr>
                <w:b/>
                <w:lang w:val="sq-AL"/>
              </w:rPr>
              <w:t>Mësim</w:t>
            </w:r>
          </w:p>
        </w:tc>
        <w:tc>
          <w:tcPr>
            <w:tcW w:w="975" w:type="pct"/>
            <w:shd w:val="clear" w:color="auto" w:fill="auto"/>
            <w:vAlign w:val="center"/>
          </w:tcPr>
          <w:p w:rsidR="00F6689A" w:rsidRPr="00BA08B1" w:rsidRDefault="00F6689A" w:rsidP="0026605F">
            <w:pPr>
              <w:pStyle w:val="Tabele"/>
              <w:jc w:val="center"/>
              <w:rPr>
                <w:b/>
                <w:lang w:val="sq-AL"/>
              </w:rPr>
            </w:pPr>
            <w:r w:rsidRPr="00BA08B1">
              <w:rPr>
                <w:b/>
                <w:lang w:val="sq-AL"/>
              </w:rPr>
              <w:t>Gjithsej</w:t>
            </w:r>
          </w:p>
        </w:tc>
        <w:tc>
          <w:tcPr>
            <w:tcW w:w="1453" w:type="pct"/>
            <w:shd w:val="clear" w:color="auto" w:fill="auto"/>
            <w:vAlign w:val="center"/>
          </w:tcPr>
          <w:p w:rsidR="00F6689A" w:rsidRPr="00BA08B1" w:rsidRDefault="00F6689A" w:rsidP="0026605F">
            <w:pPr>
              <w:pStyle w:val="Tabele"/>
              <w:jc w:val="center"/>
              <w:rPr>
                <w:b/>
                <w:lang w:val="sq-AL"/>
              </w:rPr>
            </w:pPr>
          </w:p>
          <w:p w:rsidR="00F6689A" w:rsidRPr="00BA08B1" w:rsidRDefault="00F6689A" w:rsidP="0026605F">
            <w:pPr>
              <w:pStyle w:val="Tabele"/>
              <w:jc w:val="center"/>
              <w:rPr>
                <w:b/>
                <w:lang w:val="sq-AL"/>
              </w:rPr>
            </w:pPr>
          </w:p>
        </w:tc>
        <w:tc>
          <w:tcPr>
            <w:tcW w:w="711" w:type="pct"/>
            <w:shd w:val="clear" w:color="auto" w:fill="auto"/>
            <w:vAlign w:val="center"/>
          </w:tcPr>
          <w:p w:rsidR="00F6689A" w:rsidRPr="00BA08B1" w:rsidRDefault="00F6689A" w:rsidP="0026605F">
            <w:pPr>
              <w:pStyle w:val="Tabele"/>
              <w:jc w:val="center"/>
              <w:rPr>
                <w:b/>
                <w:lang w:val="sq-AL"/>
              </w:rPr>
            </w:pPr>
            <w:r w:rsidRPr="00BA08B1">
              <w:rPr>
                <w:b/>
                <w:lang w:val="sq-AL"/>
              </w:rPr>
              <w:t>Festa</w:t>
            </w:r>
          </w:p>
        </w:tc>
      </w:tr>
      <w:tr w:rsidR="00F6689A" w:rsidRPr="0002622E" w:rsidTr="0026605F">
        <w:trPr>
          <w:cantSplit/>
          <w:jc w:val="center"/>
        </w:trPr>
        <w:tc>
          <w:tcPr>
            <w:tcW w:w="712" w:type="pct"/>
            <w:shd w:val="clear" w:color="auto" w:fill="auto"/>
            <w:vAlign w:val="center"/>
          </w:tcPr>
          <w:p w:rsidR="00F6689A" w:rsidRPr="0002622E" w:rsidRDefault="00F6689A" w:rsidP="0026605F">
            <w:pPr>
              <w:pStyle w:val="Tabele"/>
              <w:jc w:val="center"/>
              <w:rPr>
                <w:lang w:val="sq-AL"/>
              </w:rPr>
            </w:pPr>
            <w:r w:rsidRPr="0002622E">
              <w:rPr>
                <w:lang w:val="sq-AL"/>
              </w:rPr>
              <w:t>X -XI</w:t>
            </w:r>
          </w:p>
        </w:tc>
        <w:tc>
          <w:tcPr>
            <w:tcW w:w="1148"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975" w:type="pct"/>
            <w:shd w:val="clear" w:color="auto" w:fill="auto"/>
            <w:vAlign w:val="center"/>
          </w:tcPr>
          <w:p w:rsidR="00F6689A" w:rsidRPr="0002622E" w:rsidRDefault="00F6689A" w:rsidP="0026605F">
            <w:pPr>
              <w:pStyle w:val="Tabele"/>
              <w:jc w:val="center"/>
              <w:rPr>
                <w:lang w:val="sq-AL"/>
              </w:rPr>
            </w:pPr>
            <w:r w:rsidRPr="0002622E">
              <w:rPr>
                <w:lang w:val="sq-AL"/>
              </w:rPr>
              <w:t>36 javë</w:t>
            </w:r>
          </w:p>
        </w:tc>
        <w:tc>
          <w:tcPr>
            <w:tcW w:w="1453" w:type="pct"/>
            <w:shd w:val="clear" w:color="auto" w:fill="auto"/>
            <w:vAlign w:val="center"/>
          </w:tcPr>
          <w:p w:rsidR="00F6689A" w:rsidRPr="0002622E" w:rsidRDefault="00F6689A" w:rsidP="0026605F">
            <w:pPr>
              <w:pStyle w:val="Tabele"/>
              <w:jc w:val="center"/>
              <w:rPr>
                <w:lang w:val="sq-AL"/>
              </w:rPr>
            </w:pPr>
            <w:r w:rsidRPr="0002622E">
              <w:rPr>
                <w:lang w:val="sq-AL"/>
              </w:rPr>
              <w:t>-</w:t>
            </w:r>
          </w:p>
        </w:tc>
        <w:tc>
          <w:tcPr>
            <w:tcW w:w="711" w:type="pct"/>
            <w:shd w:val="clear" w:color="auto" w:fill="auto"/>
            <w:vAlign w:val="center"/>
          </w:tcPr>
          <w:p w:rsidR="00F6689A" w:rsidRPr="0002622E" w:rsidRDefault="00F6689A" w:rsidP="0026605F">
            <w:pPr>
              <w:pStyle w:val="Tabele"/>
              <w:jc w:val="center"/>
              <w:rPr>
                <w:lang w:val="sq-AL"/>
              </w:rPr>
            </w:pPr>
            <w:r w:rsidRPr="0002622E">
              <w:rPr>
                <w:lang w:val="sq-AL"/>
              </w:rPr>
              <w:t>7ditë</w:t>
            </w:r>
          </w:p>
        </w:tc>
      </w:tr>
    </w:tbl>
    <w:p w:rsidR="00F6689A" w:rsidRPr="0002622E" w:rsidRDefault="00F6689A" w:rsidP="00F6689A">
      <w:pPr>
        <w:pStyle w:val="Paragrafi"/>
        <w:rPr>
          <w:lang w:val="sq-AL"/>
        </w:rPr>
      </w:pPr>
    </w:p>
    <w:p w:rsidR="00F6689A" w:rsidRPr="0002622E" w:rsidRDefault="00F6689A" w:rsidP="00F6689A">
      <w:pPr>
        <w:pStyle w:val="Paragrafi"/>
        <w:numPr>
          <w:ilvl w:val="0"/>
          <w:numId w:val="4"/>
        </w:numPr>
        <w:rPr>
          <w:lang w:val="sq-AL"/>
        </w:rPr>
      </w:pPr>
      <w:r w:rsidRPr="0002622E">
        <w:rPr>
          <w:lang w:val="sq-AL"/>
        </w:rPr>
        <w:t>Arsimi profesional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5"/>
        <w:gridCol w:w="2199"/>
        <w:gridCol w:w="1867"/>
        <w:gridCol w:w="2783"/>
        <w:gridCol w:w="1362"/>
      </w:tblGrid>
      <w:tr w:rsidR="00F6689A" w:rsidRPr="00BA08B1" w:rsidTr="0026605F">
        <w:trPr>
          <w:cantSplit/>
          <w:trHeight w:val="280"/>
          <w:jc w:val="center"/>
        </w:trPr>
        <w:tc>
          <w:tcPr>
            <w:tcW w:w="712" w:type="pct"/>
            <w:shd w:val="clear" w:color="auto" w:fill="auto"/>
            <w:vAlign w:val="center"/>
          </w:tcPr>
          <w:p w:rsidR="00F6689A" w:rsidRPr="00BA08B1" w:rsidRDefault="00F6689A" w:rsidP="0026605F">
            <w:pPr>
              <w:pStyle w:val="Paragrafi"/>
              <w:ind w:firstLine="0"/>
              <w:jc w:val="center"/>
              <w:rPr>
                <w:b/>
                <w:lang w:val="sq-AL"/>
              </w:rPr>
            </w:pPr>
            <w:r w:rsidRPr="00BA08B1">
              <w:rPr>
                <w:b/>
                <w:lang w:val="sq-AL"/>
              </w:rPr>
              <w:t>Klasa</w:t>
            </w:r>
          </w:p>
        </w:tc>
        <w:tc>
          <w:tcPr>
            <w:tcW w:w="1148" w:type="pct"/>
            <w:shd w:val="clear" w:color="auto" w:fill="auto"/>
            <w:vAlign w:val="center"/>
          </w:tcPr>
          <w:p w:rsidR="00F6689A" w:rsidRPr="00BA08B1" w:rsidRDefault="00F6689A" w:rsidP="0026605F">
            <w:pPr>
              <w:pStyle w:val="Paragrafi"/>
              <w:ind w:firstLine="0"/>
              <w:jc w:val="center"/>
              <w:rPr>
                <w:b/>
                <w:lang w:val="sq-AL"/>
              </w:rPr>
            </w:pPr>
            <w:r w:rsidRPr="00BA08B1">
              <w:rPr>
                <w:b/>
                <w:lang w:val="sq-AL"/>
              </w:rPr>
              <w:t>Mësim</w:t>
            </w:r>
          </w:p>
        </w:tc>
        <w:tc>
          <w:tcPr>
            <w:tcW w:w="975" w:type="pct"/>
            <w:shd w:val="clear" w:color="auto" w:fill="auto"/>
            <w:vAlign w:val="center"/>
          </w:tcPr>
          <w:p w:rsidR="00F6689A" w:rsidRPr="00BA08B1" w:rsidRDefault="00F6689A" w:rsidP="0026605F">
            <w:pPr>
              <w:pStyle w:val="Paragrafi"/>
              <w:ind w:firstLine="0"/>
              <w:jc w:val="center"/>
              <w:rPr>
                <w:b/>
                <w:lang w:val="sq-AL"/>
              </w:rPr>
            </w:pPr>
            <w:r w:rsidRPr="00BA08B1">
              <w:rPr>
                <w:b/>
                <w:lang w:val="sq-AL"/>
              </w:rPr>
              <w:t>Gjithsej</w:t>
            </w:r>
          </w:p>
        </w:tc>
        <w:tc>
          <w:tcPr>
            <w:tcW w:w="1453" w:type="pct"/>
            <w:shd w:val="clear" w:color="auto" w:fill="auto"/>
            <w:vAlign w:val="center"/>
          </w:tcPr>
          <w:p w:rsidR="00F6689A" w:rsidRDefault="00F6689A" w:rsidP="0026605F">
            <w:pPr>
              <w:pStyle w:val="Paragrafi"/>
              <w:ind w:firstLine="0"/>
              <w:jc w:val="center"/>
              <w:rPr>
                <w:b/>
                <w:lang w:val="sq-AL"/>
              </w:rPr>
            </w:pPr>
            <w:r w:rsidRPr="00BA08B1">
              <w:rPr>
                <w:b/>
                <w:lang w:val="sq-AL"/>
              </w:rPr>
              <w:t xml:space="preserve">Provime përfundimtare </w:t>
            </w:r>
          </w:p>
          <w:p w:rsidR="00F6689A" w:rsidRPr="00BA08B1" w:rsidRDefault="00F6689A" w:rsidP="0026605F">
            <w:pPr>
              <w:pStyle w:val="Paragrafi"/>
              <w:ind w:firstLine="0"/>
              <w:jc w:val="center"/>
              <w:rPr>
                <w:b/>
                <w:lang w:val="sq-AL"/>
              </w:rPr>
            </w:pPr>
            <w:r w:rsidRPr="00BA08B1">
              <w:rPr>
                <w:b/>
                <w:lang w:val="sq-AL"/>
              </w:rPr>
              <w:t>të nivelit</w:t>
            </w:r>
          </w:p>
        </w:tc>
        <w:tc>
          <w:tcPr>
            <w:tcW w:w="711" w:type="pct"/>
            <w:shd w:val="clear" w:color="auto" w:fill="auto"/>
            <w:vAlign w:val="center"/>
          </w:tcPr>
          <w:p w:rsidR="00F6689A" w:rsidRPr="00BA08B1" w:rsidRDefault="00F6689A" w:rsidP="0026605F">
            <w:pPr>
              <w:pStyle w:val="Paragrafi"/>
              <w:ind w:firstLine="0"/>
              <w:jc w:val="center"/>
              <w:rPr>
                <w:b/>
                <w:lang w:val="sq-AL"/>
              </w:rPr>
            </w:pPr>
            <w:r w:rsidRPr="00BA08B1">
              <w:rPr>
                <w:b/>
                <w:lang w:val="sq-AL"/>
              </w:rPr>
              <w:t>Festa</w:t>
            </w:r>
          </w:p>
        </w:tc>
      </w:tr>
      <w:tr w:rsidR="00F6689A" w:rsidRPr="0002622E" w:rsidTr="0026605F">
        <w:trPr>
          <w:cantSplit/>
          <w:jc w:val="center"/>
        </w:trPr>
        <w:tc>
          <w:tcPr>
            <w:tcW w:w="712" w:type="pct"/>
            <w:shd w:val="clear" w:color="auto" w:fill="auto"/>
            <w:vAlign w:val="center"/>
          </w:tcPr>
          <w:p w:rsidR="00F6689A" w:rsidRPr="0002622E" w:rsidRDefault="00F6689A" w:rsidP="0026605F">
            <w:pPr>
              <w:pStyle w:val="Paragrafi"/>
              <w:ind w:firstLine="0"/>
              <w:jc w:val="center"/>
              <w:rPr>
                <w:lang w:val="sq-AL"/>
              </w:rPr>
            </w:pPr>
            <w:r w:rsidRPr="0002622E">
              <w:rPr>
                <w:lang w:val="sq-AL"/>
              </w:rPr>
              <w:t>X -XI</w:t>
            </w:r>
          </w:p>
        </w:tc>
        <w:tc>
          <w:tcPr>
            <w:tcW w:w="1148" w:type="pct"/>
            <w:shd w:val="clear" w:color="auto" w:fill="auto"/>
            <w:vAlign w:val="center"/>
          </w:tcPr>
          <w:p w:rsidR="00F6689A" w:rsidRPr="0002622E" w:rsidRDefault="00F6689A" w:rsidP="0026605F">
            <w:pPr>
              <w:pStyle w:val="Paragrafi"/>
              <w:ind w:firstLine="0"/>
              <w:jc w:val="center"/>
              <w:rPr>
                <w:lang w:val="sq-AL"/>
              </w:rPr>
            </w:pPr>
            <w:r w:rsidRPr="0002622E">
              <w:rPr>
                <w:lang w:val="sq-AL"/>
              </w:rPr>
              <w:t>36 javë</w:t>
            </w:r>
          </w:p>
        </w:tc>
        <w:tc>
          <w:tcPr>
            <w:tcW w:w="975" w:type="pct"/>
            <w:shd w:val="clear" w:color="auto" w:fill="auto"/>
            <w:vAlign w:val="center"/>
          </w:tcPr>
          <w:p w:rsidR="00F6689A" w:rsidRPr="0002622E" w:rsidRDefault="00F6689A" w:rsidP="0026605F">
            <w:pPr>
              <w:pStyle w:val="Paragrafi"/>
              <w:ind w:firstLine="0"/>
              <w:jc w:val="center"/>
              <w:rPr>
                <w:lang w:val="sq-AL"/>
              </w:rPr>
            </w:pPr>
            <w:r w:rsidRPr="0002622E">
              <w:rPr>
                <w:lang w:val="sq-AL"/>
              </w:rPr>
              <w:t>36 javë</w:t>
            </w:r>
          </w:p>
        </w:tc>
        <w:tc>
          <w:tcPr>
            <w:tcW w:w="1453" w:type="pct"/>
            <w:shd w:val="clear" w:color="auto" w:fill="auto"/>
            <w:vAlign w:val="center"/>
          </w:tcPr>
          <w:p w:rsidR="00F6689A" w:rsidRPr="0002622E" w:rsidRDefault="00F6689A" w:rsidP="0026605F">
            <w:pPr>
              <w:pStyle w:val="Paragrafi"/>
              <w:jc w:val="center"/>
              <w:rPr>
                <w:lang w:val="sq-AL"/>
              </w:rPr>
            </w:pPr>
            <w:r w:rsidRPr="0002622E">
              <w:rPr>
                <w:lang w:val="sq-AL"/>
              </w:rPr>
              <w:t>-</w:t>
            </w:r>
          </w:p>
        </w:tc>
        <w:tc>
          <w:tcPr>
            <w:tcW w:w="711" w:type="pct"/>
            <w:shd w:val="clear" w:color="auto" w:fill="auto"/>
            <w:vAlign w:val="center"/>
          </w:tcPr>
          <w:p w:rsidR="00F6689A" w:rsidRPr="0002622E" w:rsidRDefault="00F6689A" w:rsidP="0026605F">
            <w:pPr>
              <w:pStyle w:val="Paragrafi"/>
              <w:ind w:firstLine="0"/>
              <w:jc w:val="center"/>
              <w:rPr>
                <w:lang w:val="sq-AL"/>
              </w:rPr>
            </w:pPr>
            <w:r w:rsidRPr="0002622E">
              <w:rPr>
                <w:lang w:val="sq-AL"/>
              </w:rPr>
              <w:t>7</w:t>
            </w:r>
            <w:r>
              <w:rPr>
                <w:lang w:val="sq-AL"/>
              </w:rPr>
              <w:t xml:space="preserve"> </w:t>
            </w:r>
            <w:r w:rsidRPr="0002622E">
              <w:rPr>
                <w:lang w:val="sq-AL"/>
              </w:rPr>
              <w:t>ditë</w:t>
            </w:r>
          </w:p>
        </w:tc>
      </w:tr>
    </w:tbl>
    <w:p w:rsidR="00F6689A" w:rsidRPr="0002622E" w:rsidRDefault="00F6689A" w:rsidP="00F6689A">
      <w:pPr>
        <w:pStyle w:val="Paragrafi"/>
        <w:rPr>
          <w:lang w:val="sq-AL"/>
        </w:rPr>
      </w:pPr>
    </w:p>
    <w:p w:rsidR="00F6689A" w:rsidRPr="0002622E" w:rsidRDefault="00F6689A" w:rsidP="00F6689A">
      <w:pPr>
        <w:pStyle w:val="Paragrafi"/>
        <w:rPr>
          <w:lang w:val="sq-AL"/>
        </w:rPr>
      </w:pPr>
      <w:r>
        <w:rPr>
          <w:lang w:val="sq-AL"/>
        </w:rPr>
        <w:t>Shënim 1</w:t>
      </w:r>
      <w:r w:rsidRPr="0002622E">
        <w:rPr>
          <w:lang w:val="sq-AL"/>
        </w:rPr>
        <w:t xml:space="preserve"> </w:t>
      </w:r>
    </w:p>
    <w:p w:rsidR="00F6689A" w:rsidRPr="0002622E" w:rsidRDefault="00F6689A" w:rsidP="00F6689A">
      <w:pPr>
        <w:pStyle w:val="Paragrafi"/>
        <w:rPr>
          <w:lang w:val="sq-AL"/>
        </w:rPr>
      </w:pPr>
      <w:r w:rsidRPr="0002622E">
        <w:rPr>
          <w:lang w:val="sq-AL"/>
        </w:rPr>
        <w:t>- Klasa X dhe XI e SHMKP</w:t>
      </w:r>
      <w:r>
        <w:rPr>
          <w:lang w:val="sq-AL"/>
        </w:rPr>
        <w:t xml:space="preserve">-së </w:t>
      </w:r>
      <w:r w:rsidRPr="0002622E">
        <w:rPr>
          <w:lang w:val="sq-AL"/>
        </w:rPr>
        <w:t>do të funksionojnë në përputhje me udhëzimin e Mi</w:t>
      </w:r>
      <w:r>
        <w:rPr>
          <w:lang w:val="sq-AL"/>
        </w:rPr>
        <w:t>nistrit të Arsimit dhe Shkencës</w:t>
      </w:r>
      <w:r w:rsidRPr="0002622E">
        <w:rPr>
          <w:lang w:val="sq-AL"/>
        </w:rPr>
        <w:t xml:space="preserve"> nr</w:t>
      </w:r>
      <w:r>
        <w:rPr>
          <w:lang w:val="sq-AL"/>
        </w:rPr>
        <w:t>.</w:t>
      </w:r>
      <w:r w:rsidRPr="0002622E">
        <w:rPr>
          <w:lang w:val="sq-AL"/>
        </w:rPr>
        <w:t xml:space="preserve"> </w:t>
      </w:r>
      <w:r>
        <w:rPr>
          <w:lang w:val="sq-AL"/>
        </w:rPr>
        <w:t>35, datë 31.</w:t>
      </w:r>
      <w:r w:rsidRPr="0002622E">
        <w:rPr>
          <w:lang w:val="sq-AL"/>
        </w:rPr>
        <w:t>8.2011 “Për strukturën, planin mësimor dhe veprimtarinë mësimore të shkollave të mesme me kohë të pjesshme”.</w:t>
      </w:r>
    </w:p>
    <w:p w:rsidR="00F6689A" w:rsidRPr="0002622E" w:rsidRDefault="00F6689A" w:rsidP="00F6689A">
      <w:pPr>
        <w:pStyle w:val="Paragrafi"/>
        <w:rPr>
          <w:lang w:val="sq-AL"/>
        </w:rPr>
      </w:pPr>
      <w:r w:rsidRPr="0002622E">
        <w:rPr>
          <w:lang w:val="sq-AL"/>
        </w:rPr>
        <w:t>- DAR/ZA-të të zgjasin periudhën e regjistrimit të nxënësve në arsimin profesional me kohë të pjesshme deri më datë 15 tetor 2012.</w:t>
      </w:r>
    </w:p>
    <w:p w:rsidR="00F6689A" w:rsidRPr="0002622E" w:rsidRDefault="00F6689A" w:rsidP="00F6689A">
      <w:pPr>
        <w:pStyle w:val="Paragrafi"/>
        <w:rPr>
          <w:lang w:val="sq-AL"/>
        </w:rPr>
      </w:pPr>
      <w:r w:rsidRPr="0002622E">
        <w:rPr>
          <w:lang w:val="sq-AL"/>
        </w:rPr>
        <w:t>- Kriteret e hapjes s</w:t>
      </w:r>
      <w:r>
        <w:rPr>
          <w:lang w:val="sq-AL"/>
        </w:rPr>
        <w:t>ë</w:t>
      </w:r>
      <w:r w:rsidRPr="0002622E">
        <w:rPr>
          <w:lang w:val="sq-AL"/>
        </w:rPr>
        <w:t xml:space="preserve"> klasave me koh</w:t>
      </w:r>
      <w:r>
        <w:rPr>
          <w:lang w:val="sq-AL"/>
        </w:rPr>
        <w:t>ë të</w:t>
      </w:r>
      <w:r w:rsidRPr="0002622E">
        <w:rPr>
          <w:lang w:val="sq-AL"/>
        </w:rPr>
        <w:t xml:space="preserve"> pjesshme:</w:t>
      </w:r>
    </w:p>
    <w:p w:rsidR="00F6689A" w:rsidRPr="0002622E" w:rsidRDefault="00F6689A" w:rsidP="00F6689A">
      <w:pPr>
        <w:pStyle w:val="Paragrafi"/>
        <w:rPr>
          <w:lang w:val="sq-AL"/>
        </w:rPr>
      </w:pPr>
      <w:r>
        <w:rPr>
          <w:lang w:val="sq-AL"/>
        </w:rPr>
        <w:t xml:space="preserve">- </w:t>
      </w:r>
      <w:r w:rsidRPr="0002622E">
        <w:rPr>
          <w:lang w:val="sq-AL"/>
        </w:rPr>
        <w:t>Në gjimnazet ekzistuese me koh</w:t>
      </w:r>
      <w:r>
        <w:rPr>
          <w:lang w:val="sq-AL"/>
        </w:rPr>
        <w:t>ë</w:t>
      </w:r>
      <w:r w:rsidRPr="0002622E">
        <w:rPr>
          <w:lang w:val="sq-AL"/>
        </w:rPr>
        <w:t xml:space="preserve"> të pjesshme, për këtë vit shkollor, të hapet vetëm një klasë e 10-të, me jo më shumë se 40 nxënës</w:t>
      </w:r>
      <w:r>
        <w:rPr>
          <w:lang w:val="sq-AL"/>
        </w:rPr>
        <w:t>;</w:t>
      </w:r>
    </w:p>
    <w:p w:rsidR="00F6689A" w:rsidRPr="0002622E" w:rsidRDefault="00F6689A" w:rsidP="00F6689A">
      <w:pPr>
        <w:pStyle w:val="Paragrafi"/>
        <w:rPr>
          <w:lang w:val="sq-AL"/>
        </w:rPr>
      </w:pPr>
      <w:r>
        <w:rPr>
          <w:lang w:val="sq-AL"/>
        </w:rPr>
        <w:t xml:space="preserve">- </w:t>
      </w:r>
      <w:r w:rsidRPr="0002622E">
        <w:rPr>
          <w:lang w:val="sq-AL"/>
        </w:rPr>
        <w:t>Në klasat e ndërmjetme të mos bëhen regjistrime të reja</w:t>
      </w:r>
      <w:r>
        <w:rPr>
          <w:lang w:val="sq-AL"/>
        </w:rPr>
        <w:t>;</w:t>
      </w:r>
    </w:p>
    <w:p w:rsidR="00F6689A" w:rsidRPr="0002622E" w:rsidRDefault="00F6689A" w:rsidP="00F6689A">
      <w:pPr>
        <w:pStyle w:val="Paragrafi"/>
        <w:rPr>
          <w:lang w:val="sq-AL"/>
        </w:rPr>
      </w:pPr>
      <w:r>
        <w:rPr>
          <w:lang w:val="sq-AL"/>
        </w:rPr>
        <w:t xml:space="preserve">- </w:t>
      </w:r>
      <w:r w:rsidRPr="0002622E">
        <w:rPr>
          <w:lang w:val="sq-AL"/>
        </w:rPr>
        <w:t>Aplikantët të orientohen vetëm në shkollat profesionale me kohë të pjesshme, në të cilat nuk do ketë kufizime për</w:t>
      </w:r>
      <w:r>
        <w:rPr>
          <w:lang w:val="sq-AL"/>
        </w:rPr>
        <w:t xml:space="preserve"> </w:t>
      </w:r>
      <w:r w:rsidRPr="0002622E">
        <w:rPr>
          <w:lang w:val="sq-AL"/>
        </w:rPr>
        <w:t>sa i përket numrit të nxënësve</w:t>
      </w:r>
      <w:r>
        <w:rPr>
          <w:lang w:val="sq-AL"/>
        </w:rPr>
        <w:t>;</w:t>
      </w:r>
    </w:p>
    <w:p w:rsidR="00F6689A" w:rsidRDefault="00F6689A" w:rsidP="00F6689A">
      <w:pPr>
        <w:pStyle w:val="Paragrafi"/>
        <w:rPr>
          <w:lang w:val="sq-AL"/>
        </w:rPr>
      </w:pPr>
      <w:r w:rsidRPr="0002622E">
        <w:rPr>
          <w:lang w:val="sq-AL"/>
        </w:rPr>
        <w:t>- Klasa XII dhe XIII e SHMKP-ve, në vitin shkollor 2012-2013 të zbatojë planin mësimor të miratuar nga Ministri i Arsimit dhe Shkencës, nr</w:t>
      </w:r>
      <w:r>
        <w:rPr>
          <w:lang w:val="sq-AL"/>
        </w:rPr>
        <w:t>.</w:t>
      </w:r>
      <w:r w:rsidRPr="0002622E">
        <w:rPr>
          <w:lang w:val="sq-AL"/>
        </w:rPr>
        <w:t xml:space="preserve"> 5090 prot</w:t>
      </w:r>
      <w:r>
        <w:rPr>
          <w:lang w:val="sq-AL"/>
        </w:rPr>
        <w:t>.</w:t>
      </w:r>
      <w:r w:rsidRPr="0002622E">
        <w:rPr>
          <w:lang w:val="sq-AL"/>
        </w:rPr>
        <w:t>, datë 31.5.2009 dhe provimet do t’i zhvillojnë sipas këtij kalendari:</w:t>
      </w:r>
    </w:p>
    <w:p w:rsidR="00F6689A" w:rsidRPr="0002622E" w:rsidRDefault="00F6689A" w:rsidP="00F6689A">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6"/>
        <w:gridCol w:w="3566"/>
        <w:gridCol w:w="3564"/>
      </w:tblGrid>
      <w:tr w:rsidR="00F6689A" w:rsidRPr="00EA3250" w:rsidTr="0026605F">
        <w:trPr>
          <w:trHeight w:val="629"/>
          <w:jc w:val="center"/>
        </w:trPr>
        <w:tc>
          <w:tcPr>
            <w:tcW w:w="1277" w:type="pct"/>
            <w:tcBorders>
              <w:tl2br w:val="single" w:sz="4" w:space="0" w:color="auto"/>
            </w:tcBorders>
          </w:tcPr>
          <w:p w:rsidR="00F6689A" w:rsidRPr="00EA3250" w:rsidRDefault="00F6689A" w:rsidP="0026605F">
            <w:pPr>
              <w:pStyle w:val="Tabele"/>
              <w:jc w:val="center"/>
              <w:rPr>
                <w:b/>
                <w:lang w:val="sq-AL"/>
              </w:rPr>
            </w:pPr>
            <w:r w:rsidRPr="00EA3250">
              <w:rPr>
                <w:b/>
                <w:lang w:val="sq-AL"/>
              </w:rPr>
              <w:t>Klasa</w:t>
            </w:r>
          </w:p>
          <w:p w:rsidR="00F6689A" w:rsidRDefault="00F6689A" w:rsidP="0026605F">
            <w:pPr>
              <w:pStyle w:val="Tabele"/>
              <w:jc w:val="center"/>
              <w:rPr>
                <w:b/>
                <w:lang w:val="sq-AL"/>
              </w:rPr>
            </w:pPr>
          </w:p>
          <w:p w:rsidR="00F6689A" w:rsidRPr="00EA3250" w:rsidRDefault="00F6689A" w:rsidP="0026605F">
            <w:pPr>
              <w:pStyle w:val="Tabele"/>
              <w:jc w:val="center"/>
              <w:rPr>
                <w:b/>
                <w:lang w:val="sq-AL"/>
              </w:rPr>
            </w:pPr>
            <w:r w:rsidRPr="00EA3250">
              <w:rPr>
                <w:b/>
                <w:lang w:val="sq-AL"/>
              </w:rPr>
              <w:t>Muaji</w:t>
            </w:r>
          </w:p>
        </w:tc>
        <w:tc>
          <w:tcPr>
            <w:tcW w:w="1862" w:type="pct"/>
          </w:tcPr>
          <w:p w:rsidR="00F6689A" w:rsidRPr="00EA3250" w:rsidRDefault="00F6689A" w:rsidP="0026605F">
            <w:pPr>
              <w:pStyle w:val="Tabele"/>
              <w:jc w:val="center"/>
              <w:rPr>
                <w:b/>
                <w:lang w:val="sq-AL"/>
              </w:rPr>
            </w:pPr>
          </w:p>
          <w:p w:rsidR="00F6689A" w:rsidRPr="00EA3250" w:rsidRDefault="00F6689A" w:rsidP="0026605F">
            <w:pPr>
              <w:pStyle w:val="Tabele"/>
              <w:jc w:val="center"/>
              <w:rPr>
                <w:b/>
                <w:lang w:val="sq-AL"/>
              </w:rPr>
            </w:pPr>
            <w:r w:rsidRPr="00EA3250">
              <w:rPr>
                <w:b/>
                <w:lang w:val="sq-AL"/>
              </w:rPr>
              <w:t>XII</w:t>
            </w:r>
          </w:p>
          <w:p w:rsidR="00F6689A" w:rsidRPr="00EA3250" w:rsidRDefault="00F6689A" w:rsidP="0026605F">
            <w:pPr>
              <w:pStyle w:val="Tabele"/>
              <w:jc w:val="center"/>
              <w:rPr>
                <w:b/>
                <w:lang w:val="sq-AL"/>
              </w:rPr>
            </w:pPr>
          </w:p>
        </w:tc>
        <w:tc>
          <w:tcPr>
            <w:tcW w:w="1862" w:type="pct"/>
          </w:tcPr>
          <w:p w:rsidR="00F6689A" w:rsidRPr="00EA3250" w:rsidRDefault="00F6689A" w:rsidP="0026605F">
            <w:pPr>
              <w:pStyle w:val="Tabele"/>
              <w:jc w:val="center"/>
              <w:rPr>
                <w:b/>
                <w:lang w:val="sq-AL"/>
              </w:rPr>
            </w:pPr>
          </w:p>
          <w:p w:rsidR="00F6689A" w:rsidRPr="00EA3250" w:rsidRDefault="00F6689A" w:rsidP="0026605F">
            <w:pPr>
              <w:pStyle w:val="Tabele"/>
              <w:jc w:val="center"/>
              <w:rPr>
                <w:b/>
                <w:lang w:val="sq-AL"/>
              </w:rPr>
            </w:pPr>
            <w:r w:rsidRPr="00EA3250">
              <w:rPr>
                <w:b/>
                <w:lang w:val="sq-AL"/>
              </w:rPr>
              <w:t>XIII</w:t>
            </w:r>
          </w:p>
          <w:p w:rsidR="00F6689A" w:rsidRPr="00EA3250" w:rsidRDefault="00F6689A" w:rsidP="0026605F">
            <w:pPr>
              <w:pStyle w:val="Tabele"/>
              <w:jc w:val="center"/>
              <w:rPr>
                <w:b/>
                <w:lang w:val="sq-AL"/>
              </w:rPr>
            </w:pPr>
          </w:p>
        </w:tc>
      </w:tr>
      <w:tr w:rsidR="00F6689A" w:rsidRPr="0002622E" w:rsidTr="0026605F">
        <w:trPr>
          <w:jc w:val="center"/>
        </w:trPr>
        <w:tc>
          <w:tcPr>
            <w:tcW w:w="1277" w:type="pct"/>
          </w:tcPr>
          <w:p w:rsidR="00F6689A" w:rsidRPr="0002622E" w:rsidRDefault="00F6689A" w:rsidP="0026605F">
            <w:pPr>
              <w:pStyle w:val="Tabele"/>
              <w:rPr>
                <w:lang w:val="sq-AL"/>
              </w:rPr>
            </w:pPr>
            <w:r w:rsidRPr="0002622E">
              <w:rPr>
                <w:lang w:val="sq-AL"/>
              </w:rPr>
              <w:t>15 dhjetor 2012</w:t>
            </w:r>
          </w:p>
        </w:tc>
        <w:tc>
          <w:tcPr>
            <w:tcW w:w="1862" w:type="pct"/>
          </w:tcPr>
          <w:p w:rsidR="00F6689A" w:rsidRPr="0002622E" w:rsidRDefault="00F6689A" w:rsidP="0026605F">
            <w:pPr>
              <w:pStyle w:val="Tabele"/>
              <w:rPr>
                <w:lang w:val="sq-AL"/>
              </w:rPr>
            </w:pPr>
            <w:r w:rsidRPr="0002622E">
              <w:rPr>
                <w:lang w:val="sq-AL"/>
              </w:rPr>
              <w:t>Gjuhë shqipe dhe letërsi</w:t>
            </w:r>
          </w:p>
          <w:p w:rsidR="00F6689A" w:rsidRPr="0002622E" w:rsidRDefault="00F6689A" w:rsidP="0026605F">
            <w:pPr>
              <w:pStyle w:val="Tabele"/>
              <w:rPr>
                <w:lang w:val="sq-AL"/>
              </w:rPr>
            </w:pPr>
            <w:r w:rsidRPr="0002622E">
              <w:rPr>
                <w:lang w:val="sq-AL"/>
              </w:rPr>
              <w:t xml:space="preserve">Gjeografi </w:t>
            </w:r>
          </w:p>
          <w:p w:rsidR="00F6689A" w:rsidRPr="0002622E" w:rsidRDefault="00F6689A" w:rsidP="0026605F">
            <w:pPr>
              <w:pStyle w:val="Tabele"/>
              <w:rPr>
                <w:lang w:val="sq-AL"/>
              </w:rPr>
            </w:pPr>
            <w:r w:rsidRPr="0002622E">
              <w:rPr>
                <w:lang w:val="sq-AL"/>
              </w:rPr>
              <w:t>TIK</w:t>
            </w:r>
          </w:p>
        </w:tc>
        <w:tc>
          <w:tcPr>
            <w:tcW w:w="1862" w:type="pct"/>
          </w:tcPr>
          <w:p w:rsidR="00F6689A" w:rsidRPr="0002622E" w:rsidRDefault="00F6689A" w:rsidP="0026605F">
            <w:pPr>
              <w:pStyle w:val="Tabele"/>
              <w:rPr>
                <w:lang w:val="sq-AL"/>
              </w:rPr>
            </w:pPr>
            <w:r w:rsidRPr="0002622E">
              <w:rPr>
                <w:lang w:val="sq-AL"/>
              </w:rPr>
              <w:t>Gjuhë shqipe dhe letërsi</w:t>
            </w:r>
          </w:p>
          <w:p w:rsidR="00F6689A" w:rsidRPr="0002622E" w:rsidRDefault="00F6689A" w:rsidP="0026605F">
            <w:pPr>
              <w:pStyle w:val="Tabele"/>
              <w:rPr>
                <w:lang w:val="sq-AL"/>
              </w:rPr>
            </w:pPr>
            <w:r w:rsidRPr="0002622E">
              <w:rPr>
                <w:lang w:val="sq-AL"/>
              </w:rPr>
              <w:t xml:space="preserve">Gjeografi </w:t>
            </w:r>
          </w:p>
          <w:p w:rsidR="00F6689A" w:rsidRPr="0002622E" w:rsidRDefault="00F6689A" w:rsidP="0026605F">
            <w:pPr>
              <w:pStyle w:val="Tabele"/>
              <w:rPr>
                <w:lang w:val="sq-AL"/>
              </w:rPr>
            </w:pPr>
            <w:r w:rsidRPr="0002622E">
              <w:rPr>
                <w:lang w:val="sq-AL"/>
              </w:rPr>
              <w:t>TIK</w:t>
            </w:r>
          </w:p>
        </w:tc>
      </w:tr>
      <w:tr w:rsidR="00F6689A" w:rsidRPr="0002622E" w:rsidTr="0026605F">
        <w:trPr>
          <w:jc w:val="center"/>
        </w:trPr>
        <w:tc>
          <w:tcPr>
            <w:tcW w:w="1277" w:type="pct"/>
          </w:tcPr>
          <w:p w:rsidR="00F6689A" w:rsidRPr="0002622E" w:rsidRDefault="00F6689A" w:rsidP="0026605F">
            <w:pPr>
              <w:pStyle w:val="Tabele"/>
              <w:rPr>
                <w:lang w:val="sq-AL"/>
              </w:rPr>
            </w:pPr>
            <w:r w:rsidRPr="0002622E">
              <w:rPr>
                <w:lang w:val="sq-AL"/>
              </w:rPr>
              <w:t>19 janar 2013</w:t>
            </w:r>
          </w:p>
        </w:tc>
        <w:tc>
          <w:tcPr>
            <w:tcW w:w="1862" w:type="pct"/>
          </w:tcPr>
          <w:p w:rsidR="00F6689A" w:rsidRPr="0002622E" w:rsidRDefault="00F6689A" w:rsidP="0026605F">
            <w:pPr>
              <w:pStyle w:val="Tabele"/>
              <w:rPr>
                <w:lang w:val="sq-AL"/>
              </w:rPr>
            </w:pPr>
            <w:r w:rsidRPr="0002622E">
              <w:rPr>
                <w:lang w:val="sq-AL"/>
              </w:rPr>
              <w:t xml:space="preserve">Histori </w:t>
            </w:r>
          </w:p>
          <w:p w:rsidR="00F6689A" w:rsidRPr="0002622E" w:rsidRDefault="00F6689A" w:rsidP="0026605F">
            <w:pPr>
              <w:pStyle w:val="Tabele"/>
              <w:rPr>
                <w:lang w:val="sq-AL"/>
              </w:rPr>
            </w:pPr>
            <w:r w:rsidRPr="0002622E">
              <w:rPr>
                <w:lang w:val="sq-AL"/>
              </w:rPr>
              <w:t>Gjuhë e huaj</w:t>
            </w:r>
          </w:p>
          <w:p w:rsidR="00F6689A" w:rsidRPr="0002622E" w:rsidRDefault="00F6689A" w:rsidP="0026605F">
            <w:pPr>
              <w:pStyle w:val="Tabele"/>
              <w:rPr>
                <w:lang w:val="sq-AL"/>
              </w:rPr>
            </w:pPr>
            <w:r w:rsidRPr="0002622E">
              <w:rPr>
                <w:lang w:val="sq-AL"/>
              </w:rPr>
              <w:t>Biologji</w:t>
            </w:r>
          </w:p>
        </w:tc>
        <w:tc>
          <w:tcPr>
            <w:tcW w:w="1862" w:type="pct"/>
          </w:tcPr>
          <w:p w:rsidR="00F6689A" w:rsidRPr="0002622E" w:rsidRDefault="00F6689A" w:rsidP="0026605F">
            <w:pPr>
              <w:pStyle w:val="Tabele"/>
              <w:rPr>
                <w:lang w:val="sq-AL"/>
              </w:rPr>
            </w:pPr>
            <w:r w:rsidRPr="0002622E">
              <w:rPr>
                <w:lang w:val="sq-AL"/>
              </w:rPr>
              <w:t>Matematikë</w:t>
            </w:r>
          </w:p>
          <w:p w:rsidR="00F6689A" w:rsidRPr="0002622E" w:rsidRDefault="00F6689A" w:rsidP="0026605F">
            <w:pPr>
              <w:pStyle w:val="Tabele"/>
              <w:rPr>
                <w:lang w:val="sq-AL"/>
              </w:rPr>
            </w:pPr>
            <w:r w:rsidRPr="0002622E">
              <w:rPr>
                <w:lang w:val="sq-AL"/>
              </w:rPr>
              <w:t>Gjuhë e huaj</w:t>
            </w:r>
          </w:p>
          <w:p w:rsidR="00F6689A" w:rsidRPr="0002622E" w:rsidRDefault="00F6689A" w:rsidP="0026605F">
            <w:pPr>
              <w:pStyle w:val="Tabele"/>
              <w:rPr>
                <w:lang w:val="sq-AL"/>
              </w:rPr>
            </w:pPr>
            <w:r w:rsidRPr="0002622E">
              <w:rPr>
                <w:lang w:val="sq-AL"/>
              </w:rPr>
              <w:t xml:space="preserve">Histori </w:t>
            </w:r>
          </w:p>
        </w:tc>
      </w:tr>
      <w:tr w:rsidR="00F6689A" w:rsidRPr="0002622E" w:rsidTr="0026605F">
        <w:trPr>
          <w:jc w:val="center"/>
        </w:trPr>
        <w:tc>
          <w:tcPr>
            <w:tcW w:w="1277" w:type="pct"/>
          </w:tcPr>
          <w:p w:rsidR="00F6689A" w:rsidRPr="0002622E" w:rsidRDefault="00F6689A" w:rsidP="0026605F">
            <w:pPr>
              <w:pStyle w:val="Tabele"/>
              <w:rPr>
                <w:lang w:val="sq-AL"/>
              </w:rPr>
            </w:pPr>
            <w:r w:rsidRPr="0002622E">
              <w:rPr>
                <w:lang w:val="sq-AL"/>
              </w:rPr>
              <w:t>23 shkurt 2013</w:t>
            </w:r>
          </w:p>
        </w:tc>
        <w:tc>
          <w:tcPr>
            <w:tcW w:w="1862" w:type="pct"/>
          </w:tcPr>
          <w:p w:rsidR="00F6689A" w:rsidRPr="0002622E" w:rsidRDefault="00F6689A" w:rsidP="0026605F">
            <w:pPr>
              <w:pStyle w:val="Tabele"/>
              <w:rPr>
                <w:lang w:val="sq-AL"/>
              </w:rPr>
            </w:pPr>
            <w:r w:rsidRPr="0002622E">
              <w:rPr>
                <w:lang w:val="sq-AL"/>
              </w:rPr>
              <w:t>Fizikë</w:t>
            </w:r>
          </w:p>
          <w:p w:rsidR="00F6689A" w:rsidRPr="0002622E" w:rsidRDefault="00F6689A" w:rsidP="0026605F">
            <w:pPr>
              <w:pStyle w:val="Tabele"/>
              <w:rPr>
                <w:lang w:val="sq-AL"/>
              </w:rPr>
            </w:pPr>
            <w:r w:rsidRPr="0002622E">
              <w:rPr>
                <w:lang w:val="sq-AL"/>
              </w:rPr>
              <w:t xml:space="preserve">Kimi </w:t>
            </w:r>
          </w:p>
          <w:p w:rsidR="00F6689A" w:rsidRPr="0002622E" w:rsidRDefault="00F6689A" w:rsidP="0026605F">
            <w:pPr>
              <w:pStyle w:val="Tabele"/>
              <w:rPr>
                <w:lang w:val="sq-AL"/>
              </w:rPr>
            </w:pPr>
            <w:r w:rsidRPr="0002622E">
              <w:rPr>
                <w:lang w:val="sq-AL"/>
              </w:rPr>
              <w:t>Qytetari</w:t>
            </w:r>
          </w:p>
        </w:tc>
        <w:tc>
          <w:tcPr>
            <w:tcW w:w="1862" w:type="pct"/>
          </w:tcPr>
          <w:p w:rsidR="00F6689A" w:rsidRPr="0002622E" w:rsidRDefault="00F6689A" w:rsidP="0026605F">
            <w:pPr>
              <w:pStyle w:val="Tabele"/>
              <w:rPr>
                <w:lang w:val="sq-AL"/>
              </w:rPr>
            </w:pPr>
            <w:r w:rsidRPr="0002622E">
              <w:rPr>
                <w:lang w:val="sq-AL"/>
              </w:rPr>
              <w:t>Ekonomi</w:t>
            </w:r>
          </w:p>
          <w:p w:rsidR="00F6689A" w:rsidRPr="0002622E" w:rsidRDefault="00F6689A" w:rsidP="0026605F">
            <w:pPr>
              <w:pStyle w:val="Tabele"/>
              <w:rPr>
                <w:lang w:val="sq-AL"/>
              </w:rPr>
            </w:pPr>
            <w:r w:rsidRPr="0002622E">
              <w:rPr>
                <w:lang w:val="sq-AL"/>
              </w:rPr>
              <w:t>Edukim për karrierën</w:t>
            </w:r>
          </w:p>
        </w:tc>
      </w:tr>
      <w:tr w:rsidR="00F6689A" w:rsidRPr="0002622E" w:rsidTr="0026605F">
        <w:trPr>
          <w:jc w:val="center"/>
        </w:trPr>
        <w:tc>
          <w:tcPr>
            <w:tcW w:w="1277" w:type="pct"/>
          </w:tcPr>
          <w:p w:rsidR="00F6689A" w:rsidRPr="0002622E" w:rsidRDefault="00F6689A" w:rsidP="0026605F">
            <w:pPr>
              <w:pStyle w:val="Tabele"/>
              <w:rPr>
                <w:lang w:val="sq-AL"/>
              </w:rPr>
            </w:pPr>
            <w:r w:rsidRPr="0002622E">
              <w:rPr>
                <w:lang w:val="sq-AL"/>
              </w:rPr>
              <w:t>23 mars 2013</w:t>
            </w:r>
          </w:p>
        </w:tc>
        <w:tc>
          <w:tcPr>
            <w:tcW w:w="1862" w:type="pct"/>
          </w:tcPr>
          <w:p w:rsidR="00F6689A" w:rsidRPr="0002622E" w:rsidRDefault="00F6689A" w:rsidP="0026605F">
            <w:pPr>
              <w:pStyle w:val="Tabele"/>
              <w:rPr>
                <w:lang w:val="sq-AL"/>
              </w:rPr>
            </w:pPr>
            <w:r w:rsidRPr="0002622E">
              <w:rPr>
                <w:lang w:val="sq-AL"/>
              </w:rPr>
              <w:t>Matematikë</w:t>
            </w:r>
          </w:p>
          <w:p w:rsidR="00F6689A" w:rsidRPr="0002622E" w:rsidRDefault="00F6689A" w:rsidP="0026605F">
            <w:pPr>
              <w:pStyle w:val="Tabele"/>
              <w:rPr>
                <w:lang w:val="sq-AL"/>
              </w:rPr>
            </w:pPr>
            <w:r w:rsidRPr="0002622E">
              <w:rPr>
                <w:lang w:val="sq-AL"/>
              </w:rPr>
              <w:t>Edukim për karrierën</w:t>
            </w:r>
          </w:p>
        </w:tc>
        <w:tc>
          <w:tcPr>
            <w:tcW w:w="1862" w:type="pct"/>
            <w:shd w:val="clear" w:color="auto" w:fill="auto"/>
          </w:tcPr>
          <w:p w:rsidR="00F6689A" w:rsidRPr="00180809" w:rsidRDefault="00F6689A" w:rsidP="0026605F">
            <w:pPr>
              <w:pStyle w:val="Tabele"/>
              <w:rPr>
                <w:color w:val="FFFFFF"/>
                <w:lang w:val="sq-AL"/>
              </w:rPr>
            </w:pPr>
          </w:p>
        </w:tc>
      </w:tr>
    </w:tbl>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Shënim 2</w:t>
      </w:r>
    </w:p>
    <w:p w:rsidR="00F6689A" w:rsidRPr="0002622E" w:rsidRDefault="00F6689A" w:rsidP="00F6689A">
      <w:pPr>
        <w:pStyle w:val="Paragrafi"/>
        <w:rPr>
          <w:lang w:val="sq-AL"/>
        </w:rPr>
      </w:pPr>
      <w:r w:rsidRPr="0002622E">
        <w:rPr>
          <w:lang w:val="sq-AL"/>
        </w:rPr>
        <w:t>- Klasa XII të zhvillojë provimet në orën 10</w:t>
      </w:r>
      <w:r>
        <w:rPr>
          <w:lang w:val="sq-AL"/>
        </w:rPr>
        <w:t>:</w:t>
      </w:r>
      <w:r w:rsidRPr="0002622E">
        <w:rPr>
          <w:lang w:val="sq-AL"/>
        </w:rPr>
        <w:t>00-12</w:t>
      </w:r>
      <w:r>
        <w:rPr>
          <w:lang w:val="sq-AL"/>
        </w:rPr>
        <w:t>:</w:t>
      </w:r>
      <w:r w:rsidRPr="0002622E">
        <w:rPr>
          <w:lang w:val="sq-AL"/>
        </w:rPr>
        <w:t>30.</w:t>
      </w:r>
    </w:p>
    <w:p w:rsidR="00F6689A" w:rsidRPr="0002622E" w:rsidRDefault="00F6689A" w:rsidP="00F6689A">
      <w:pPr>
        <w:pStyle w:val="Paragrafi"/>
        <w:rPr>
          <w:lang w:val="sq-AL"/>
        </w:rPr>
      </w:pPr>
      <w:r w:rsidRPr="0002622E">
        <w:rPr>
          <w:lang w:val="sq-AL"/>
        </w:rPr>
        <w:t>- Klasa XIII të zhvillojë provimet në orën 14</w:t>
      </w:r>
      <w:r>
        <w:rPr>
          <w:lang w:val="sq-AL"/>
        </w:rPr>
        <w:t>:</w:t>
      </w:r>
      <w:r w:rsidRPr="0002622E">
        <w:rPr>
          <w:lang w:val="sq-AL"/>
        </w:rPr>
        <w:t>00-16</w:t>
      </w:r>
      <w:r>
        <w:rPr>
          <w:lang w:val="sq-AL"/>
        </w:rPr>
        <w:t>:</w:t>
      </w:r>
      <w:r w:rsidRPr="0002622E">
        <w:rPr>
          <w:lang w:val="sq-AL"/>
        </w:rPr>
        <w:t>30</w:t>
      </w:r>
    </w:p>
    <w:p w:rsidR="00F6689A" w:rsidRPr="0002622E" w:rsidRDefault="00F6689A" w:rsidP="00F6689A">
      <w:pPr>
        <w:pStyle w:val="Paragrafi"/>
        <w:rPr>
          <w:lang w:val="sq-AL"/>
        </w:rPr>
      </w:pPr>
      <w:r>
        <w:rPr>
          <w:lang w:val="sq-AL"/>
        </w:rPr>
        <w:t>Mësimi</w:t>
      </w:r>
    </w:p>
    <w:p w:rsidR="00F6689A" w:rsidRPr="0002622E" w:rsidRDefault="00F6689A" w:rsidP="00F6689A">
      <w:pPr>
        <w:pStyle w:val="Paragrafi"/>
        <w:rPr>
          <w:lang w:val="sq-AL"/>
        </w:rPr>
      </w:pPr>
      <w:r w:rsidRPr="0002622E">
        <w:rPr>
          <w:lang w:val="sq-AL"/>
        </w:rPr>
        <w:t>Fillon më 10 shtator 2012 dhe mbaron më 14 qershor 2013.</w:t>
      </w:r>
    </w:p>
    <w:p w:rsidR="00F6689A" w:rsidRPr="0002622E" w:rsidRDefault="00F6689A" w:rsidP="00F6689A">
      <w:pPr>
        <w:pStyle w:val="Paragrafi"/>
        <w:rPr>
          <w:lang w:val="sq-AL"/>
        </w:rPr>
      </w:pPr>
      <w:r w:rsidRPr="0002622E">
        <w:rPr>
          <w:lang w:val="sq-AL"/>
        </w:rPr>
        <w:t>Për maturat mësimi fillon më 10 shtator 2012 dhe mbaron më 24 maj 2013.</w:t>
      </w:r>
    </w:p>
    <w:p w:rsidR="00F6689A" w:rsidRPr="0002622E" w:rsidRDefault="00F6689A" w:rsidP="00F6689A">
      <w:pPr>
        <w:pStyle w:val="Paragrafi"/>
        <w:rPr>
          <w:lang w:val="sq-AL"/>
        </w:rPr>
      </w:pPr>
      <w:r>
        <w:rPr>
          <w:lang w:val="sq-AL"/>
        </w:rPr>
        <w:t>Pushime</w:t>
      </w:r>
    </w:p>
    <w:p w:rsidR="00F6689A" w:rsidRPr="0002622E" w:rsidRDefault="00F6689A" w:rsidP="00F6689A">
      <w:pPr>
        <w:pStyle w:val="Paragrafi"/>
        <w:rPr>
          <w:lang w:val="sq-AL"/>
        </w:rPr>
      </w:pPr>
      <w:r>
        <w:rPr>
          <w:lang w:val="sq-AL"/>
        </w:rPr>
        <w:t>Periudha e parë</w:t>
      </w:r>
      <w:r w:rsidRPr="0002622E">
        <w:rPr>
          <w:lang w:val="sq-AL"/>
        </w:rPr>
        <w:t xml:space="preserve"> fillon më 24 dhjetor 2012 dhe mbaron më 6 janar 2013;</w:t>
      </w:r>
    </w:p>
    <w:p w:rsidR="00F6689A" w:rsidRPr="0002622E" w:rsidRDefault="00F6689A" w:rsidP="00F6689A">
      <w:pPr>
        <w:pStyle w:val="Paragrafi"/>
        <w:rPr>
          <w:lang w:val="sq-AL"/>
        </w:rPr>
      </w:pPr>
      <w:r w:rsidRPr="0002622E">
        <w:rPr>
          <w:lang w:val="sq-AL"/>
        </w:rPr>
        <w:t>Periudha e dytë fillon më 27 mars 2013 dhe mbaron më 31 mars 2013.</w:t>
      </w:r>
    </w:p>
    <w:p w:rsidR="00F6689A" w:rsidRPr="0002622E" w:rsidRDefault="00F6689A" w:rsidP="00F6689A">
      <w:pPr>
        <w:pStyle w:val="Paragrafi"/>
        <w:rPr>
          <w:lang w:val="sq-AL"/>
        </w:rPr>
      </w:pPr>
      <w:r w:rsidRPr="0002622E">
        <w:rPr>
          <w:lang w:val="sq-AL"/>
        </w:rPr>
        <w:t xml:space="preserve">Provimet e Maturës Shtetërore: 25 maj </w:t>
      </w:r>
      <w:r>
        <w:rPr>
          <w:lang w:val="sq-AL"/>
        </w:rPr>
        <w:t>-</w:t>
      </w:r>
      <w:r w:rsidRPr="0002622E">
        <w:rPr>
          <w:lang w:val="sq-AL"/>
        </w:rPr>
        <w:t xml:space="preserve"> 30 qershor 2013.</w:t>
      </w:r>
    </w:p>
    <w:p w:rsidR="00F6689A" w:rsidRPr="0002622E" w:rsidRDefault="00F6689A" w:rsidP="00F6689A">
      <w:pPr>
        <w:pStyle w:val="Paragrafi"/>
        <w:rPr>
          <w:lang w:val="sq-AL"/>
        </w:rPr>
      </w:pPr>
      <w:r w:rsidRPr="0002622E">
        <w:rPr>
          <w:lang w:val="sq-AL"/>
        </w:rPr>
        <w:t>Sesioni i provimeve të teorisë dhe praktikës profesionale të integruar për shkollat profesionale të vlerësohen me notë, e cila nuk përfshihet në mesataren e përgjithshme:</w:t>
      </w:r>
    </w:p>
    <w:p w:rsidR="00F6689A" w:rsidRPr="0002622E" w:rsidRDefault="00F6689A" w:rsidP="00F6689A">
      <w:pPr>
        <w:pStyle w:val="Paragrafi"/>
        <w:rPr>
          <w:lang w:val="sq-AL"/>
        </w:rPr>
      </w:pPr>
      <w:r w:rsidRPr="0002622E">
        <w:rPr>
          <w:lang w:val="sq-AL"/>
        </w:rPr>
        <w:t xml:space="preserve">- </w:t>
      </w:r>
      <w:r>
        <w:rPr>
          <w:lang w:val="sq-AL"/>
        </w:rPr>
        <w:t>Nivelin I dhe n</w:t>
      </w:r>
      <w:r w:rsidRPr="0002622E">
        <w:rPr>
          <w:lang w:val="sq-AL"/>
        </w:rPr>
        <w:t>iveli II</w:t>
      </w:r>
      <w:r>
        <w:rPr>
          <w:lang w:val="sq-AL"/>
        </w:rPr>
        <w:t xml:space="preserve">: </w:t>
      </w:r>
      <w:r w:rsidRPr="0002622E">
        <w:rPr>
          <w:lang w:val="sq-AL"/>
        </w:rPr>
        <w:t>1 deri më 15 qershor 2013</w:t>
      </w:r>
      <w:r>
        <w:rPr>
          <w:lang w:val="sq-AL"/>
        </w:rPr>
        <w:t>;</w:t>
      </w:r>
    </w:p>
    <w:p w:rsidR="00F6689A" w:rsidRPr="0002622E" w:rsidRDefault="00F6689A" w:rsidP="00F6689A">
      <w:pPr>
        <w:pStyle w:val="Paragrafi"/>
        <w:rPr>
          <w:lang w:val="sq-AL"/>
        </w:rPr>
      </w:pPr>
      <w:r w:rsidRPr="0002622E">
        <w:rPr>
          <w:lang w:val="sq-AL"/>
        </w:rPr>
        <w:t>- Niveli III</w:t>
      </w:r>
      <w:r>
        <w:rPr>
          <w:lang w:val="sq-AL"/>
        </w:rPr>
        <w:t xml:space="preserve">: </w:t>
      </w:r>
      <w:r w:rsidRPr="0002622E">
        <w:rPr>
          <w:lang w:val="sq-AL"/>
        </w:rPr>
        <w:t>11 deri më 22 maj 2013</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xml:space="preserve">Praktikat profesionale të vlerësohen me notë dhe kredite. </w:t>
      </w:r>
    </w:p>
    <w:p w:rsidR="00F6689A" w:rsidRPr="0002622E" w:rsidRDefault="00F6689A" w:rsidP="00F6689A">
      <w:pPr>
        <w:pStyle w:val="Paragrafi"/>
        <w:rPr>
          <w:lang w:val="sq-AL"/>
        </w:rPr>
      </w:pPr>
      <w:r w:rsidRPr="0002622E">
        <w:rPr>
          <w:lang w:val="sq-AL"/>
        </w:rPr>
        <w:t>Provimet e formimit teorik dhe praktik në shkollat artistike, sportive dhe gjimnazet gjuhësore të zhvillohen në periudhën 11 deri më 22 maj</w:t>
      </w:r>
      <w:r>
        <w:rPr>
          <w:lang w:val="sq-AL"/>
        </w:rPr>
        <w:t xml:space="preserve"> </w:t>
      </w:r>
      <w:r w:rsidRPr="0002622E">
        <w:rPr>
          <w:lang w:val="sq-AL"/>
        </w:rPr>
        <w:t xml:space="preserve">2013 dhe të vlerësohen me notë, e cila nuk përfshihet në mesataren e përgjithshme. </w:t>
      </w:r>
    </w:p>
    <w:p w:rsidR="00F6689A" w:rsidRPr="0002622E" w:rsidRDefault="00F6689A" w:rsidP="00F6689A">
      <w:pPr>
        <w:pStyle w:val="Paragrafi"/>
        <w:rPr>
          <w:lang w:val="sq-AL"/>
        </w:rPr>
      </w:pPr>
      <w:r w:rsidRPr="0002622E">
        <w:rPr>
          <w:lang w:val="sq-AL"/>
        </w:rPr>
        <w:t>Gjatë vitit shkollor 2012-2013 testimi i drejtuesve</w:t>
      </w:r>
      <w:r>
        <w:rPr>
          <w:lang w:val="sq-AL"/>
        </w:rPr>
        <w:t xml:space="preserve"> </w:t>
      </w:r>
      <w:r w:rsidRPr="0002622E">
        <w:rPr>
          <w:lang w:val="sq-AL"/>
        </w:rPr>
        <w:t xml:space="preserve">të organizohet sipas rregullores </w:t>
      </w:r>
      <w:r>
        <w:rPr>
          <w:lang w:val="sq-AL"/>
        </w:rPr>
        <w:t xml:space="preserve">nr. </w:t>
      </w:r>
      <w:r w:rsidRPr="0002622E">
        <w:rPr>
          <w:lang w:val="sq-AL"/>
        </w:rPr>
        <w:t xml:space="preserve">7170/1, datë 22.11.2010 “Për kualifikimin e drejtuesve të institucioneve arsimore”. </w:t>
      </w:r>
    </w:p>
    <w:p w:rsidR="00F6689A" w:rsidRPr="0002622E" w:rsidRDefault="00F6689A" w:rsidP="00F6689A">
      <w:pPr>
        <w:pStyle w:val="Paragrafi"/>
        <w:rPr>
          <w:lang w:val="sq-AL"/>
        </w:rPr>
      </w:pPr>
      <w:r w:rsidRPr="0002622E">
        <w:rPr>
          <w:lang w:val="sq-AL"/>
        </w:rPr>
        <w:t>Në periudhat e pushimeve DAR/ZA-të dhe drejtoritë e shkollat të planifikojnë trajnime për drejtuesit dhe mësuesit.</w:t>
      </w:r>
    </w:p>
    <w:p w:rsidR="00F6689A" w:rsidRPr="0002622E" w:rsidRDefault="00F6689A" w:rsidP="00F6689A">
      <w:pPr>
        <w:pStyle w:val="Paragrafi"/>
        <w:rPr>
          <w:lang w:val="sq-AL"/>
        </w:rPr>
      </w:pPr>
    </w:p>
    <w:p w:rsidR="00F6689A" w:rsidRPr="0002622E" w:rsidRDefault="00F6689A" w:rsidP="00F6689A">
      <w:pPr>
        <w:pStyle w:val="KreuNr"/>
        <w:rPr>
          <w:lang w:val="sq-AL"/>
        </w:rPr>
      </w:pPr>
      <w:r w:rsidRPr="0002622E">
        <w:rPr>
          <w:lang w:val="sq-AL"/>
        </w:rPr>
        <w:t>KREU II</w:t>
      </w:r>
    </w:p>
    <w:p w:rsidR="00F6689A" w:rsidRPr="0002622E" w:rsidRDefault="00F6689A" w:rsidP="00F6689A">
      <w:pPr>
        <w:pStyle w:val="KreuTitull"/>
        <w:rPr>
          <w:lang w:val="sq-AL"/>
        </w:rPr>
      </w:pPr>
      <w:r w:rsidRPr="0002622E">
        <w:rPr>
          <w:lang w:val="sq-AL"/>
        </w:rPr>
        <w:t>KUADRI NORMATIV DHE RREGULLUES I VEPRIMTARISË SË INSTITUCIONEVE ARSIMORE</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 xml:space="preserve">Veprimtaria e institucioneve të arsimit parauniversitar </w:t>
      </w:r>
      <w:r>
        <w:rPr>
          <w:lang w:val="sq-AL"/>
        </w:rPr>
        <w:t>të mbështetet në të gjitha urdh</w:t>
      </w:r>
      <w:r w:rsidRPr="0002622E">
        <w:rPr>
          <w:lang w:val="sq-AL"/>
        </w:rPr>
        <w:t>rat dhe udhëzimet e Ministrit të Arsimit dhe Shkencës që janë në fuqi. Në mënyrë të veçantë në:</w:t>
      </w:r>
    </w:p>
    <w:p w:rsidR="00F6689A" w:rsidRPr="0002622E" w:rsidRDefault="00F6689A" w:rsidP="00F6689A">
      <w:pPr>
        <w:pStyle w:val="Paragrafi"/>
        <w:rPr>
          <w:lang w:val="sq-AL"/>
        </w:rPr>
      </w:pPr>
      <w:r w:rsidRPr="0002622E">
        <w:rPr>
          <w:lang w:val="sq-AL"/>
        </w:rPr>
        <w:t xml:space="preserve">- Udhëzimin </w:t>
      </w:r>
      <w:r>
        <w:rPr>
          <w:lang w:val="sq-AL"/>
        </w:rPr>
        <w:t>nr. 10, datë 10.</w:t>
      </w:r>
      <w:r w:rsidRPr="0002622E">
        <w:rPr>
          <w:lang w:val="sq-AL"/>
        </w:rPr>
        <w:t>7.2012 “Për masat për zhvillimin e provimeve të sesionit të dytë të MSH</w:t>
      </w:r>
      <w:r>
        <w:rPr>
          <w:lang w:val="sq-AL"/>
        </w:rPr>
        <w:t>-së</w:t>
      </w:r>
      <w:r w:rsidRPr="0002622E">
        <w:rPr>
          <w:lang w:val="sq-AL"/>
        </w:rPr>
        <w:t xml:space="preserve"> 2012”.</w:t>
      </w:r>
    </w:p>
    <w:p w:rsidR="00F6689A" w:rsidRPr="0002622E" w:rsidRDefault="00F6689A" w:rsidP="00F6689A">
      <w:pPr>
        <w:pStyle w:val="Paragrafi"/>
        <w:rPr>
          <w:lang w:val="sq-AL"/>
        </w:rPr>
      </w:pPr>
      <w:r w:rsidRPr="0002622E">
        <w:rPr>
          <w:lang w:val="sq-AL"/>
        </w:rPr>
        <w:t xml:space="preserve">- Udhëzimin </w:t>
      </w:r>
      <w:r>
        <w:rPr>
          <w:lang w:val="sq-AL"/>
        </w:rPr>
        <w:t>nr. 21, datë 23.</w:t>
      </w:r>
      <w:r w:rsidRPr="0002622E">
        <w:rPr>
          <w:lang w:val="sq-AL"/>
        </w:rPr>
        <w:t>7.2010 “Për normat e punës mësimore-edukative dhe numrin e nxënësve për klasë në institucionet e arsimit parauniversitar”.</w:t>
      </w:r>
    </w:p>
    <w:p w:rsidR="00F6689A" w:rsidRPr="0002622E" w:rsidRDefault="00F6689A" w:rsidP="00F6689A">
      <w:pPr>
        <w:pStyle w:val="Paragrafi"/>
        <w:rPr>
          <w:lang w:val="sq-AL"/>
        </w:rPr>
      </w:pPr>
      <w:r w:rsidRPr="0002622E">
        <w:rPr>
          <w:lang w:val="sq-AL"/>
        </w:rPr>
        <w:t xml:space="preserve">- Udhëzimin </w:t>
      </w:r>
      <w:r>
        <w:rPr>
          <w:lang w:val="sq-AL"/>
        </w:rPr>
        <w:t xml:space="preserve">nr. </w:t>
      </w:r>
      <w:r w:rsidRPr="0002622E">
        <w:rPr>
          <w:lang w:val="sq-AL"/>
        </w:rPr>
        <w:t>22, datë 29.7.2010 “Për emërimet e personelit mësimor dhe drejtues në arsimin parauniversitar”.</w:t>
      </w:r>
    </w:p>
    <w:p w:rsidR="00F6689A" w:rsidRPr="0002622E" w:rsidRDefault="00F6689A" w:rsidP="00F6689A">
      <w:pPr>
        <w:pStyle w:val="Paragrafi"/>
        <w:rPr>
          <w:lang w:val="sq-AL"/>
        </w:rPr>
      </w:pPr>
      <w:r w:rsidRPr="0002622E">
        <w:rPr>
          <w:lang w:val="sq-AL"/>
        </w:rPr>
        <w:lastRenderedPageBreak/>
        <w:t xml:space="preserve">- Udhëzimin </w:t>
      </w:r>
      <w:r>
        <w:rPr>
          <w:lang w:val="sq-AL"/>
        </w:rPr>
        <w:t xml:space="preserve">nr. </w:t>
      </w:r>
      <w:r w:rsidRPr="0002622E">
        <w:rPr>
          <w:lang w:val="sq-AL"/>
        </w:rPr>
        <w:t>37, datë 22.11.2010 “Për pranimet në shkollat e mesme të përgjithshme me kohë të shkurtuar dhe me korrespodencë, organizimin dhe njëvlershmërinë e tyre”.</w:t>
      </w:r>
    </w:p>
    <w:p w:rsidR="00F6689A" w:rsidRPr="0002622E" w:rsidRDefault="00F6689A" w:rsidP="00F6689A">
      <w:pPr>
        <w:pStyle w:val="Paragrafi"/>
        <w:rPr>
          <w:lang w:val="sq-AL"/>
        </w:rPr>
      </w:pPr>
      <w:r w:rsidRPr="0002622E">
        <w:rPr>
          <w:lang w:val="sq-AL"/>
        </w:rPr>
        <w:t>- Udhëzimin nr</w:t>
      </w:r>
      <w:r>
        <w:rPr>
          <w:lang w:val="sq-AL"/>
        </w:rPr>
        <w:t>.</w:t>
      </w:r>
      <w:r w:rsidRPr="0002622E">
        <w:rPr>
          <w:lang w:val="sq-AL"/>
        </w:rPr>
        <w:t xml:space="preserve"> </w:t>
      </w:r>
      <w:r>
        <w:rPr>
          <w:lang w:val="sq-AL"/>
        </w:rPr>
        <w:t>23, datë 30.</w:t>
      </w:r>
      <w:r w:rsidRPr="0002622E">
        <w:rPr>
          <w:lang w:val="sq-AL"/>
        </w:rPr>
        <w:t>7.2010 “Për njëvlershmërinë e studimeve në shkollat e mesme me kohë të plotë dhe me kohë të shkurtuar, në sistemin parauniversitar në Republikën e Shqipërisë”.</w:t>
      </w:r>
    </w:p>
    <w:p w:rsidR="00F6689A" w:rsidRPr="0002622E" w:rsidRDefault="00F6689A" w:rsidP="00F6689A">
      <w:pPr>
        <w:pStyle w:val="Paragrafi"/>
        <w:rPr>
          <w:lang w:val="sq-AL"/>
        </w:rPr>
      </w:pPr>
      <w:r w:rsidRPr="0002622E">
        <w:rPr>
          <w:lang w:val="sq-AL"/>
        </w:rPr>
        <w:t xml:space="preserve">- Udhëzimin </w:t>
      </w:r>
      <w:r>
        <w:rPr>
          <w:lang w:val="sq-AL"/>
        </w:rPr>
        <w:t>nr. 9, datë 25.</w:t>
      </w:r>
      <w:r w:rsidRPr="0002622E">
        <w:rPr>
          <w:lang w:val="sq-AL"/>
        </w:rPr>
        <w:t>2.2010 “Për mbledhjen, përpunimin dhe raportimin e të dhënave statistikore”.</w:t>
      </w:r>
    </w:p>
    <w:p w:rsidR="00F6689A" w:rsidRPr="0002622E" w:rsidRDefault="00F6689A" w:rsidP="00F6689A">
      <w:pPr>
        <w:pStyle w:val="Paragrafi"/>
        <w:rPr>
          <w:lang w:val="sq-AL"/>
        </w:rPr>
      </w:pPr>
      <w:r w:rsidRPr="0002622E">
        <w:rPr>
          <w:lang w:val="sq-AL"/>
        </w:rPr>
        <w:t>- Udhëzimi nr</w:t>
      </w:r>
      <w:r>
        <w:rPr>
          <w:lang w:val="sq-AL"/>
        </w:rPr>
        <w:t>.</w:t>
      </w:r>
      <w:r w:rsidRPr="0002622E">
        <w:rPr>
          <w:lang w:val="sq-AL"/>
        </w:rPr>
        <w:t xml:space="preserve"> </w:t>
      </w:r>
      <w:r>
        <w:rPr>
          <w:lang w:val="sq-AL"/>
        </w:rPr>
        <w:t>35, datë 31.</w:t>
      </w:r>
      <w:r w:rsidRPr="0002622E">
        <w:rPr>
          <w:lang w:val="sq-AL"/>
        </w:rPr>
        <w:t>8.2011 “Për strukturën, planin mësimor dhe veprimtarinë mësimore të shkollave të mesme me kohë të pjesshme”.</w:t>
      </w:r>
    </w:p>
    <w:p w:rsidR="00F6689A" w:rsidRDefault="00F6689A" w:rsidP="00F6689A">
      <w:pPr>
        <w:pStyle w:val="Paragrafi"/>
        <w:rPr>
          <w:lang w:val="sq-AL"/>
        </w:rPr>
      </w:pPr>
      <w:r w:rsidRPr="0002622E">
        <w:rPr>
          <w:lang w:val="sq-AL"/>
        </w:rPr>
        <w:t xml:space="preserve">- Udhëzimi </w:t>
      </w:r>
      <w:r>
        <w:rPr>
          <w:lang w:val="sq-AL"/>
        </w:rPr>
        <w:t xml:space="preserve">nr. 33, datë </w:t>
      </w:r>
      <w:r w:rsidRPr="0002622E">
        <w:rPr>
          <w:lang w:val="sq-AL"/>
        </w:rPr>
        <w:t>1.11.2010 “Për kriteret dhe procedurat e shqyrtimit të kërkesave për licen</w:t>
      </w:r>
      <w:r>
        <w:rPr>
          <w:lang w:val="sq-AL"/>
        </w:rPr>
        <w:t xml:space="preserve">cë </w:t>
      </w:r>
      <w:r w:rsidRPr="0002622E">
        <w:rPr>
          <w:lang w:val="sq-AL"/>
        </w:rPr>
        <w:t>të institucioneve arsimore private dhe institucioneve arsimore plotësuese private parauniversitare”.</w:t>
      </w:r>
    </w:p>
    <w:p w:rsidR="00F6689A" w:rsidRDefault="00F6689A" w:rsidP="00F6689A">
      <w:pPr>
        <w:pStyle w:val="Paragrafi"/>
        <w:rPr>
          <w:lang w:val="sq-AL"/>
        </w:rPr>
      </w:pP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 xml:space="preserve">- Urdhrin </w:t>
      </w:r>
      <w:r>
        <w:rPr>
          <w:lang w:val="sq-AL"/>
        </w:rPr>
        <w:t>nr. 174, datë 23.5.2007</w:t>
      </w:r>
      <w:r w:rsidRPr="0002622E">
        <w:rPr>
          <w:lang w:val="sq-AL"/>
        </w:rPr>
        <w:t xml:space="preserve"> “Për miratimin e lejes për zhvillimin e veprimtarive jashtëshkollore në institucionet arsimore publike dhe private”.</w:t>
      </w:r>
    </w:p>
    <w:p w:rsidR="00F6689A" w:rsidRPr="0002622E" w:rsidRDefault="00F6689A" w:rsidP="00F6689A">
      <w:pPr>
        <w:pStyle w:val="Paragrafi"/>
        <w:rPr>
          <w:lang w:val="sq-AL"/>
        </w:rPr>
      </w:pPr>
      <w:r w:rsidRPr="0002622E">
        <w:rPr>
          <w:lang w:val="sq-AL"/>
        </w:rPr>
        <w:t xml:space="preserve">- Urdhrin </w:t>
      </w:r>
      <w:r>
        <w:rPr>
          <w:lang w:val="sq-AL"/>
        </w:rPr>
        <w:t>nr. 326, datë 22.</w:t>
      </w:r>
      <w:r w:rsidRPr="0002622E">
        <w:rPr>
          <w:lang w:val="sq-AL"/>
        </w:rPr>
        <w:t>6.2010 “Për hapjen e drejtimit mësimor Teknologji Informacioni dhe Komunikimi, në disa shkolla të mesme profesionale”.</w:t>
      </w:r>
    </w:p>
    <w:p w:rsidR="00F6689A" w:rsidRPr="0002622E" w:rsidRDefault="00F6689A" w:rsidP="00F6689A">
      <w:pPr>
        <w:pStyle w:val="Paragrafi"/>
        <w:rPr>
          <w:lang w:val="sq-AL"/>
        </w:rPr>
      </w:pPr>
      <w:r w:rsidRPr="0002622E">
        <w:rPr>
          <w:lang w:val="sq-AL"/>
        </w:rPr>
        <w:t>- Udhëzimi i përbashkët nr</w:t>
      </w:r>
      <w:r>
        <w:rPr>
          <w:lang w:val="sq-AL"/>
        </w:rPr>
        <w:t>.</w:t>
      </w:r>
      <w:r w:rsidRPr="0002622E">
        <w:rPr>
          <w:lang w:val="sq-AL"/>
        </w:rPr>
        <w:t xml:space="preserve"> 15</w:t>
      </w:r>
      <w:r>
        <w:rPr>
          <w:lang w:val="sq-AL"/>
        </w:rPr>
        <w:t>, datë 23.</w:t>
      </w:r>
      <w:r w:rsidRPr="0002622E">
        <w:rPr>
          <w:lang w:val="sq-AL"/>
        </w:rPr>
        <w:t>7.2012 me MPÇSSHB</w:t>
      </w:r>
      <w:r>
        <w:rPr>
          <w:lang w:val="sq-AL"/>
        </w:rPr>
        <w:t>-në</w:t>
      </w:r>
      <w:r w:rsidRPr="0002622E">
        <w:rPr>
          <w:lang w:val="sq-AL"/>
        </w:rPr>
        <w:t xml:space="preserve"> “Për funksionimin e bordeve në institucionet ofruese të arsimit dhe formimit profesional”.</w:t>
      </w:r>
    </w:p>
    <w:p w:rsidR="00F6689A" w:rsidRPr="0002622E" w:rsidRDefault="00F6689A" w:rsidP="00F6689A">
      <w:pPr>
        <w:pStyle w:val="Paragrafi"/>
        <w:rPr>
          <w:lang w:val="sq-AL"/>
        </w:rPr>
      </w:pPr>
      <w:r w:rsidRPr="0002622E">
        <w:rPr>
          <w:lang w:val="sq-AL"/>
        </w:rPr>
        <w:t>- Urdhrin nr</w:t>
      </w:r>
      <w:r>
        <w:rPr>
          <w:lang w:val="sq-AL"/>
        </w:rPr>
        <w:t>.</w:t>
      </w:r>
      <w:r w:rsidRPr="0002622E">
        <w:rPr>
          <w:lang w:val="sq-AL"/>
        </w:rPr>
        <w:t xml:space="preserve"> 300</w:t>
      </w:r>
      <w:r>
        <w:rPr>
          <w:lang w:val="sq-AL"/>
        </w:rPr>
        <w:t>, datë 23.</w:t>
      </w:r>
      <w:r w:rsidRPr="0002622E">
        <w:rPr>
          <w:lang w:val="sq-AL"/>
        </w:rPr>
        <w:t>7.2012 “Për regjistrimin e të dhënave të shkollave profesionale, artistike dhe sportive</w:t>
      </w:r>
      <w:r>
        <w:rPr>
          <w:lang w:val="sq-AL"/>
        </w:rPr>
        <w:t>”</w:t>
      </w:r>
      <w:r w:rsidRPr="0002622E">
        <w:rPr>
          <w:lang w:val="sq-AL"/>
        </w:rPr>
        <w:t>.</w:t>
      </w:r>
    </w:p>
    <w:p w:rsidR="00F6689A" w:rsidRPr="0002622E" w:rsidRDefault="00F6689A" w:rsidP="00F6689A">
      <w:pPr>
        <w:pStyle w:val="Paragrafi"/>
        <w:rPr>
          <w:lang w:val="sq-AL"/>
        </w:rPr>
      </w:pPr>
      <w:r w:rsidRPr="0002622E">
        <w:rPr>
          <w:lang w:val="sq-AL"/>
        </w:rPr>
        <w:t xml:space="preserve">- Rregulloren </w:t>
      </w:r>
      <w:r>
        <w:rPr>
          <w:lang w:val="sq-AL"/>
        </w:rPr>
        <w:t>nr. 2264/1, datë 5.</w:t>
      </w:r>
      <w:r w:rsidRPr="0002622E">
        <w:rPr>
          <w:lang w:val="sq-AL"/>
        </w:rPr>
        <w:t>4.2010 “Për zhvillimin e olimpiadave të lëndëve shkencore në arsimin parauniversitar”.</w:t>
      </w:r>
    </w:p>
    <w:p w:rsidR="00F6689A" w:rsidRPr="0002622E" w:rsidRDefault="00F6689A" w:rsidP="00F6689A">
      <w:pPr>
        <w:pStyle w:val="Paragrafi"/>
        <w:rPr>
          <w:lang w:val="sq-AL"/>
        </w:rPr>
      </w:pPr>
      <w:r w:rsidRPr="0002622E">
        <w:rPr>
          <w:lang w:val="sq-AL"/>
        </w:rPr>
        <w:t>- Rregulloren</w:t>
      </w:r>
      <w:r>
        <w:rPr>
          <w:lang w:val="sq-AL"/>
        </w:rPr>
        <w:t xml:space="preserve"> nr. 957, datë 15.</w:t>
      </w:r>
      <w:r w:rsidRPr="0002622E">
        <w:rPr>
          <w:lang w:val="sq-AL"/>
        </w:rPr>
        <w:t>2.2011 “Për zhvillimin e provimeve përfundimtare të nivelit I dhe II të arsimit profesional”</w:t>
      </w:r>
      <w:r>
        <w:rPr>
          <w:lang w:val="sq-AL"/>
        </w:rPr>
        <w:t>.</w:t>
      </w:r>
    </w:p>
    <w:p w:rsidR="00F6689A" w:rsidRPr="0002622E" w:rsidRDefault="00F6689A" w:rsidP="00F6689A">
      <w:pPr>
        <w:pStyle w:val="Paragrafi"/>
        <w:rPr>
          <w:lang w:val="sq-AL"/>
        </w:rPr>
      </w:pPr>
      <w:r w:rsidRPr="0002622E">
        <w:rPr>
          <w:lang w:val="sq-AL"/>
        </w:rPr>
        <w:t>- Planet dhe programet mësimore të miratuara nga MASH</w:t>
      </w:r>
      <w:r>
        <w:rPr>
          <w:lang w:val="sq-AL"/>
        </w:rPr>
        <w:t>-i</w:t>
      </w:r>
      <w:r w:rsidRPr="0002622E">
        <w:rPr>
          <w:lang w:val="sq-AL"/>
        </w:rPr>
        <w:t>.</w:t>
      </w:r>
    </w:p>
    <w:p w:rsidR="00F6689A" w:rsidRPr="0002622E" w:rsidRDefault="00F6689A" w:rsidP="00F6689A">
      <w:pPr>
        <w:pStyle w:val="Paragrafi"/>
        <w:rPr>
          <w:lang w:val="sq-AL"/>
        </w:rPr>
      </w:pPr>
    </w:p>
    <w:p w:rsidR="00F6689A" w:rsidRPr="0002622E" w:rsidRDefault="00F6689A" w:rsidP="00F6689A">
      <w:pPr>
        <w:pStyle w:val="KreuNr"/>
        <w:rPr>
          <w:lang w:val="sq-AL"/>
        </w:rPr>
      </w:pPr>
      <w:r w:rsidRPr="0002622E">
        <w:rPr>
          <w:lang w:val="sq-AL"/>
        </w:rPr>
        <w:t>KREU III</w:t>
      </w:r>
    </w:p>
    <w:p w:rsidR="00F6689A" w:rsidRPr="0002622E" w:rsidRDefault="00F6689A" w:rsidP="00F6689A">
      <w:pPr>
        <w:pStyle w:val="KreuTitull"/>
        <w:rPr>
          <w:lang w:val="sq-AL"/>
        </w:rPr>
      </w:pPr>
      <w:r w:rsidRPr="0002622E">
        <w:rPr>
          <w:lang w:val="sq-AL"/>
        </w:rPr>
        <w:t>FUNKSIONIMI I INSTITUCIONEVE ARSIMORE, PROGRAMET, TEKSTET MËSIMORE DHE VLERËSIMI</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 xml:space="preserve">1. Arsimi parashkollor </w:t>
      </w:r>
    </w:p>
    <w:p w:rsidR="00F6689A" w:rsidRPr="0002622E" w:rsidRDefault="00F6689A" w:rsidP="00F6689A">
      <w:pPr>
        <w:pStyle w:val="Paragrafi"/>
        <w:rPr>
          <w:lang w:val="sq-AL"/>
        </w:rPr>
      </w:pPr>
      <w:r w:rsidRPr="0002622E">
        <w:rPr>
          <w:lang w:val="sq-AL"/>
        </w:rPr>
        <w:t>Në zbatim të objektivit të MASH-it për sigurimin e të paktën një viti përgatitor për fëmijët 5-vjeçarë</w:t>
      </w:r>
      <w:r>
        <w:rPr>
          <w:lang w:val="sq-AL"/>
        </w:rPr>
        <w:t>,</w:t>
      </w:r>
      <w:r w:rsidRPr="0002622E">
        <w:rPr>
          <w:lang w:val="sq-AL"/>
        </w:rPr>
        <w:t xml:space="preserve"> që nuk kanë qenë në kopsht, në të gjithë vendin funksionojnë 400 klasa përgatitore.</w:t>
      </w:r>
      <w:r>
        <w:rPr>
          <w:lang w:val="sq-AL"/>
        </w:rPr>
        <w:t xml:space="preserve"> </w:t>
      </w:r>
      <w:r w:rsidRPr="0002622E">
        <w:rPr>
          <w:lang w:val="sq-AL"/>
        </w:rPr>
        <w:t>DAR/ZA-të, drejtoritë e shkollave ku janë hapur k</w:t>
      </w:r>
      <w:r>
        <w:rPr>
          <w:lang w:val="sq-AL"/>
        </w:rPr>
        <w:t>lasat përgatitore, të punojnë me</w:t>
      </w:r>
      <w:r w:rsidRPr="0002622E">
        <w:rPr>
          <w:lang w:val="sq-AL"/>
        </w:rPr>
        <w:t xml:space="preserve"> përgjegjësi për: </w:t>
      </w:r>
    </w:p>
    <w:p w:rsidR="00F6689A" w:rsidRPr="0002622E" w:rsidRDefault="00F6689A" w:rsidP="00F6689A">
      <w:pPr>
        <w:pStyle w:val="Paragrafi"/>
        <w:rPr>
          <w:lang w:val="sq-AL"/>
        </w:rPr>
      </w:pPr>
      <w:r w:rsidRPr="0002622E">
        <w:rPr>
          <w:lang w:val="sq-AL"/>
        </w:rPr>
        <w:t>a) konsolidimin e veprimtarisë mësi</w:t>
      </w:r>
      <w:r>
        <w:rPr>
          <w:lang w:val="sq-AL"/>
        </w:rPr>
        <w:t>more-</w:t>
      </w:r>
      <w:r w:rsidRPr="0002622E">
        <w:rPr>
          <w:lang w:val="sq-AL"/>
        </w:rPr>
        <w:t>edukative në klasat përgatitore;</w:t>
      </w:r>
    </w:p>
    <w:p w:rsidR="00F6689A" w:rsidRPr="0002622E" w:rsidRDefault="00F6689A" w:rsidP="00F6689A">
      <w:pPr>
        <w:pStyle w:val="Paragrafi"/>
        <w:rPr>
          <w:lang w:val="sq-AL"/>
        </w:rPr>
      </w:pPr>
      <w:r w:rsidRPr="0002622E">
        <w:rPr>
          <w:lang w:val="sq-AL"/>
        </w:rPr>
        <w:t>b) evidentimin e kon</w:t>
      </w:r>
      <w:r>
        <w:rPr>
          <w:lang w:val="sq-AL"/>
        </w:rPr>
        <w:t>tingjentit të fëmijëve 5-vjeçarë</w:t>
      </w:r>
      <w:r w:rsidRPr="0002622E">
        <w:rPr>
          <w:lang w:val="sq-AL"/>
        </w:rPr>
        <w:t xml:space="preserve"> e në veçanti të fëmijëve romë, egjiptianë dhe nga shtresa të margjinalizuara për t’i regjistruar në klasat përgatitore; </w:t>
      </w:r>
    </w:p>
    <w:p w:rsidR="00F6689A" w:rsidRPr="0002622E" w:rsidRDefault="00F6689A" w:rsidP="00F6689A">
      <w:pPr>
        <w:pStyle w:val="Paragrafi"/>
        <w:rPr>
          <w:lang w:val="sq-AL"/>
        </w:rPr>
      </w:pPr>
      <w:r w:rsidRPr="0002622E">
        <w:rPr>
          <w:lang w:val="sq-AL"/>
        </w:rPr>
        <w:t>c) orientimin dhe kujdesin për regjistrimin e fëmijëve 3 deri 5-vjeçarë, me qëllim shfrytëzimin e të gjitha kapaciteteve në kopsht</w:t>
      </w:r>
      <w:r>
        <w:rPr>
          <w:lang w:val="sq-AL"/>
        </w:rPr>
        <w:t>et me dhe pa ushqim.</w:t>
      </w:r>
    </w:p>
    <w:p w:rsidR="00F6689A" w:rsidRPr="0002622E" w:rsidRDefault="00F6689A" w:rsidP="00F6689A">
      <w:pPr>
        <w:pStyle w:val="Paragrafi"/>
        <w:rPr>
          <w:lang w:val="sq-AL"/>
        </w:rPr>
      </w:pPr>
      <w:r w:rsidRPr="0002622E">
        <w:rPr>
          <w:lang w:val="sq-AL"/>
        </w:rPr>
        <w:t>Në ndihmë të realizimit të procesit mësimor-edukativ në klasat përgatitore dhe kopshtet e fëmijëve, udhëzuesit metodik</w:t>
      </w:r>
      <w:r>
        <w:rPr>
          <w:lang w:val="sq-AL"/>
        </w:rPr>
        <w:t>ë</w:t>
      </w:r>
      <w:r w:rsidRPr="0002622E">
        <w:rPr>
          <w:lang w:val="sq-AL"/>
        </w:rPr>
        <w:t xml:space="preserve"> dhe fletët e punës për fëmijët, sipas grup</w:t>
      </w:r>
      <w:r>
        <w:rPr>
          <w:lang w:val="sq-AL"/>
        </w:rPr>
        <w:t>-</w:t>
      </w:r>
      <w:r w:rsidRPr="0002622E">
        <w:rPr>
          <w:lang w:val="sq-AL"/>
        </w:rPr>
        <w:t>moshës ndodhen në faqen elektronike zyrtare të MASH</w:t>
      </w:r>
      <w:r>
        <w:rPr>
          <w:lang w:val="sq-AL"/>
        </w:rPr>
        <w:t>-it</w:t>
      </w:r>
      <w:r w:rsidRPr="0002622E">
        <w:rPr>
          <w:lang w:val="sq-AL"/>
        </w:rPr>
        <w:t>.</w:t>
      </w:r>
    </w:p>
    <w:p w:rsidR="00F6689A" w:rsidRPr="0002622E" w:rsidRDefault="00F6689A" w:rsidP="00F6689A">
      <w:pPr>
        <w:pStyle w:val="Paragrafi"/>
        <w:rPr>
          <w:lang w:val="sq-AL"/>
        </w:rPr>
      </w:pPr>
      <w:r w:rsidRPr="0002622E">
        <w:rPr>
          <w:lang w:val="sq-AL"/>
        </w:rPr>
        <w:t xml:space="preserve">2. Arsimi bazë </w:t>
      </w:r>
    </w:p>
    <w:p w:rsidR="00F6689A" w:rsidRPr="0002622E" w:rsidRDefault="00F6689A" w:rsidP="00F6689A">
      <w:pPr>
        <w:pStyle w:val="Paragrafi"/>
        <w:rPr>
          <w:lang w:val="sq-AL"/>
        </w:rPr>
      </w:pPr>
      <w:r w:rsidRPr="0002622E">
        <w:rPr>
          <w:lang w:val="sq-AL"/>
        </w:rPr>
        <w:t>2.1 DAR/ZA-të</w:t>
      </w:r>
      <w:r>
        <w:rPr>
          <w:lang w:val="sq-AL"/>
        </w:rPr>
        <w:t xml:space="preserve"> </w:t>
      </w:r>
      <w:r w:rsidRPr="0002622E">
        <w:rPr>
          <w:lang w:val="sq-AL"/>
        </w:rPr>
        <w:t>dhe mësuesit të njihen me draftin e</w:t>
      </w:r>
      <w:r>
        <w:rPr>
          <w:lang w:val="sq-AL"/>
        </w:rPr>
        <w:t xml:space="preserve"> </w:t>
      </w:r>
      <w:r w:rsidRPr="0002622E">
        <w:rPr>
          <w:lang w:val="sq-AL"/>
        </w:rPr>
        <w:t>ko</w:t>
      </w:r>
      <w:r>
        <w:rPr>
          <w:lang w:val="sq-AL"/>
        </w:rPr>
        <w:t>rni</w:t>
      </w:r>
      <w:r w:rsidRPr="0002622E">
        <w:rPr>
          <w:lang w:val="sq-AL"/>
        </w:rPr>
        <w:t>zës</w:t>
      </w:r>
      <w:r>
        <w:rPr>
          <w:lang w:val="sq-AL"/>
        </w:rPr>
        <w:t xml:space="preserve"> </w:t>
      </w:r>
      <w:r w:rsidRPr="0002622E">
        <w:rPr>
          <w:lang w:val="sq-AL"/>
        </w:rPr>
        <w:t>së</w:t>
      </w:r>
      <w:r>
        <w:rPr>
          <w:lang w:val="sq-AL"/>
        </w:rPr>
        <w:t xml:space="preserve"> </w:t>
      </w:r>
      <w:r w:rsidRPr="0002622E">
        <w:rPr>
          <w:lang w:val="sq-AL"/>
        </w:rPr>
        <w:t>re kurrikulare dhe planit mësimor dhe të diskutojnë për këto dokumente</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xml:space="preserve">2.2 </w:t>
      </w:r>
      <w:r>
        <w:rPr>
          <w:lang w:val="sq-AL"/>
        </w:rPr>
        <w:t>Të diskutohen në nivel shkolle</w:t>
      </w:r>
      <w:r w:rsidRPr="0002622E">
        <w:rPr>
          <w:lang w:val="sq-AL"/>
        </w:rPr>
        <w:t>, DAR/ ZA</w:t>
      </w:r>
      <w:r>
        <w:rPr>
          <w:lang w:val="sq-AL"/>
        </w:rPr>
        <w:t xml:space="preserve"> </w:t>
      </w:r>
      <w:r w:rsidRPr="0002622E">
        <w:rPr>
          <w:lang w:val="sq-AL"/>
        </w:rPr>
        <w:t>draftprogramet lëndore</w:t>
      </w:r>
      <w:r>
        <w:rPr>
          <w:lang w:val="sq-AL"/>
        </w:rPr>
        <w:t>.</w:t>
      </w:r>
    </w:p>
    <w:p w:rsidR="00F6689A" w:rsidRPr="0002622E" w:rsidRDefault="00F6689A" w:rsidP="00F6689A">
      <w:pPr>
        <w:pStyle w:val="Paragrafi"/>
        <w:rPr>
          <w:lang w:val="sq-AL"/>
        </w:rPr>
      </w:pPr>
      <w:r w:rsidRPr="0002622E">
        <w:rPr>
          <w:lang w:val="sq-AL"/>
        </w:rPr>
        <w:t>2.3 Të njihen</w:t>
      </w:r>
      <w:r>
        <w:rPr>
          <w:lang w:val="sq-AL"/>
        </w:rPr>
        <w:t xml:space="preserve"> </w:t>
      </w:r>
      <w:r w:rsidRPr="0002622E">
        <w:rPr>
          <w:lang w:val="sq-AL"/>
        </w:rPr>
        <w:t xml:space="preserve">drejtuesit e shkollave dhe mësuesit me </w:t>
      </w:r>
      <w:r>
        <w:rPr>
          <w:lang w:val="sq-AL"/>
        </w:rPr>
        <w:t>Kodin e Etikës s</w:t>
      </w:r>
      <w:r w:rsidRPr="0002622E">
        <w:rPr>
          <w:lang w:val="sq-AL"/>
        </w:rPr>
        <w:t>ë mësuesve në arsimin parauniversitar</w:t>
      </w:r>
      <w:r>
        <w:rPr>
          <w:lang w:val="sq-AL"/>
        </w:rPr>
        <w:t>.</w:t>
      </w:r>
    </w:p>
    <w:p w:rsidR="00F6689A" w:rsidRPr="0002622E" w:rsidRDefault="00F6689A" w:rsidP="00F6689A">
      <w:pPr>
        <w:pStyle w:val="Paragrafi"/>
        <w:rPr>
          <w:lang w:val="sq-AL"/>
        </w:rPr>
      </w:pPr>
      <w:r w:rsidRPr="0002622E">
        <w:rPr>
          <w:lang w:val="sq-AL"/>
        </w:rPr>
        <w:t>2.4 Në klasën e nëntë të zhvillohet moduli “Edukimi për karrierën”, për t’u lehtësuar nxënësve orientimin e tyre për vijimin e arsimit të mesëm, kryesisht atij profesional.</w:t>
      </w:r>
    </w:p>
    <w:p w:rsidR="00F6689A" w:rsidRPr="0002622E" w:rsidRDefault="00F6689A" w:rsidP="00F6689A">
      <w:pPr>
        <w:pStyle w:val="Paragrafi"/>
        <w:rPr>
          <w:lang w:val="sq-AL"/>
        </w:rPr>
      </w:pPr>
      <w:r w:rsidRPr="0002622E">
        <w:rPr>
          <w:lang w:val="sq-AL"/>
        </w:rPr>
        <w:lastRenderedPageBreak/>
        <w:t xml:space="preserve">3. Arsimi i mesëm </w:t>
      </w:r>
    </w:p>
    <w:p w:rsidR="00F6689A" w:rsidRPr="0002622E" w:rsidRDefault="00F6689A" w:rsidP="00F6689A">
      <w:pPr>
        <w:pStyle w:val="Paragrafi"/>
        <w:rPr>
          <w:lang w:val="sq-AL"/>
        </w:rPr>
      </w:pPr>
      <w:r w:rsidRPr="0002622E">
        <w:rPr>
          <w:lang w:val="sq-AL"/>
        </w:rPr>
        <w:t>Në përfundim të</w:t>
      </w:r>
      <w:r>
        <w:rPr>
          <w:lang w:val="sq-AL"/>
        </w:rPr>
        <w:t xml:space="preserve"> </w:t>
      </w:r>
      <w:r w:rsidRPr="0002622E">
        <w:rPr>
          <w:lang w:val="sq-AL"/>
        </w:rPr>
        <w:t>ciklit ë parë të</w:t>
      </w:r>
      <w:r>
        <w:rPr>
          <w:lang w:val="sq-AL"/>
        </w:rPr>
        <w:t xml:space="preserve"> </w:t>
      </w:r>
      <w:r w:rsidRPr="0002622E">
        <w:rPr>
          <w:lang w:val="sq-AL"/>
        </w:rPr>
        <w:t>reformës kurrikulare, DAR/ZA-të dhe drejtuesit e shkollave të mesme të japin ndihmesën e tyre në</w:t>
      </w:r>
      <w:r>
        <w:rPr>
          <w:lang w:val="sq-AL"/>
        </w:rPr>
        <w:t xml:space="preserve"> </w:t>
      </w:r>
      <w:r w:rsidRPr="0002622E">
        <w:rPr>
          <w:lang w:val="sq-AL"/>
        </w:rPr>
        <w:t>vlerësimin e zbatimit të kësaj kurrikule. Pjesë e vlerësimit të jenë:</w:t>
      </w:r>
    </w:p>
    <w:p w:rsidR="00F6689A" w:rsidRPr="0002622E" w:rsidRDefault="00F6689A" w:rsidP="00F6689A">
      <w:pPr>
        <w:pStyle w:val="Paragrafi"/>
        <w:rPr>
          <w:lang w:val="sq-AL"/>
        </w:rPr>
      </w:pPr>
      <w:r w:rsidRPr="0002622E">
        <w:rPr>
          <w:lang w:val="sq-AL"/>
        </w:rPr>
        <w:t>- evidentimi i rezultateve dhe i risive që ka sjellë kurrikula e re;</w:t>
      </w:r>
    </w:p>
    <w:p w:rsidR="00F6689A" w:rsidRPr="0002622E" w:rsidRDefault="00F6689A" w:rsidP="00F6689A">
      <w:pPr>
        <w:pStyle w:val="Paragrafi"/>
        <w:rPr>
          <w:lang w:val="sq-AL"/>
        </w:rPr>
      </w:pPr>
      <w:r w:rsidRPr="0002622E">
        <w:rPr>
          <w:lang w:val="sq-AL"/>
        </w:rPr>
        <w:t>- evidentimi i mbingarkesës së krijuar (n</w:t>
      </w:r>
      <w:r>
        <w:rPr>
          <w:lang w:val="sq-AL"/>
        </w:rPr>
        <w:t>.</w:t>
      </w:r>
      <w:r w:rsidRPr="0002622E">
        <w:rPr>
          <w:lang w:val="sq-AL"/>
        </w:rPr>
        <w:t>q</w:t>
      </w:r>
      <w:r>
        <w:rPr>
          <w:lang w:val="sq-AL"/>
        </w:rPr>
        <w:t>.</w:t>
      </w:r>
      <w:r w:rsidRPr="0002622E">
        <w:rPr>
          <w:lang w:val="sq-AL"/>
        </w:rPr>
        <w:t>s</w:t>
      </w:r>
      <w:r>
        <w:rPr>
          <w:lang w:val="sq-AL"/>
        </w:rPr>
        <w:t>.</w:t>
      </w:r>
      <w:r w:rsidRPr="0002622E">
        <w:rPr>
          <w:lang w:val="sq-AL"/>
        </w:rPr>
        <w:t xml:space="preserve"> ka);</w:t>
      </w:r>
    </w:p>
    <w:p w:rsidR="00F6689A" w:rsidRPr="0002622E" w:rsidRDefault="00F6689A" w:rsidP="00F6689A">
      <w:pPr>
        <w:pStyle w:val="Paragrafi"/>
        <w:rPr>
          <w:lang w:val="sq-AL"/>
        </w:rPr>
      </w:pPr>
      <w:r w:rsidRPr="0002622E">
        <w:rPr>
          <w:lang w:val="sq-AL"/>
        </w:rPr>
        <w:t>- mendime për listën e lëndëve me zgjedhje të Maturës Shtetërore;</w:t>
      </w:r>
    </w:p>
    <w:p w:rsidR="00F6689A" w:rsidRPr="0002622E" w:rsidRDefault="00F6689A" w:rsidP="00F6689A">
      <w:pPr>
        <w:pStyle w:val="Paragrafi"/>
        <w:rPr>
          <w:lang w:val="sq-AL"/>
        </w:rPr>
      </w:pPr>
      <w:r w:rsidRPr="0002622E">
        <w:rPr>
          <w:lang w:val="sq-AL"/>
        </w:rPr>
        <w:t xml:space="preserve">- projekti kurrikular; </w:t>
      </w:r>
    </w:p>
    <w:p w:rsidR="00F6689A" w:rsidRPr="0002622E" w:rsidRDefault="00F6689A" w:rsidP="00F6689A">
      <w:pPr>
        <w:pStyle w:val="Paragrafi"/>
        <w:rPr>
          <w:lang w:val="sq-AL"/>
        </w:rPr>
      </w:pPr>
      <w:r w:rsidRPr="0002622E">
        <w:rPr>
          <w:lang w:val="sq-AL"/>
        </w:rPr>
        <w:t>- krahasimi i rezultateve të Maturës Shtetërore 2012 me rezultatet e maturave të viteve të mëparshme.</w:t>
      </w: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3.1 Vlerësimi i nxënësit në gjimnaz</w:t>
      </w:r>
    </w:p>
    <w:p w:rsidR="00F6689A" w:rsidRPr="0002622E" w:rsidRDefault="00F6689A" w:rsidP="00F6689A">
      <w:pPr>
        <w:pStyle w:val="Paragrafi"/>
        <w:rPr>
          <w:lang w:val="sq-AL"/>
        </w:rPr>
      </w:pPr>
      <w:r w:rsidRPr="0002622E">
        <w:rPr>
          <w:lang w:val="sq-AL"/>
        </w:rPr>
        <w:t>a) Numri më i vogël i krediteve</w:t>
      </w:r>
      <w:r>
        <w:rPr>
          <w:lang w:val="sq-AL"/>
        </w:rPr>
        <w:t>,</w:t>
      </w:r>
      <w:r w:rsidRPr="0002622E">
        <w:rPr>
          <w:lang w:val="sq-AL"/>
        </w:rPr>
        <w:t xml:space="preserve"> që duhet të sigurojë një nxënës në gjimnaz është 90 nga të cilat:</w:t>
      </w:r>
    </w:p>
    <w:p w:rsidR="00F6689A" w:rsidRPr="0002622E" w:rsidRDefault="00F6689A" w:rsidP="00F6689A">
      <w:pPr>
        <w:pStyle w:val="Paragrafi"/>
        <w:rPr>
          <w:lang w:val="sq-AL"/>
        </w:rPr>
      </w:pPr>
      <w:r w:rsidRPr="0002622E">
        <w:rPr>
          <w:lang w:val="sq-AL"/>
        </w:rPr>
        <w:t>- 73 kredite i përkasin kurrikulës bërthamë;</w:t>
      </w:r>
    </w:p>
    <w:p w:rsidR="00F6689A" w:rsidRPr="0002622E" w:rsidRDefault="00F6689A" w:rsidP="00F6689A">
      <w:pPr>
        <w:pStyle w:val="Paragrafi"/>
        <w:rPr>
          <w:lang w:val="sq-AL"/>
        </w:rPr>
      </w:pPr>
      <w:r w:rsidRPr="0002622E">
        <w:rPr>
          <w:lang w:val="sq-AL"/>
        </w:rPr>
        <w:t>- 17 kredite i përkasin</w:t>
      </w:r>
      <w:r>
        <w:rPr>
          <w:lang w:val="sq-AL"/>
        </w:rPr>
        <w:t xml:space="preserve"> </w:t>
      </w:r>
      <w:r w:rsidRPr="0002622E">
        <w:rPr>
          <w:lang w:val="sq-AL"/>
        </w:rPr>
        <w:t>kurrikulës</w:t>
      </w:r>
      <w:r>
        <w:rPr>
          <w:lang w:val="sq-AL"/>
        </w:rPr>
        <w:t xml:space="preserve"> </w:t>
      </w:r>
      <w:r w:rsidRPr="0002622E">
        <w:rPr>
          <w:lang w:val="sq-AL"/>
        </w:rPr>
        <w:t xml:space="preserve">me zgjedhje të lirë dhe të detyruar. </w:t>
      </w:r>
    </w:p>
    <w:p w:rsidR="00F6689A" w:rsidRPr="0002622E" w:rsidRDefault="00F6689A" w:rsidP="00F6689A">
      <w:pPr>
        <w:pStyle w:val="Paragrafi"/>
        <w:rPr>
          <w:lang w:val="sq-AL"/>
        </w:rPr>
      </w:pPr>
      <w:r w:rsidRPr="0002622E">
        <w:rPr>
          <w:lang w:val="sq-AL"/>
        </w:rPr>
        <w:t>b) Numri i krediteve të kurrikulës me zgjedhje të detyruar mund të jetë 10-12, kurse numri i krediteve të kurrikulës me zgjedhje të lirë mund të jetë 7-5</w:t>
      </w:r>
      <w:r>
        <w:rPr>
          <w:lang w:val="sq-AL"/>
        </w:rPr>
        <w:t>.</w:t>
      </w:r>
    </w:p>
    <w:p w:rsidR="00F6689A" w:rsidRPr="0002622E" w:rsidRDefault="00F6689A" w:rsidP="00F6689A">
      <w:pPr>
        <w:pStyle w:val="Paragrafi"/>
        <w:rPr>
          <w:lang w:val="sq-AL"/>
        </w:rPr>
      </w:pPr>
      <w:r w:rsidRPr="0002622E">
        <w:rPr>
          <w:lang w:val="sq-AL"/>
        </w:rPr>
        <w:t>c) Kur një gjimnaz (publik apo privat) zgjedh dhe mundëson</w:t>
      </w:r>
      <w:r>
        <w:rPr>
          <w:lang w:val="sq-AL"/>
        </w:rPr>
        <w:t xml:space="preserve"> </w:t>
      </w:r>
      <w:r w:rsidRPr="0002622E">
        <w:rPr>
          <w:lang w:val="sq-AL"/>
        </w:rPr>
        <w:t>të zhvillojë më shumë se</w:t>
      </w:r>
      <w:r>
        <w:rPr>
          <w:lang w:val="sq-AL"/>
        </w:rPr>
        <w:t xml:space="preserve"> </w:t>
      </w:r>
      <w:r w:rsidRPr="0002622E">
        <w:rPr>
          <w:lang w:val="sq-AL"/>
        </w:rPr>
        <w:t>30 orë/javë, lëndët për orët shtesë (mbi 30 orë), përzgjidhen</w:t>
      </w:r>
      <w:r>
        <w:rPr>
          <w:lang w:val="sq-AL"/>
        </w:rPr>
        <w:t xml:space="preserve"> </w:t>
      </w:r>
      <w:r w:rsidRPr="0002622E">
        <w:rPr>
          <w:lang w:val="sq-AL"/>
        </w:rPr>
        <w:t>nga</w:t>
      </w:r>
      <w:r>
        <w:rPr>
          <w:lang w:val="sq-AL"/>
        </w:rPr>
        <w:t xml:space="preserve"> </w:t>
      </w:r>
      <w:r w:rsidRPr="0002622E">
        <w:rPr>
          <w:lang w:val="sq-AL"/>
        </w:rPr>
        <w:t>kurrikula me zgjedhje të detyruar</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xml:space="preserve">d) </w:t>
      </w:r>
      <w:r>
        <w:rPr>
          <w:lang w:val="sq-AL"/>
        </w:rPr>
        <w:t>Në sesionin e dytë</w:t>
      </w:r>
      <w:r w:rsidRPr="0002622E">
        <w:rPr>
          <w:lang w:val="sq-AL"/>
        </w:rPr>
        <w:t xml:space="preserve"> kanë të drejtë të japin provime vetëm nxënësit</w:t>
      </w:r>
      <w:r>
        <w:rPr>
          <w:lang w:val="sq-AL"/>
        </w:rPr>
        <w:t>,</w:t>
      </w:r>
      <w:r w:rsidRPr="0002622E">
        <w:rPr>
          <w:lang w:val="sq-AL"/>
        </w:rPr>
        <w:t xml:space="preserve"> të cilët</w:t>
      </w:r>
      <w:r>
        <w:rPr>
          <w:lang w:val="sq-AL"/>
        </w:rPr>
        <w:t xml:space="preserve"> </w:t>
      </w:r>
      <w:r w:rsidRPr="0002622E">
        <w:rPr>
          <w:lang w:val="sq-AL"/>
        </w:rPr>
        <w:t>kanë mbetur në një ose dy lëndë të vlerësueshme të planit mësimor të vitit përkatës (kurrikul bërthamë dhe me zgjedhje)</w:t>
      </w:r>
      <w:r>
        <w:rPr>
          <w:lang w:val="sq-AL"/>
        </w:rPr>
        <w:t>.</w:t>
      </w:r>
    </w:p>
    <w:p w:rsidR="00F6689A" w:rsidRPr="0002622E" w:rsidRDefault="00F6689A" w:rsidP="00F6689A">
      <w:pPr>
        <w:pStyle w:val="Paragrafi"/>
        <w:rPr>
          <w:lang w:val="sq-AL"/>
        </w:rPr>
      </w:pPr>
      <w:r w:rsidRPr="0002622E">
        <w:rPr>
          <w:lang w:val="sq-AL"/>
        </w:rPr>
        <w:t>e)</w:t>
      </w:r>
      <w:r>
        <w:rPr>
          <w:lang w:val="sq-AL"/>
        </w:rPr>
        <w:t xml:space="preserve"> </w:t>
      </w:r>
      <w:r w:rsidRPr="0002622E">
        <w:rPr>
          <w:lang w:val="sq-AL"/>
        </w:rPr>
        <w:t>Nxënësi nuk e kalon klasën dhe ripërsërit atë</w:t>
      </w:r>
      <w:r>
        <w:rPr>
          <w:lang w:val="sq-AL"/>
        </w:rPr>
        <w:t>,</w:t>
      </w:r>
      <w:r w:rsidRPr="0002622E">
        <w:rPr>
          <w:lang w:val="sq-AL"/>
        </w:rPr>
        <w:t xml:space="preserve"> kur:</w:t>
      </w:r>
    </w:p>
    <w:p w:rsidR="00F6689A" w:rsidRPr="0002622E" w:rsidRDefault="00F6689A" w:rsidP="00F6689A">
      <w:pPr>
        <w:pStyle w:val="Paragrafi"/>
        <w:rPr>
          <w:lang w:val="sq-AL"/>
        </w:rPr>
      </w:pPr>
      <w:r w:rsidRPr="0002622E">
        <w:rPr>
          <w:lang w:val="sq-AL"/>
        </w:rPr>
        <w:t>- Rezulton mbetës në tr</w:t>
      </w:r>
      <w:r>
        <w:rPr>
          <w:lang w:val="sq-AL"/>
        </w:rPr>
        <w:t>i</w:t>
      </w:r>
      <w:r w:rsidRPr="0002622E">
        <w:rPr>
          <w:lang w:val="sq-AL"/>
        </w:rPr>
        <w:t xml:space="preserve"> lëndë të vlerësueshme (bërthamë ose zgjedhje);</w:t>
      </w:r>
    </w:p>
    <w:p w:rsidR="00F6689A" w:rsidRPr="0002622E" w:rsidRDefault="00F6689A" w:rsidP="00F6689A">
      <w:pPr>
        <w:pStyle w:val="Paragrafi"/>
        <w:rPr>
          <w:lang w:val="sq-AL"/>
        </w:rPr>
      </w:pPr>
      <w:r w:rsidRPr="0002622E">
        <w:rPr>
          <w:lang w:val="sq-AL"/>
        </w:rPr>
        <w:t>- Mbetet në sesionin e dytë, në të paktën një lëndë bërthamë/zgjedhje.</w:t>
      </w:r>
    </w:p>
    <w:p w:rsidR="00F6689A" w:rsidRPr="0002622E" w:rsidRDefault="00F6689A" w:rsidP="00F6689A">
      <w:pPr>
        <w:pStyle w:val="Paragrafi"/>
        <w:rPr>
          <w:lang w:val="sq-AL"/>
        </w:rPr>
      </w:pPr>
      <w:r w:rsidRPr="0002622E">
        <w:rPr>
          <w:lang w:val="sq-AL"/>
        </w:rPr>
        <w:t xml:space="preserve">f) Nxënësit që mbeten në klasë, nuk </w:t>
      </w:r>
      <w:r>
        <w:rPr>
          <w:lang w:val="sq-AL"/>
        </w:rPr>
        <w:t>u</w:t>
      </w:r>
      <w:r w:rsidRPr="0002622E">
        <w:rPr>
          <w:lang w:val="sq-AL"/>
        </w:rPr>
        <w:t xml:space="preserve"> njihen kreditet e fituara në atë klasë, me përjashtim të atyre të fituara për shërbimin komunitar dhe modulet profesionale, të cilat dëshmohen me certifikatë.</w:t>
      </w:r>
    </w:p>
    <w:p w:rsidR="00F6689A" w:rsidRPr="00FF6D26" w:rsidRDefault="00F6689A" w:rsidP="00F6689A">
      <w:pPr>
        <w:pStyle w:val="Paragrafi"/>
        <w:rPr>
          <w:lang w:val="sq-AL"/>
        </w:rPr>
      </w:pPr>
      <w:r w:rsidRPr="00FF6D26">
        <w:rPr>
          <w:lang w:val="sq-AL"/>
        </w:rPr>
        <w:t>g) Maturantët nuk mund të futen në provimet e Maturës Shtetërore, kur janë mbetës në një ose dy lëndë të vlerësueshme (bërthamë ose zgjedhje). Këto lëndë mund t’i japin në një periudhë para sesionit të dytë të MSH-së.</w:t>
      </w:r>
    </w:p>
    <w:p w:rsidR="00F6689A" w:rsidRPr="0002622E" w:rsidRDefault="00F6689A" w:rsidP="00F6689A">
      <w:pPr>
        <w:pStyle w:val="Paragrafi"/>
        <w:rPr>
          <w:lang w:val="sq-AL"/>
        </w:rPr>
      </w:pPr>
      <w:r w:rsidRPr="00FF6D26">
        <w:rPr>
          <w:lang w:val="sq-AL"/>
        </w:rPr>
        <w:t>h) Nxënësit, të cilët kanë plotësuar 20-50% të mungesave të planit mësimor vjetor të</w:t>
      </w:r>
      <w:r w:rsidRPr="0002622E">
        <w:rPr>
          <w:lang w:val="sq-AL"/>
        </w:rPr>
        <w:t xml:space="preserve"> lëndës/lëndëve, të merren në provim nga një komision i ngritur nga drejtoria e shkollës dhe nota/notat e tyre të shënohet në kolonën e vlerësimeve me shkrim për secilën lëndë</w:t>
      </w:r>
      <w:r>
        <w:rPr>
          <w:lang w:val="sq-AL"/>
        </w:rPr>
        <w:t>:</w:t>
      </w:r>
    </w:p>
    <w:p w:rsidR="00F6689A" w:rsidRPr="0002622E" w:rsidRDefault="00F6689A" w:rsidP="00F6689A">
      <w:pPr>
        <w:pStyle w:val="Paragrafi"/>
        <w:rPr>
          <w:lang w:val="sq-AL"/>
        </w:rPr>
      </w:pPr>
      <w:r w:rsidRPr="0002622E">
        <w:rPr>
          <w:lang w:val="sq-AL"/>
        </w:rPr>
        <w:t xml:space="preserve">i) </w:t>
      </w:r>
      <w:r>
        <w:rPr>
          <w:lang w:val="sq-AL"/>
        </w:rPr>
        <w:t>Nota vjetore për çdo lëndë</w:t>
      </w:r>
      <w:r w:rsidRPr="0002622E">
        <w:rPr>
          <w:lang w:val="sq-AL"/>
        </w:rPr>
        <w:t xml:space="preserve"> llogaritet sipas formulës: V</w:t>
      </w:r>
      <w:r>
        <w:rPr>
          <w:lang w:val="sq-AL"/>
        </w:rPr>
        <w:t xml:space="preserve"> </w:t>
      </w:r>
      <w:r w:rsidRPr="0002622E">
        <w:rPr>
          <w:lang w:val="sq-AL"/>
        </w:rPr>
        <w:t>=</w:t>
      </w:r>
      <w:r>
        <w:rPr>
          <w:lang w:val="sq-AL"/>
        </w:rPr>
        <w:t xml:space="preserve"> </w:t>
      </w:r>
      <w:r w:rsidRPr="0002622E">
        <w:rPr>
          <w:lang w:val="sq-AL"/>
        </w:rPr>
        <w:t>0,4 x M1 + 0,5 x M2 + 0,1 x M3:</w:t>
      </w:r>
    </w:p>
    <w:p w:rsidR="00F6689A" w:rsidRPr="0002622E" w:rsidRDefault="00F6689A" w:rsidP="00F6689A">
      <w:pPr>
        <w:pStyle w:val="Paragrafi"/>
        <w:rPr>
          <w:lang w:val="sq-AL"/>
        </w:rPr>
      </w:pPr>
      <w:r w:rsidRPr="0002622E">
        <w:rPr>
          <w:lang w:val="sq-AL"/>
        </w:rPr>
        <w:t>- M</w:t>
      </w:r>
      <w:r w:rsidRPr="00502B9A">
        <w:rPr>
          <w:vertAlign w:val="subscript"/>
          <w:lang w:val="sq-AL"/>
        </w:rPr>
        <w:t>1</w:t>
      </w:r>
      <w:r w:rsidRPr="0002622E">
        <w:rPr>
          <w:lang w:val="sq-AL"/>
        </w:rPr>
        <w:t>, M</w:t>
      </w:r>
      <w:r w:rsidRPr="00502B9A">
        <w:rPr>
          <w:vertAlign w:val="subscript"/>
          <w:lang w:val="sq-AL"/>
        </w:rPr>
        <w:t>2</w:t>
      </w:r>
      <w:r w:rsidRPr="0002622E">
        <w:rPr>
          <w:lang w:val="sq-AL"/>
        </w:rPr>
        <w:t xml:space="preserve"> dhe M</w:t>
      </w:r>
      <w:r w:rsidRPr="00502B9A">
        <w:rPr>
          <w:vertAlign w:val="subscript"/>
          <w:lang w:val="sq-AL"/>
        </w:rPr>
        <w:t>3</w:t>
      </w:r>
      <w:r w:rsidRPr="0002622E">
        <w:rPr>
          <w:lang w:val="sq-AL"/>
        </w:rPr>
        <w:t xml:space="preserve"> janë përkatësisht mesataret aritmetike të vlerësimeve me gojë, me shkrim dhe në projektet kurrikulare lëndore;</w:t>
      </w:r>
    </w:p>
    <w:p w:rsidR="00F6689A" w:rsidRPr="0002622E" w:rsidRDefault="00F6689A" w:rsidP="00F6689A">
      <w:pPr>
        <w:pStyle w:val="Paragrafi"/>
        <w:rPr>
          <w:lang w:val="sq-AL"/>
        </w:rPr>
      </w:pPr>
      <w:r w:rsidRPr="0002622E">
        <w:rPr>
          <w:lang w:val="sq-AL"/>
        </w:rPr>
        <w:t>- V llogaritet me një shifër dhjetore dhe n</w:t>
      </w:r>
      <w:r>
        <w:rPr>
          <w:lang w:val="sq-AL"/>
        </w:rPr>
        <w:t>ë</w:t>
      </w:r>
      <w:r w:rsidRPr="0002622E">
        <w:rPr>
          <w:lang w:val="sq-AL"/>
        </w:rPr>
        <w:t xml:space="preserve"> amëz pasqyrohet notë e plotë e rrumbullakuar sipas rregullit matematik;</w:t>
      </w:r>
    </w:p>
    <w:p w:rsidR="00F6689A" w:rsidRPr="0002622E" w:rsidRDefault="00F6689A" w:rsidP="00F6689A">
      <w:pPr>
        <w:pStyle w:val="Paragrafi"/>
        <w:rPr>
          <w:lang w:val="sq-AL"/>
        </w:rPr>
      </w:pPr>
      <w:r w:rsidRPr="0002622E">
        <w:rPr>
          <w:lang w:val="sq-AL"/>
        </w:rPr>
        <w:t xml:space="preserve">- Vlerësimi i përshkallëzuar ruhet deri kur nxënësi pajiset me certifikatë të Maturës Shtetërore, e cila ruhet elektronikisht në një </w:t>
      </w:r>
      <w:r w:rsidRPr="00FF6D26">
        <w:rPr>
          <w:i/>
          <w:lang w:val="sq-AL"/>
        </w:rPr>
        <w:t>folder</w:t>
      </w:r>
      <w:r w:rsidRPr="0002622E">
        <w:rPr>
          <w:lang w:val="sq-AL"/>
        </w:rPr>
        <w:t xml:space="preserve"> të veçantë të sekretarisë së shkollës;</w:t>
      </w:r>
    </w:p>
    <w:p w:rsidR="00F6689A" w:rsidRPr="0002622E" w:rsidRDefault="00F6689A" w:rsidP="00F6689A">
      <w:pPr>
        <w:pStyle w:val="Paragrafi"/>
        <w:rPr>
          <w:lang w:val="sq-AL"/>
        </w:rPr>
      </w:pPr>
      <w:r w:rsidRPr="0002622E">
        <w:rPr>
          <w:lang w:val="sq-AL"/>
        </w:rPr>
        <w:t>- Kjo formulë do të përdoret edhe për vlerësimin në lëndët e kulturës së përgjithshme në shkollat profesionale, artistike, sportive.</w:t>
      </w:r>
    </w:p>
    <w:p w:rsidR="00F6689A" w:rsidRPr="0002622E" w:rsidRDefault="00F6689A" w:rsidP="00F6689A">
      <w:pPr>
        <w:pStyle w:val="Paragrafi"/>
        <w:rPr>
          <w:lang w:val="sq-AL"/>
        </w:rPr>
      </w:pPr>
      <w:r w:rsidRPr="0002622E">
        <w:rPr>
          <w:lang w:val="sq-AL"/>
        </w:rPr>
        <w:t>j) Vlerësimi me pikë për çdo lëndë bëhet sipas formulës: P</w:t>
      </w:r>
      <w:r w:rsidRPr="00502B9A">
        <w:rPr>
          <w:vertAlign w:val="subscript"/>
          <w:lang w:val="sq-AL"/>
        </w:rPr>
        <w:t>i</w:t>
      </w:r>
      <w:r>
        <w:rPr>
          <w:lang w:val="sq-AL"/>
        </w:rPr>
        <w:t xml:space="preserve"> </w:t>
      </w:r>
      <w:r w:rsidRPr="0002622E">
        <w:rPr>
          <w:lang w:val="sq-AL"/>
        </w:rPr>
        <w:t>= V</w:t>
      </w:r>
      <w:r w:rsidRPr="00502B9A">
        <w:rPr>
          <w:vertAlign w:val="subscript"/>
          <w:lang w:val="sq-AL"/>
        </w:rPr>
        <w:t>l</w:t>
      </w:r>
      <w:r w:rsidRPr="0002622E">
        <w:rPr>
          <w:lang w:val="sq-AL"/>
        </w:rPr>
        <w:t xml:space="preserve"> x K</w:t>
      </w:r>
      <w:r w:rsidRPr="00502B9A">
        <w:rPr>
          <w:vertAlign w:val="subscript"/>
          <w:lang w:val="sq-AL"/>
        </w:rPr>
        <w:t>l</w:t>
      </w:r>
      <w:r>
        <w:rPr>
          <w:lang w:val="sq-AL"/>
        </w:rPr>
        <w:t xml:space="preserve"> </w:t>
      </w:r>
      <w:r w:rsidRPr="0002622E">
        <w:rPr>
          <w:lang w:val="sq-AL"/>
        </w:rPr>
        <w:t>x Kr</w:t>
      </w:r>
    </w:p>
    <w:p w:rsidR="00F6689A" w:rsidRPr="0002622E" w:rsidRDefault="00F6689A" w:rsidP="00F6689A">
      <w:pPr>
        <w:pStyle w:val="Paragrafi"/>
        <w:rPr>
          <w:lang w:val="sq-AL"/>
        </w:rPr>
      </w:pPr>
      <w:r w:rsidRPr="0002622E">
        <w:rPr>
          <w:lang w:val="sq-AL"/>
        </w:rPr>
        <w:t>- P</w:t>
      </w:r>
      <w:r w:rsidRPr="00502B9A">
        <w:rPr>
          <w:vertAlign w:val="subscript"/>
          <w:lang w:val="sq-AL"/>
        </w:rPr>
        <w:t>i</w:t>
      </w:r>
      <w:r>
        <w:rPr>
          <w:lang w:val="sq-AL"/>
        </w:rPr>
        <w:t xml:space="preserve"> </w:t>
      </w:r>
      <w:r w:rsidRPr="0002622E">
        <w:rPr>
          <w:lang w:val="sq-AL"/>
        </w:rPr>
        <w:t>është numri i pikëve të një lënde</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V</w:t>
      </w:r>
      <w:r w:rsidRPr="00502B9A">
        <w:rPr>
          <w:vertAlign w:val="subscript"/>
          <w:lang w:val="sq-AL"/>
        </w:rPr>
        <w:t>l</w:t>
      </w:r>
      <w:r>
        <w:rPr>
          <w:lang w:val="sq-AL"/>
        </w:rPr>
        <w:t xml:space="preserve"> </w:t>
      </w:r>
      <w:r w:rsidRPr="0002622E">
        <w:rPr>
          <w:lang w:val="sq-AL"/>
        </w:rPr>
        <w:t>është vlerësimi vjetor i lëndës</w:t>
      </w:r>
      <w:r>
        <w:rPr>
          <w:lang w:val="sq-AL"/>
        </w:rPr>
        <w:t>;</w:t>
      </w:r>
    </w:p>
    <w:p w:rsidR="00F6689A" w:rsidRPr="0002622E" w:rsidRDefault="00F6689A" w:rsidP="00F6689A">
      <w:pPr>
        <w:pStyle w:val="Paragrafi"/>
        <w:rPr>
          <w:lang w:val="sq-AL"/>
        </w:rPr>
      </w:pPr>
      <w:r w:rsidRPr="0002622E">
        <w:rPr>
          <w:lang w:val="sq-AL"/>
        </w:rPr>
        <w:t>- K</w:t>
      </w:r>
      <w:r w:rsidRPr="00502B9A">
        <w:rPr>
          <w:vertAlign w:val="subscript"/>
          <w:lang w:val="sq-AL"/>
        </w:rPr>
        <w:t>l</w:t>
      </w:r>
      <w:r>
        <w:rPr>
          <w:lang w:val="sq-AL"/>
        </w:rPr>
        <w:t xml:space="preserve">, </w:t>
      </w:r>
      <w:r w:rsidRPr="0002622E">
        <w:rPr>
          <w:lang w:val="sq-AL"/>
        </w:rPr>
        <w:t>koeficienti i lëndës</w:t>
      </w:r>
      <w:r>
        <w:rPr>
          <w:lang w:val="sq-AL"/>
        </w:rPr>
        <w:t>;</w:t>
      </w:r>
    </w:p>
    <w:p w:rsidR="00F6689A" w:rsidRPr="0002622E" w:rsidRDefault="00F6689A" w:rsidP="00F6689A">
      <w:pPr>
        <w:pStyle w:val="Paragrafi"/>
        <w:rPr>
          <w:lang w:val="sq-AL"/>
        </w:rPr>
      </w:pPr>
      <w:r w:rsidRPr="0002622E">
        <w:rPr>
          <w:lang w:val="sq-AL"/>
        </w:rPr>
        <w:t>- K</w:t>
      </w:r>
      <w:r w:rsidRPr="00502B9A">
        <w:rPr>
          <w:vertAlign w:val="subscript"/>
          <w:lang w:val="sq-AL"/>
        </w:rPr>
        <w:t>r</w:t>
      </w:r>
      <w:r>
        <w:rPr>
          <w:lang w:val="sq-AL"/>
        </w:rPr>
        <w:t>,</w:t>
      </w:r>
      <w:r w:rsidRPr="0002622E">
        <w:rPr>
          <w:lang w:val="sq-AL"/>
        </w:rPr>
        <w:t xml:space="preserve"> numri i krediteve të lëndës</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Përforcimi, modulet profesionale, shërbimi komunitar dhe projektet kurrikulare ndërlëndore nuk vlerësohen me notë, pra as me pikë.</w:t>
      </w:r>
    </w:p>
    <w:p w:rsidR="00F6689A" w:rsidRPr="0002622E" w:rsidRDefault="00F6689A" w:rsidP="00F6689A">
      <w:pPr>
        <w:pStyle w:val="Paragrafi"/>
        <w:rPr>
          <w:lang w:val="sq-AL"/>
        </w:rPr>
      </w:pPr>
      <w:r w:rsidRPr="0002622E">
        <w:rPr>
          <w:lang w:val="sq-AL"/>
        </w:rPr>
        <w:t>Shënim</w:t>
      </w:r>
    </w:p>
    <w:p w:rsidR="00F6689A" w:rsidRPr="0002622E" w:rsidRDefault="00F6689A" w:rsidP="00F6689A">
      <w:pPr>
        <w:pStyle w:val="Paragrafi"/>
        <w:rPr>
          <w:lang w:val="sq-AL"/>
        </w:rPr>
      </w:pPr>
      <w:r w:rsidRPr="0002622E">
        <w:rPr>
          <w:lang w:val="sq-AL"/>
        </w:rPr>
        <w:t>- Vlerësimi me pikë i lëndëve të llogaritet me një shifër dhjetore</w:t>
      </w:r>
      <w:r>
        <w:rPr>
          <w:lang w:val="sq-AL"/>
        </w:rPr>
        <w:t>.</w:t>
      </w:r>
    </w:p>
    <w:p w:rsidR="00F6689A" w:rsidRPr="0002622E" w:rsidRDefault="00F6689A" w:rsidP="00F6689A">
      <w:pPr>
        <w:pStyle w:val="Paragrafi"/>
        <w:rPr>
          <w:lang w:val="sq-AL"/>
        </w:rPr>
      </w:pPr>
      <w:r w:rsidRPr="0002622E">
        <w:rPr>
          <w:lang w:val="sq-AL"/>
        </w:rPr>
        <w:t>- Pikët mesatare për kredit llogariten duke pjesëtuar shumën e pikëve të përgjithshme me numrin e krediteve të vlerësueshme. Vlera e këtij treguesi të llogaritet me dy shifra dhjetore.</w:t>
      </w:r>
    </w:p>
    <w:p w:rsidR="00F6689A" w:rsidRDefault="00F6689A" w:rsidP="00F6689A">
      <w:pPr>
        <w:pStyle w:val="Paragrafi"/>
        <w:rPr>
          <w:lang w:val="sq-AL"/>
        </w:rPr>
      </w:pPr>
    </w:p>
    <w:p w:rsidR="00F6689A" w:rsidRDefault="00F6689A" w:rsidP="00F6689A">
      <w:pPr>
        <w:pStyle w:val="Paragrafi"/>
        <w:rPr>
          <w:lang w:val="sq-AL"/>
        </w:rPr>
      </w:pP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 Në qoftë se gjimnazi mundëson modulin profesional në ndërmarrje/kompani/firma private apo shtetërore (të cilat japin dhe certifikatë përkatëse), atëherë nxënësit për modulet që kryhen në shkollë, si</w:t>
      </w:r>
      <w:r>
        <w:rPr>
          <w:lang w:val="sq-AL"/>
        </w:rPr>
        <w:t>: fotoshop, guidë turistikë etj.,</w:t>
      </w:r>
      <w:r w:rsidRPr="0002622E">
        <w:rPr>
          <w:lang w:val="sq-AL"/>
        </w:rPr>
        <w:t xml:space="preserve"> të vlerësohen me notë, si lëndë me zgjedhje të lirë.</w:t>
      </w:r>
    </w:p>
    <w:p w:rsidR="00F6689A" w:rsidRPr="0002622E" w:rsidRDefault="00F6689A" w:rsidP="00F6689A">
      <w:pPr>
        <w:pStyle w:val="Paragrafi"/>
        <w:rPr>
          <w:lang w:val="sq-AL"/>
        </w:rPr>
      </w:pPr>
      <w:r w:rsidRPr="0002622E">
        <w:rPr>
          <w:lang w:val="sq-AL"/>
        </w:rPr>
        <w:t>- Në qoftë se modulet</w:t>
      </w:r>
      <w:r>
        <w:rPr>
          <w:lang w:val="sq-AL"/>
        </w:rPr>
        <w:t>:</w:t>
      </w:r>
      <w:r w:rsidRPr="0002622E">
        <w:rPr>
          <w:lang w:val="sq-AL"/>
        </w:rPr>
        <w:t xml:space="preserve"> fotoshop, guidë turistike etj.</w:t>
      </w:r>
      <w:r>
        <w:rPr>
          <w:lang w:val="sq-AL"/>
        </w:rPr>
        <w:t>,</w:t>
      </w:r>
      <w:r w:rsidRPr="0002622E">
        <w:rPr>
          <w:lang w:val="sq-AL"/>
        </w:rPr>
        <w:t xml:space="preserve"> gjimnazi i trajton si module profesionale, atëherë të mos vlerësohen me notë. Nxënësit pajisen vetëm me certifikatë të lëshuar nga shkolla. Për realizimin e modulit profesional, referojuni kreut </w:t>
      </w:r>
      <w:r>
        <w:rPr>
          <w:lang w:val="sq-AL"/>
        </w:rPr>
        <w:t>VI</w:t>
      </w:r>
      <w:r w:rsidRPr="0002622E">
        <w:rPr>
          <w:lang w:val="sq-AL"/>
        </w:rPr>
        <w:t xml:space="preserve"> pika 6 </w:t>
      </w:r>
      <w:r>
        <w:rPr>
          <w:lang w:val="sq-AL"/>
        </w:rPr>
        <w:t>të</w:t>
      </w:r>
      <w:r w:rsidRPr="0002622E">
        <w:rPr>
          <w:lang w:val="sq-AL"/>
        </w:rPr>
        <w:t xml:space="preserve"> këtij udhëzimi.</w:t>
      </w:r>
    </w:p>
    <w:p w:rsidR="00F6689A" w:rsidRPr="0002622E" w:rsidRDefault="00F6689A" w:rsidP="00F6689A">
      <w:pPr>
        <w:pStyle w:val="Paragrafi"/>
        <w:rPr>
          <w:lang w:val="sq-AL"/>
        </w:rPr>
      </w:pPr>
      <w:r w:rsidRPr="0002622E">
        <w:rPr>
          <w:lang w:val="sq-AL"/>
        </w:rPr>
        <w:t>- Kjo metodologji do të përdoret edhe për vlerësimin</w:t>
      </w:r>
      <w:r>
        <w:rPr>
          <w:lang w:val="sq-AL"/>
        </w:rPr>
        <w:t xml:space="preserve"> </w:t>
      </w:r>
      <w:r w:rsidRPr="0002622E">
        <w:rPr>
          <w:lang w:val="sq-AL"/>
        </w:rPr>
        <w:t>në shkollat profesionale.</w:t>
      </w:r>
    </w:p>
    <w:p w:rsidR="00F6689A" w:rsidRPr="0002622E" w:rsidRDefault="00F6689A" w:rsidP="00F6689A">
      <w:pPr>
        <w:pStyle w:val="Paragrafi"/>
        <w:rPr>
          <w:lang w:val="sq-AL"/>
        </w:rPr>
      </w:pPr>
      <w:r w:rsidRPr="0002622E">
        <w:rPr>
          <w:lang w:val="sq-AL"/>
        </w:rPr>
        <w:t>3.2 Gjimnazet me orientim gjuhësor</w:t>
      </w:r>
    </w:p>
    <w:p w:rsidR="00F6689A" w:rsidRPr="0002622E" w:rsidRDefault="00F6689A" w:rsidP="00F6689A">
      <w:pPr>
        <w:pStyle w:val="Paragrafi"/>
        <w:rPr>
          <w:lang w:val="sq-AL"/>
        </w:rPr>
      </w:pPr>
      <w:r w:rsidRPr="0002622E">
        <w:rPr>
          <w:lang w:val="sq-AL"/>
        </w:rPr>
        <w:t xml:space="preserve">a) Gjimnazet me orientim gjuhësor të punojnë me planin mësimor </w:t>
      </w:r>
      <w:r>
        <w:rPr>
          <w:lang w:val="sq-AL"/>
        </w:rPr>
        <w:t>nr. 1023, datë 17.</w:t>
      </w:r>
      <w:r w:rsidRPr="0002622E">
        <w:rPr>
          <w:lang w:val="sq-AL"/>
        </w:rPr>
        <w:t xml:space="preserve">2.2012, miratuar nga Ministri i Arsimit dhe Shkencës. </w:t>
      </w:r>
    </w:p>
    <w:p w:rsidR="00F6689A" w:rsidRPr="0002622E" w:rsidRDefault="00F6689A" w:rsidP="00F6689A">
      <w:pPr>
        <w:pStyle w:val="Paragrafi"/>
        <w:rPr>
          <w:lang w:val="sq-AL"/>
        </w:rPr>
      </w:pPr>
      <w:r w:rsidRPr="0002622E">
        <w:rPr>
          <w:lang w:val="sq-AL"/>
        </w:rPr>
        <w:t>b) Gjimnazet gjuhësore mund t</w:t>
      </w:r>
      <w:r>
        <w:rPr>
          <w:lang w:val="sq-AL"/>
        </w:rPr>
        <w:t>’</w:t>
      </w:r>
      <w:r w:rsidRPr="0002622E">
        <w:rPr>
          <w:lang w:val="sq-AL"/>
        </w:rPr>
        <w:t xml:space="preserve">i zgjedhin vetë tekstet shkollore për lëndën e gjuhës së huaj, nëse tekstet e ofruara nga </w:t>
      </w:r>
      <w:r>
        <w:rPr>
          <w:lang w:val="sq-AL"/>
        </w:rPr>
        <w:t>“</w:t>
      </w:r>
      <w:r w:rsidRPr="0002622E">
        <w:rPr>
          <w:lang w:val="sq-AL"/>
        </w:rPr>
        <w:t>Altertekst 2012</w:t>
      </w:r>
      <w:r>
        <w:rPr>
          <w:lang w:val="sq-AL"/>
        </w:rPr>
        <w:t>”</w:t>
      </w:r>
      <w:r w:rsidRPr="0002622E">
        <w:rPr>
          <w:lang w:val="sq-AL"/>
        </w:rPr>
        <w:t xml:space="preserve"> nuk përmbushin kërkesat kurrikulare t</w:t>
      </w:r>
      <w:r>
        <w:rPr>
          <w:lang w:val="sq-AL"/>
        </w:rPr>
        <w:t>ë</w:t>
      </w:r>
      <w:r w:rsidRPr="0002622E">
        <w:rPr>
          <w:lang w:val="sq-AL"/>
        </w:rPr>
        <w:t xml:space="preserve"> këtyre lëndëve.</w:t>
      </w:r>
    </w:p>
    <w:p w:rsidR="00F6689A" w:rsidRPr="0002622E" w:rsidRDefault="00F6689A" w:rsidP="00F6689A">
      <w:pPr>
        <w:pStyle w:val="Paragrafi"/>
        <w:rPr>
          <w:lang w:val="sq-AL"/>
        </w:rPr>
      </w:pPr>
      <w:r w:rsidRPr="0002622E">
        <w:rPr>
          <w:lang w:val="sq-AL"/>
        </w:rPr>
        <w:t xml:space="preserve">c) Në lëndën e gjuhës së huaj të punohet me grupe në mbështetje të udhëzimit </w:t>
      </w:r>
      <w:r>
        <w:rPr>
          <w:lang w:val="sq-AL"/>
        </w:rPr>
        <w:t>nr. 21, datë 23.</w:t>
      </w:r>
      <w:r w:rsidRPr="0002622E">
        <w:rPr>
          <w:lang w:val="sq-AL"/>
        </w:rPr>
        <w:t>7.2010 “Për normat e punës mësimore-edukative dhe numrin e nxënësve për klasë në institucionet e arsimit parauniversitar”.</w:t>
      </w:r>
    </w:p>
    <w:p w:rsidR="00F6689A" w:rsidRPr="0002622E" w:rsidRDefault="00F6689A" w:rsidP="00F6689A">
      <w:pPr>
        <w:pStyle w:val="Paragrafi"/>
        <w:rPr>
          <w:lang w:val="sq-AL"/>
        </w:rPr>
      </w:pPr>
      <w:r w:rsidRPr="0002622E">
        <w:rPr>
          <w:lang w:val="sq-AL"/>
        </w:rPr>
        <w:t>3.3 Seksionet shkollore dygjuhëshe</w:t>
      </w:r>
    </w:p>
    <w:p w:rsidR="00F6689A" w:rsidRPr="0002622E" w:rsidRDefault="00F6689A" w:rsidP="00F6689A">
      <w:pPr>
        <w:pStyle w:val="Paragrafi"/>
        <w:rPr>
          <w:lang w:val="sq-AL"/>
        </w:rPr>
      </w:pPr>
      <w:r w:rsidRPr="0002622E">
        <w:rPr>
          <w:lang w:val="sq-AL"/>
        </w:rPr>
        <w:t>a) Seksionet shkollore dygjuhëshe, edhe për vitin shkollor 2012-2013, të funksionojnë sipas memorandumeve dhe marrëveshjeve të përcaktuara në udhëzimin e Ministrit të Arsimit dhe Shkencës, nr</w:t>
      </w:r>
      <w:r>
        <w:rPr>
          <w:lang w:val="sq-AL"/>
        </w:rPr>
        <w:t>.</w:t>
      </w:r>
      <w:r w:rsidRPr="0002622E">
        <w:rPr>
          <w:lang w:val="sq-AL"/>
        </w:rPr>
        <w:t xml:space="preserve"> </w:t>
      </w:r>
      <w:r>
        <w:rPr>
          <w:lang w:val="sq-AL"/>
        </w:rPr>
        <w:t>31, datë 4.</w:t>
      </w:r>
      <w:r w:rsidRPr="0002622E">
        <w:rPr>
          <w:lang w:val="sq-AL"/>
        </w:rPr>
        <w:t xml:space="preserve">8.2011. DAR/ZA-të dhe drejtoritë e shkollave të respektojnë me rigorozitet këto dokumente. </w:t>
      </w:r>
    </w:p>
    <w:p w:rsidR="00F6689A" w:rsidRPr="0002622E" w:rsidRDefault="00F6689A" w:rsidP="00F6689A">
      <w:pPr>
        <w:pStyle w:val="Paragrafi"/>
        <w:rPr>
          <w:lang w:val="sq-AL"/>
        </w:rPr>
      </w:pPr>
      <w:r w:rsidRPr="0002622E">
        <w:rPr>
          <w:lang w:val="sq-AL"/>
        </w:rPr>
        <w:t>b) Në gjimnazet ku funksionojnë seksionet dygjuhëshe, të krijohen ekipet kurrikulare</w:t>
      </w:r>
      <w:r>
        <w:rPr>
          <w:lang w:val="sq-AL"/>
        </w:rPr>
        <w:t xml:space="preserve"> </w:t>
      </w:r>
      <w:r w:rsidRPr="0002622E">
        <w:rPr>
          <w:lang w:val="sq-AL"/>
        </w:rPr>
        <w:t xml:space="preserve">sipas udhëzimit </w:t>
      </w:r>
      <w:r>
        <w:rPr>
          <w:lang w:val="sq-AL"/>
        </w:rPr>
        <w:t xml:space="preserve">nr. </w:t>
      </w:r>
      <w:r w:rsidRPr="0002622E">
        <w:rPr>
          <w:lang w:val="sq-AL"/>
        </w:rPr>
        <w:t xml:space="preserve">38, datë 11.10.2007 “Për zhvillimin e orëve të lira në shkollë”. </w:t>
      </w:r>
    </w:p>
    <w:p w:rsidR="00F6689A" w:rsidRPr="0002622E" w:rsidRDefault="00F6689A" w:rsidP="00F6689A">
      <w:pPr>
        <w:pStyle w:val="Paragrafi"/>
        <w:rPr>
          <w:lang w:val="sq-AL"/>
        </w:rPr>
      </w:pPr>
      <w:r w:rsidRPr="0002622E">
        <w:rPr>
          <w:lang w:val="sq-AL"/>
        </w:rPr>
        <w:t>c) Në shkollat ku funksionojnë seksionet dygjuhëshe, në lëndët ku mësimi zhvillohet në gjuhët e huaja, vlerësimi periodik/përmbledhës i nxënësve të bëhet detyrimisht</w:t>
      </w:r>
      <w:r>
        <w:rPr>
          <w:lang w:val="sq-AL"/>
        </w:rPr>
        <w:t xml:space="preserve"> </w:t>
      </w:r>
      <w:r w:rsidRPr="0002622E">
        <w:rPr>
          <w:lang w:val="sq-AL"/>
        </w:rPr>
        <w:t xml:space="preserve">një herë në muaj dhe jo në më pak se çdo 18 orë. </w:t>
      </w:r>
    </w:p>
    <w:p w:rsidR="00F6689A" w:rsidRPr="0002622E" w:rsidRDefault="00F6689A" w:rsidP="00F6689A">
      <w:pPr>
        <w:pStyle w:val="Paragrafi"/>
        <w:rPr>
          <w:lang w:val="sq-AL"/>
        </w:rPr>
      </w:pPr>
      <w:r w:rsidRPr="0002622E">
        <w:rPr>
          <w:lang w:val="sq-AL"/>
        </w:rPr>
        <w:t xml:space="preserve">d) Plani mësimor, programet dhe tekstet e zgjedhura që zbatohen në tri seksionet dygjuhëshe, janë bashkëlidhur me dokumentet e nënshkrimit. Për lëndët në gjuhën shqipe të përdoren tekstet e miratuara në katalogun “Alterteks 2012”. </w:t>
      </w:r>
    </w:p>
    <w:p w:rsidR="00F6689A" w:rsidRPr="0002622E" w:rsidRDefault="00F6689A" w:rsidP="00F6689A">
      <w:pPr>
        <w:pStyle w:val="Paragrafi"/>
        <w:rPr>
          <w:lang w:val="sq-AL"/>
        </w:rPr>
      </w:pPr>
      <w:r w:rsidRPr="0002622E">
        <w:rPr>
          <w:lang w:val="sq-AL"/>
        </w:rPr>
        <w:t>3.4 Gjuhët e huaja në arsimin parauniversitar</w:t>
      </w:r>
    </w:p>
    <w:p w:rsidR="00F6689A" w:rsidRPr="0002622E" w:rsidRDefault="00F6689A" w:rsidP="00F6689A">
      <w:pPr>
        <w:pStyle w:val="Paragrafi"/>
        <w:rPr>
          <w:lang w:val="sq-AL"/>
        </w:rPr>
      </w:pPr>
      <w:r w:rsidRPr="0002622E">
        <w:rPr>
          <w:lang w:val="sq-AL"/>
        </w:rPr>
        <w:t xml:space="preserve">DAR/ZA-të ndjekin me përparësi: </w:t>
      </w:r>
    </w:p>
    <w:p w:rsidR="00F6689A" w:rsidRPr="0002622E" w:rsidRDefault="00F6689A" w:rsidP="00F6689A">
      <w:pPr>
        <w:pStyle w:val="Paragrafi"/>
        <w:rPr>
          <w:lang w:val="sq-AL"/>
        </w:rPr>
      </w:pPr>
      <w:r w:rsidRPr="0002622E">
        <w:rPr>
          <w:lang w:val="sq-AL"/>
        </w:rPr>
        <w:t>a) Sigurimin e zhvillimit të mësimit të gjuhës së huaj në shkollat e arsimit bazë dhe të mesëm</w:t>
      </w:r>
      <w:r>
        <w:rPr>
          <w:lang w:val="sq-AL"/>
        </w:rPr>
        <w:t>,</w:t>
      </w:r>
      <w:r w:rsidRPr="0002622E">
        <w:rPr>
          <w:lang w:val="sq-AL"/>
        </w:rPr>
        <w:t xml:space="preserve"> që nuk kanë zhvilluar më parë këtë lëndë.</w:t>
      </w:r>
      <w:r>
        <w:rPr>
          <w:lang w:val="sq-AL"/>
        </w:rPr>
        <w:t xml:space="preserve"> </w:t>
      </w:r>
      <w:r w:rsidRPr="0002622E">
        <w:rPr>
          <w:lang w:val="sq-AL"/>
        </w:rPr>
        <w:t>DAR/ZA</w:t>
      </w:r>
      <w:r>
        <w:rPr>
          <w:lang w:val="sq-AL"/>
        </w:rPr>
        <w:t>-</w:t>
      </w:r>
      <w:r w:rsidRPr="0002622E">
        <w:rPr>
          <w:lang w:val="sq-AL"/>
        </w:rPr>
        <w:t>të të raportojnë brenda datës 9 shtator 2012 për realizimin e këtij detyrimi.</w:t>
      </w:r>
    </w:p>
    <w:p w:rsidR="00F6689A" w:rsidRPr="0002622E" w:rsidRDefault="00F6689A" w:rsidP="00F6689A">
      <w:pPr>
        <w:pStyle w:val="Paragrafi"/>
        <w:rPr>
          <w:lang w:val="sq-AL"/>
        </w:rPr>
      </w:pPr>
      <w:r w:rsidRPr="0002622E">
        <w:rPr>
          <w:lang w:val="sq-AL"/>
        </w:rPr>
        <w:t xml:space="preserve">b) Sigurimin e vijimësisë </w:t>
      </w:r>
      <w:r>
        <w:rPr>
          <w:lang w:val="sq-AL"/>
        </w:rPr>
        <w:t>së</w:t>
      </w:r>
      <w:r w:rsidRPr="0002622E">
        <w:rPr>
          <w:lang w:val="sq-AL"/>
        </w:rPr>
        <w:t xml:space="preserve"> gjuhës së huaj (të parë dhe të dytë).</w:t>
      </w:r>
    </w:p>
    <w:p w:rsidR="00F6689A" w:rsidRPr="0002622E" w:rsidRDefault="00F6689A" w:rsidP="00F6689A">
      <w:pPr>
        <w:pStyle w:val="Paragrafi"/>
        <w:rPr>
          <w:lang w:val="sq-AL"/>
        </w:rPr>
      </w:pPr>
      <w:r w:rsidRPr="0002622E">
        <w:rPr>
          <w:lang w:val="sq-AL"/>
        </w:rPr>
        <w:t>c) Vijimin e zbatimit të programit “Iliria”, duke siguruar kontingjentin e nxënësve që mësojnë gjuhën italiane</w:t>
      </w:r>
      <w:r>
        <w:rPr>
          <w:lang w:val="sq-AL"/>
        </w:rPr>
        <w:t>,</w:t>
      </w:r>
      <w:r w:rsidRPr="0002622E">
        <w:rPr>
          <w:lang w:val="sq-AL"/>
        </w:rPr>
        <w:t xml:space="preserve"> si gjuhë e huaj e parë.</w:t>
      </w:r>
    </w:p>
    <w:p w:rsidR="00F6689A" w:rsidRPr="0002622E" w:rsidRDefault="00F6689A" w:rsidP="00F6689A">
      <w:pPr>
        <w:pStyle w:val="Paragrafi"/>
        <w:rPr>
          <w:lang w:val="sq-AL"/>
        </w:rPr>
      </w:pPr>
      <w:r w:rsidRPr="0002622E">
        <w:rPr>
          <w:lang w:val="sq-AL"/>
        </w:rPr>
        <w:t>d) DAR/ZA</w:t>
      </w:r>
      <w:r>
        <w:rPr>
          <w:lang w:val="sq-AL"/>
        </w:rPr>
        <w:t>-</w:t>
      </w:r>
      <w:r w:rsidRPr="0002622E">
        <w:rPr>
          <w:lang w:val="sq-AL"/>
        </w:rPr>
        <w:t>të në varësi të kuadrit mësim</w:t>
      </w:r>
      <w:r>
        <w:rPr>
          <w:lang w:val="sq-AL"/>
        </w:rPr>
        <w:t>or të planifikojnë mësimin e tri</w:t>
      </w:r>
      <w:r w:rsidRPr="0002622E">
        <w:rPr>
          <w:lang w:val="sq-AL"/>
        </w:rPr>
        <w:t xml:space="preserve"> gjuhëve të huaja (angleze, frënge dhe italiane) në klasën e tretë të ciklit të ulët</w:t>
      </w:r>
      <w:r>
        <w:rPr>
          <w:lang w:val="sq-AL"/>
        </w:rPr>
        <w:t>,</w:t>
      </w:r>
      <w:r w:rsidRPr="0002622E">
        <w:rPr>
          <w:lang w:val="sq-AL"/>
        </w:rPr>
        <w:t xml:space="preserve"> duke respektuar funksionimin e shumëgjuhësisë</w:t>
      </w:r>
      <w:r>
        <w:rPr>
          <w:lang w:val="sq-AL"/>
        </w:rPr>
        <w:t>.</w:t>
      </w:r>
    </w:p>
    <w:p w:rsidR="00F6689A" w:rsidRPr="0002622E" w:rsidRDefault="00F6689A" w:rsidP="00F6689A">
      <w:pPr>
        <w:pStyle w:val="Paragrafi"/>
        <w:rPr>
          <w:lang w:val="sq-AL"/>
        </w:rPr>
      </w:pPr>
      <w:r w:rsidRPr="0002622E">
        <w:rPr>
          <w:lang w:val="sq-AL"/>
        </w:rPr>
        <w:t>e) Sigurimin e mësimit të gjuhës së huaj për nxënësit e klasës XI dhe XII, të cilët nuk kanë zhvilluar gjuhë të huaj gjatë shkollimit të tyre, në përputhje me udhëzimin</w:t>
      </w:r>
      <w:r>
        <w:rPr>
          <w:lang w:val="sq-AL"/>
        </w:rPr>
        <w:t xml:space="preserve"> nr. 31, datë 4.8.</w:t>
      </w:r>
      <w:r w:rsidRPr="0002622E">
        <w:rPr>
          <w:lang w:val="sq-AL"/>
        </w:rPr>
        <w:t>2011.</w:t>
      </w:r>
    </w:p>
    <w:p w:rsidR="00F6689A" w:rsidRPr="0002622E" w:rsidRDefault="00F6689A" w:rsidP="00F6689A">
      <w:pPr>
        <w:pStyle w:val="Paragrafi"/>
        <w:rPr>
          <w:lang w:val="sq-AL"/>
        </w:rPr>
      </w:pPr>
      <w:r w:rsidRPr="0002622E">
        <w:rPr>
          <w:lang w:val="sq-AL"/>
        </w:rPr>
        <w:t xml:space="preserve">3.5 Tekstet shkollore të paketës </w:t>
      </w:r>
      <w:r w:rsidRPr="004B4967">
        <w:rPr>
          <w:lang w:val="sq-AL"/>
        </w:rPr>
        <w:t>Altertekst</w:t>
      </w:r>
      <w:r w:rsidRPr="0002622E">
        <w:rPr>
          <w:lang w:val="sq-AL"/>
        </w:rPr>
        <w:t xml:space="preserve"> </w:t>
      </w:r>
    </w:p>
    <w:p w:rsidR="00F6689A" w:rsidRPr="0002622E" w:rsidRDefault="00F6689A" w:rsidP="00F6689A">
      <w:pPr>
        <w:pStyle w:val="Paragrafi"/>
        <w:rPr>
          <w:lang w:val="sq-AL"/>
        </w:rPr>
      </w:pPr>
      <w:r w:rsidRPr="0002622E">
        <w:rPr>
          <w:lang w:val="sq-AL"/>
        </w:rPr>
        <w:t>a) Në shkolla të përdoren vetëm tekste shkollore të miratuara nga MASH</w:t>
      </w:r>
      <w:r>
        <w:rPr>
          <w:lang w:val="sq-AL"/>
        </w:rPr>
        <w:t>-i</w:t>
      </w:r>
      <w:r w:rsidRPr="0002622E">
        <w:rPr>
          <w:lang w:val="sq-AL"/>
        </w:rPr>
        <w:t xml:space="preserve">. Lista e këtyre teksteve jepet në katalogët </w:t>
      </w:r>
      <w:r>
        <w:rPr>
          <w:lang w:val="sq-AL"/>
        </w:rPr>
        <w:t xml:space="preserve">nr. </w:t>
      </w:r>
      <w:r w:rsidRPr="0002622E">
        <w:rPr>
          <w:lang w:val="sq-AL"/>
        </w:rPr>
        <w:t xml:space="preserve">1 dhe </w:t>
      </w:r>
      <w:r>
        <w:rPr>
          <w:lang w:val="sq-AL"/>
        </w:rPr>
        <w:t xml:space="preserve">nr. </w:t>
      </w:r>
      <w:r w:rsidRPr="0002622E">
        <w:rPr>
          <w:lang w:val="sq-AL"/>
        </w:rPr>
        <w:t>2 të publikuar nga MASH</w:t>
      </w:r>
      <w:r>
        <w:rPr>
          <w:lang w:val="sq-AL"/>
        </w:rPr>
        <w:t>-i</w:t>
      </w:r>
      <w:r w:rsidRPr="0002622E">
        <w:rPr>
          <w:lang w:val="sq-AL"/>
        </w:rPr>
        <w:t xml:space="preserve"> për vitin shkollor 2012-2013. </w:t>
      </w:r>
    </w:p>
    <w:p w:rsidR="00F6689A" w:rsidRPr="0002622E" w:rsidRDefault="00F6689A" w:rsidP="00F6689A">
      <w:pPr>
        <w:pStyle w:val="Paragrafi"/>
        <w:rPr>
          <w:lang w:val="sq-AL"/>
        </w:rPr>
      </w:pPr>
      <w:r w:rsidRPr="0002622E">
        <w:rPr>
          <w:lang w:val="sq-AL"/>
        </w:rPr>
        <w:t>b) Lista e teksteve shkollore të lëndëve të kulturës profesionale</w:t>
      </w:r>
      <w:r>
        <w:rPr>
          <w:lang w:val="sq-AL"/>
        </w:rPr>
        <w:t xml:space="preserve"> </w:t>
      </w:r>
      <w:r w:rsidRPr="0002622E">
        <w:rPr>
          <w:lang w:val="sq-AL"/>
        </w:rPr>
        <w:t xml:space="preserve">për shkollat profesionale, të lëndëve speciale në shkollat e pakicave kombëtare, të teksteve të veçanta në kurrikulën me zgjedhje të lirë janë publikuar në katalogun </w:t>
      </w:r>
      <w:r>
        <w:rPr>
          <w:lang w:val="sq-AL"/>
        </w:rPr>
        <w:t xml:space="preserve">nr. </w:t>
      </w:r>
      <w:r w:rsidRPr="0002622E">
        <w:rPr>
          <w:lang w:val="sq-AL"/>
        </w:rPr>
        <w:t>3.</w:t>
      </w:r>
    </w:p>
    <w:p w:rsidR="00F6689A" w:rsidRDefault="00F6689A" w:rsidP="00F6689A">
      <w:pPr>
        <w:pStyle w:val="Paragrafi"/>
        <w:rPr>
          <w:lang w:val="sq-AL"/>
        </w:rPr>
      </w:pP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lastRenderedPageBreak/>
        <w:t xml:space="preserve">c) Shitja e librave në shkollat e qyteteve të bëhet në mjediset e shkollave. Nuk lejohet që në këtë proces të marrin pjesë mësues dhe punonjës të DAR/ZA-ve. Drejtori i shkollës dhe punonjësit e DAR/ZA-ve të monitorojnë procesin, duke siguruar një ose dy klasa për shitjen e librave për një periudhë </w:t>
      </w:r>
      <w:r w:rsidRPr="004B4967">
        <w:rPr>
          <w:lang w:val="sq-AL"/>
        </w:rPr>
        <w:t>trejavore.</w:t>
      </w:r>
      <w:r w:rsidRPr="0002622E">
        <w:rPr>
          <w:lang w:val="sq-AL"/>
        </w:rPr>
        <w:t xml:space="preserve"> </w:t>
      </w:r>
    </w:p>
    <w:p w:rsidR="00F6689A" w:rsidRPr="0002622E" w:rsidRDefault="00F6689A" w:rsidP="00F6689A">
      <w:pPr>
        <w:pStyle w:val="Paragrafi"/>
        <w:rPr>
          <w:lang w:val="sq-AL"/>
        </w:rPr>
      </w:pPr>
      <w:r w:rsidRPr="0002622E">
        <w:rPr>
          <w:lang w:val="sq-AL"/>
        </w:rPr>
        <w:t>d) Në bibliotekat e shkollave të jenë të gjitha alternativat e teksteve që do të shërbejnë për përzgjedhje vitin e ardhshëm.</w:t>
      </w:r>
    </w:p>
    <w:p w:rsidR="00F6689A" w:rsidRPr="0002622E" w:rsidRDefault="00F6689A" w:rsidP="00F6689A">
      <w:pPr>
        <w:pStyle w:val="Paragrafi"/>
        <w:rPr>
          <w:lang w:val="sq-AL"/>
        </w:rPr>
      </w:pPr>
      <w:r w:rsidRPr="0002622E">
        <w:rPr>
          <w:lang w:val="sq-AL"/>
        </w:rPr>
        <w:t>3.6</w:t>
      </w:r>
      <w:r>
        <w:rPr>
          <w:lang w:val="sq-AL"/>
        </w:rPr>
        <w:t xml:space="preserve"> A</w:t>
      </w:r>
      <w:r w:rsidRPr="0002622E">
        <w:rPr>
          <w:lang w:val="sq-AL"/>
        </w:rPr>
        <w:t>rsimi profesional</w:t>
      </w:r>
    </w:p>
    <w:p w:rsidR="00F6689A" w:rsidRPr="0002622E" w:rsidRDefault="00F6689A" w:rsidP="00F6689A">
      <w:pPr>
        <w:pStyle w:val="Paragrafi"/>
        <w:rPr>
          <w:lang w:val="sq-AL"/>
        </w:rPr>
      </w:pPr>
      <w:r w:rsidRPr="0002622E">
        <w:rPr>
          <w:lang w:val="sq-AL"/>
        </w:rPr>
        <w:t xml:space="preserve">Zbatimi i skeletkurrikulave për drejtimet/profilet profesionale të nivelit III </w:t>
      </w:r>
    </w:p>
    <w:p w:rsidR="00F6689A" w:rsidRPr="0002622E" w:rsidRDefault="00F6689A" w:rsidP="00F6689A">
      <w:pPr>
        <w:pStyle w:val="Paragrafi"/>
        <w:rPr>
          <w:lang w:val="sq-AL"/>
        </w:rPr>
      </w:pPr>
      <w:r w:rsidRPr="0002622E">
        <w:rPr>
          <w:lang w:val="sq-AL"/>
        </w:rPr>
        <w:t xml:space="preserve">a) Për strukturën 2+1+1: </w:t>
      </w:r>
    </w:p>
    <w:p w:rsidR="00F6689A" w:rsidRPr="0002622E" w:rsidRDefault="00F6689A" w:rsidP="00F6689A">
      <w:pPr>
        <w:pStyle w:val="Paragrafi"/>
        <w:rPr>
          <w:lang w:val="sq-AL"/>
        </w:rPr>
      </w:pPr>
      <w:r w:rsidRPr="0002622E">
        <w:rPr>
          <w:lang w:val="sq-AL"/>
        </w:rPr>
        <w:t>Niveli III ofrohet vetëm me “drejtime mësimore”, pra nxënësit që kanë përfunduar nivelin II (klasa XII) në një nga “profilet mësimore” të një drejtimi të caktuar, të vijojnë nivelin III (klasa XIII) vetëm në dr</w:t>
      </w:r>
      <w:r>
        <w:rPr>
          <w:lang w:val="sq-AL"/>
        </w:rPr>
        <w:t>ejtimin mësimor përkatës. P.sh.,</w:t>
      </w:r>
      <w:r w:rsidRPr="0002622E">
        <w:rPr>
          <w:lang w:val="sq-AL"/>
        </w:rPr>
        <w:t xml:space="preserve"> nxënësit </w:t>
      </w:r>
      <w:r>
        <w:rPr>
          <w:lang w:val="sq-AL"/>
        </w:rPr>
        <w:t>e profileve “Shërbime motorike”</w:t>
      </w:r>
      <w:r w:rsidRPr="0002622E">
        <w:rPr>
          <w:lang w:val="sq-AL"/>
        </w:rPr>
        <w:t xml:space="preserve"> dhe “Shërbime xhenerike”, klasa XII, të vijojnë shkollimin në drejtimin “Shërbime mjetesh transporti”, klasa XIII. Kjo do të thotë që në klasa XIII, nxënësit që përfunduan klasën XII në profile të ndryshme të të njëjtit drejtim, mund të bashkohen në klasa të përbashkëta dhe të ndjekin drejtimin mësimor përkatës në klasën XIII.</w:t>
      </w:r>
    </w:p>
    <w:p w:rsidR="00F6689A" w:rsidRPr="0002622E" w:rsidRDefault="00F6689A" w:rsidP="00F6689A">
      <w:pPr>
        <w:pStyle w:val="Paragrafi"/>
        <w:rPr>
          <w:lang w:val="sq-AL"/>
        </w:rPr>
      </w:pPr>
      <w:r w:rsidRPr="0002622E">
        <w:rPr>
          <w:lang w:val="sq-AL"/>
        </w:rPr>
        <w:t xml:space="preserve">b) </w:t>
      </w:r>
      <w:r>
        <w:rPr>
          <w:lang w:val="sq-AL"/>
        </w:rPr>
        <w:t>Për strukturën 2+2</w:t>
      </w:r>
      <w:r w:rsidRPr="0002622E">
        <w:rPr>
          <w:lang w:val="sq-AL"/>
        </w:rPr>
        <w:t xml:space="preserve"> </w:t>
      </w:r>
    </w:p>
    <w:p w:rsidR="00F6689A" w:rsidRPr="0002622E" w:rsidRDefault="00F6689A" w:rsidP="00F6689A">
      <w:pPr>
        <w:pStyle w:val="Paragrafi"/>
        <w:rPr>
          <w:lang w:val="sq-AL"/>
        </w:rPr>
      </w:pPr>
      <w:r w:rsidRPr="0002622E">
        <w:rPr>
          <w:lang w:val="sq-AL"/>
        </w:rPr>
        <w:t>Niveli III vazhdon me “profile mësimore”.</w:t>
      </w:r>
      <w:r>
        <w:rPr>
          <w:lang w:val="sq-AL"/>
        </w:rPr>
        <w:t xml:space="preserve"> </w:t>
      </w:r>
      <w:r w:rsidRPr="0002622E">
        <w:rPr>
          <w:lang w:val="sq-AL"/>
        </w:rPr>
        <w:t>Nxënësit që kanë përfunduar nivelin I (klasa XI) në një nga “drejtimet mësimore”, mund të vijojnë nivelin III (klasa</w:t>
      </w:r>
      <w:r>
        <w:rPr>
          <w:lang w:val="sq-AL"/>
        </w:rPr>
        <w:t>t</w:t>
      </w:r>
      <w:r w:rsidRPr="0002622E">
        <w:rPr>
          <w:lang w:val="sq-AL"/>
        </w:rPr>
        <w:t xml:space="preserve"> XII-XIII) vetëm në një nga profilet mësimore të këtij drejtimi. P.sh.</w:t>
      </w:r>
      <w:r>
        <w:rPr>
          <w:lang w:val="sq-AL"/>
        </w:rPr>
        <w:t>,</w:t>
      </w:r>
      <w:r w:rsidRPr="0002622E">
        <w:rPr>
          <w:lang w:val="sq-AL"/>
        </w:rPr>
        <w:t xml:space="preserve"> nxënësit që përfundojnë niveli</w:t>
      </w:r>
      <w:r>
        <w:rPr>
          <w:lang w:val="sq-AL"/>
        </w:rPr>
        <w:t>n</w:t>
      </w:r>
      <w:r w:rsidRPr="0002622E">
        <w:rPr>
          <w:lang w:val="sq-AL"/>
        </w:rPr>
        <w:t xml:space="preserve"> I të drejtimit mësimor “TIK”, mund të vijojnë nivelin III në një nga profilet mësimore</w:t>
      </w:r>
      <w:r>
        <w:rPr>
          <w:lang w:val="sq-AL"/>
        </w:rPr>
        <w:t>,</w:t>
      </w:r>
      <w:r w:rsidRPr="0002622E">
        <w:rPr>
          <w:lang w:val="sq-AL"/>
        </w:rPr>
        <w:t xml:space="preserve"> si</w:t>
      </w:r>
      <w:r>
        <w:rPr>
          <w:lang w:val="sq-AL"/>
        </w:rPr>
        <w:t>:</w:t>
      </w:r>
      <w:r w:rsidRPr="0002622E">
        <w:rPr>
          <w:lang w:val="sq-AL"/>
        </w:rPr>
        <w:t xml:space="preserve"> “Instalim dhe mirëmbajtje rrjetesh kompjuterike”, “Mbështetje e përdoruesve të TIK” etj.</w:t>
      </w:r>
    </w:p>
    <w:p w:rsidR="00F6689A" w:rsidRPr="0002622E" w:rsidRDefault="00F6689A" w:rsidP="00F6689A">
      <w:pPr>
        <w:pStyle w:val="Paragrafi"/>
        <w:rPr>
          <w:lang w:val="sq-AL"/>
        </w:rPr>
      </w:pPr>
      <w:r w:rsidRPr="0002622E">
        <w:rPr>
          <w:lang w:val="sq-AL"/>
        </w:rPr>
        <w:t>Lënda</w:t>
      </w:r>
      <w:r>
        <w:rPr>
          <w:lang w:val="sq-AL"/>
        </w:rPr>
        <w:t xml:space="preserve"> </w:t>
      </w:r>
      <w:r w:rsidRPr="0002622E">
        <w:rPr>
          <w:lang w:val="sq-AL"/>
        </w:rPr>
        <w:t>“Mbrojtja e mjedisit” klasa XIII (që ishte e përfshirë në skeletkurrikul</w:t>
      </w:r>
      <w:r>
        <w:rPr>
          <w:lang w:val="sq-AL"/>
        </w:rPr>
        <w:t>at e strukturës 2+2 dhe bllok 4-</w:t>
      </w:r>
      <w:r w:rsidRPr="0002622E">
        <w:rPr>
          <w:lang w:val="sq-AL"/>
        </w:rPr>
        <w:t>vjeçar), të zëvendësohet me lëndën “Mjedisi dhe zhvillimi i qëndrueshëm”. Programi sintetik i kësaj lënde do të përfshihet në skeletkurrikulat e reja dhe të rishikuara të nivelit III.</w:t>
      </w:r>
    </w:p>
    <w:p w:rsidR="00F6689A" w:rsidRPr="0002622E" w:rsidRDefault="00F6689A" w:rsidP="00F6689A">
      <w:pPr>
        <w:pStyle w:val="Paragrafi"/>
        <w:rPr>
          <w:lang w:val="sq-AL"/>
        </w:rPr>
      </w:pPr>
      <w:r w:rsidRPr="0002622E">
        <w:rPr>
          <w:lang w:val="sq-AL"/>
        </w:rPr>
        <w:t>- Për disa lëndë të veçanta (“Bazat e sipërmarrjes” klasa XIII, “Mjedisi dhe zhvillimi i qëndrueshëm” klasa XIII etj.), AKAFPK</w:t>
      </w:r>
      <w:r>
        <w:rPr>
          <w:lang w:val="sq-AL"/>
        </w:rPr>
        <w:t>-ja</w:t>
      </w:r>
      <w:r w:rsidRPr="0002622E">
        <w:rPr>
          <w:lang w:val="sq-AL"/>
        </w:rPr>
        <w:t xml:space="preserve"> do të ofrojë programet analitike përkatëse.</w:t>
      </w:r>
    </w:p>
    <w:p w:rsidR="00F6689A" w:rsidRPr="0002622E" w:rsidRDefault="00F6689A" w:rsidP="00F6689A">
      <w:pPr>
        <w:pStyle w:val="Paragrafi"/>
        <w:rPr>
          <w:lang w:val="sq-AL"/>
        </w:rPr>
      </w:pPr>
      <w:r w:rsidRPr="0002622E">
        <w:rPr>
          <w:lang w:val="sq-AL"/>
        </w:rPr>
        <w:t xml:space="preserve">- Për modulet e praktikave profesionale në të gjitha nivelet, shkollat ta përzgjedhin vetë mënyrën më optimale për t’i realizuar ato (të grupuara, të shpërndara, në mjediset e praktikave të shkollës, në biznese etj.). </w:t>
      </w:r>
    </w:p>
    <w:p w:rsidR="00F6689A" w:rsidRPr="0002622E" w:rsidRDefault="00F6689A" w:rsidP="00F6689A">
      <w:pPr>
        <w:pStyle w:val="Paragrafi"/>
        <w:rPr>
          <w:lang w:val="sq-AL"/>
        </w:rPr>
      </w:pPr>
      <w:r w:rsidRPr="0002622E">
        <w:rPr>
          <w:lang w:val="sq-AL"/>
        </w:rPr>
        <w:t>- Për modulet praktike me zgjedhje të detyruar, përveç moduleve me zgjedhje që përmban skeletkurrikuli përkatës,</w:t>
      </w:r>
      <w:r>
        <w:rPr>
          <w:lang w:val="sq-AL"/>
        </w:rPr>
        <w:t xml:space="preserve"> </w:t>
      </w:r>
      <w:r w:rsidRPr="0002622E">
        <w:rPr>
          <w:lang w:val="sq-AL"/>
        </w:rPr>
        <w:t>mund të hartohen/propozohen edhe module të tjera</w:t>
      </w:r>
      <w:r>
        <w:rPr>
          <w:lang w:val="sq-AL"/>
        </w:rPr>
        <w:t>,</w:t>
      </w:r>
      <w:r w:rsidRPr="0002622E">
        <w:rPr>
          <w:lang w:val="sq-AL"/>
        </w:rPr>
        <w:t xml:space="preserve"> të cilat janë të rëndësishme për formimin e nxënësve, brenda numrit të orëve të parashikuara.</w:t>
      </w:r>
    </w:p>
    <w:p w:rsidR="00F6689A" w:rsidRPr="0002622E" w:rsidRDefault="00F6689A" w:rsidP="00F6689A">
      <w:pPr>
        <w:pStyle w:val="Paragrafi"/>
        <w:rPr>
          <w:lang w:val="sq-AL"/>
        </w:rPr>
      </w:pPr>
      <w:r w:rsidRPr="0002622E">
        <w:rPr>
          <w:lang w:val="sq-AL"/>
        </w:rPr>
        <w:t xml:space="preserve">- Klasa XIII e arsimit profesional, për të gjitha strukturat, të punojë me skeletkurrikulat e nivelit III. </w:t>
      </w:r>
    </w:p>
    <w:p w:rsidR="00F6689A" w:rsidRPr="0002622E" w:rsidRDefault="00F6689A" w:rsidP="00F6689A">
      <w:pPr>
        <w:pStyle w:val="Paragrafi"/>
        <w:rPr>
          <w:lang w:val="sq-AL"/>
        </w:rPr>
      </w:pPr>
      <w:r w:rsidRPr="0002622E">
        <w:rPr>
          <w:lang w:val="sq-AL"/>
        </w:rPr>
        <w:t>- Të gjitha shkollat profesionale të punojnë me planet mësimore të miratuara në udhëzimin e vitit shkollor 2011-2012. Shkollat profesionale kanë të drejtë të zgjerojnë listën e lëndëve me zgjedhje në kulturën e përgjithshme</w:t>
      </w:r>
      <w:r>
        <w:rPr>
          <w:lang w:val="sq-AL"/>
        </w:rPr>
        <w:t>,</w:t>
      </w:r>
      <w:r w:rsidRPr="0002622E">
        <w:rPr>
          <w:lang w:val="sq-AL"/>
        </w:rPr>
        <w:t xml:space="preserve"> duke përdorur menynë e gjimnazit për lëndët me zgjedhje të detyruar, të përshtatura nga vetë shkollat.</w:t>
      </w:r>
    </w:p>
    <w:p w:rsidR="00F6689A" w:rsidRPr="0002622E" w:rsidRDefault="00F6689A" w:rsidP="00F6689A">
      <w:pPr>
        <w:pStyle w:val="Paragrafi"/>
        <w:rPr>
          <w:lang w:val="sq-AL"/>
        </w:rPr>
      </w:pPr>
      <w:r w:rsidRPr="0002622E">
        <w:rPr>
          <w:lang w:val="sq-AL"/>
        </w:rPr>
        <w:t>- Për shkollat profesionale, klasa XIII, struktura 2+1+1, të zbatohet programi i historisë së gjimnazit, klasa XII “Historia e shqiptarëve”. Për lëndën gjeografi klasa XIII, strukturat 2+1+1, 2+2 dhe bllok 4 vite, të zbatohet programi i lëndës “Gjeografia e Republikës së Shqipërisë dhe e trevave të tjera shqiptare” të gjimnazit, klasa XII.</w:t>
      </w:r>
    </w:p>
    <w:p w:rsidR="00F6689A" w:rsidRPr="0002622E" w:rsidRDefault="00F6689A" w:rsidP="00F6689A">
      <w:pPr>
        <w:pStyle w:val="Paragrafi"/>
        <w:rPr>
          <w:lang w:val="sq-AL"/>
        </w:rPr>
      </w:pPr>
      <w:r w:rsidRPr="0002622E">
        <w:rPr>
          <w:lang w:val="sq-AL"/>
        </w:rPr>
        <w:t>- Për profilin “Instalues hidrosanitar”, shkollat të punojnë me skletkurrikulën e përgatitur me mbështetjen e specialistëve të programit AlbVET. Drejtoritë e shkollave dhe departamentet e lëndëve profesionale, të përgatisin kurrikul</w:t>
      </w:r>
      <w:r>
        <w:rPr>
          <w:lang w:val="sq-AL"/>
        </w:rPr>
        <w:t>ë</w:t>
      </w:r>
      <w:r w:rsidRPr="0002622E">
        <w:rPr>
          <w:lang w:val="sq-AL"/>
        </w:rPr>
        <w:t>n përkatëse të klasës XIII (profili i përzgjedhur).</w:t>
      </w: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 Llogaritja e krediteve dhe e pikëve për shkollat profesionale, artistike dhe sportive bëhet si në gjimnazin me kohë të plotë. (Të gjitha lëndët kanë koeficientin 1</w:t>
      </w:r>
      <w:r>
        <w:rPr>
          <w:lang w:val="sq-AL"/>
        </w:rPr>
        <w:t>.</w:t>
      </w:r>
      <w:r w:rsidRPr="0002622E">
        <w:rPr>
          <w:lang w:val="sq-AL"/>
        </w:rPr>
        <w:t>)</w:t>
      </w:r>
    </w:p>
    <w:p w:rsidR="00F6689A" w:rsidRPr="0002622E" w:rsidRDefault="00F6689A" w:rsidP="00F6689A">
      <w:pPr>
        <w:pStyle w:val="Paragrafi"/>
        <w:rPr>
          <w:lang w:val="sq-AL"/>
        </w:rPr>
      </w:pPr>
      <w:r w:rsidRPr="0002622E">
        <w:rPr>
          <w:lang w:val="sq-AL"/>
        </w:rPr>
        <w:t>7.3 Arsimi parauniversitar privat</w:t>
      </w:r>
    </w:p>
    <w:p w:rsidR="00F6689A" w:rsidRPr="0002622E" w:rsidRDefault="00F6689A" w:rsidP="00F6689A">
      <w:pPr>
        <w:pStyle w:val="Paragrafi"/>
        <w:rPr>
          <w:lang w:val="sq-AL"/>
        </w:rPr>
      </w:pPr>
      <w:r w:rsidRPr="0002622E">
        <w:rPr>
          <w:lang w:val="sq-AL"/>
        </w:rPr>
        <w:t xml:space="preserve">- Drejtoritë arsimore rajonale dhe zyrat arsimore të mbajnë kontakte të vazhdueshme me të gjitha institucionet e arsimit parauniversitar privat dhe të bashkëpunojnë me to për realizimin e planeve </w:t>
      </w:r>
      <w:r w:rsidRPr="0002622E">
        <w:rPr>
          <w:lang w:val="sq-AL"/>
        </w:rPr>
        <w:lastRenderedPageBreak/>
        <w:t>mësimore, programeve mësimore</w:t>
      </w:r>
      <w:r>
        <w:rPr>
          <w:lang w:val="sq-AL"/>
        </w:rPr>
        <w:t>,</w:t>
      </w:r>
      <w:r w:rsidRPr="0002622E">
        <w:rPr>
          <w:lang w:val="sq-AL"/>
        </w:rPr>
        <w:t xml:space="preserve"> si dhe veprimtarive jashtëshkollore. </w:t>
      </w:r>
    </w:p>
    <w:p w:rsidR="00F6689A" w:rsidRPr="0002622E" w:rsidRDefault="00F6689A" w:rsidP="00F6689A">
      <w:pPr>
        <w:pStyle w:val="Paragrafi"/>
        <w:rPr>
          <w:lang w:val="sq-AL"/>
        </w:rPr>
      </w:pPr>
      <w:r w:rsidRPr="0002622E">
        <w:rPr>
          <w:lang w:val="sq-AL"/>
        </w:rPr>
        <w:t>- Të bëhet kujdes në zbatimin e ligjit për arsimin parauniversitar</w:t>
      </w:r>
      <w:r>
        <w:rPr>
          <w:lang w:val="sq-AL"/>
        </w:rPr>
        <w:t>,</w:t>
      </w:r>
      <w:r w:rsidRPr="0002622E">
        <w:rPr>
          <w:lang w:val="sq-AL"/>
        </w:rPr>
        <w:t xml:space="preserve"> ku sanksionohet se institucionet arsimore private zbatojnë planet dhe programet mësimore të miratuara në momentin</w:t>
      </w:r>
      <w:r>
        <w:rPr>
          <w:lang w:val="sq-AL"/>
        </w:rPr>
        <w:t xml:space="preserve"> </w:t>
      </w:r>
      <w:r w:rsidRPr="0002622E">
        <w:rPr>
          <w:lang w:val="sq-AL"/>
        </w:rPr>
        <w:t>e licencimit. Për çdo ndryshim kërkohet miratimi i ministrit.</w:t>
      </w:r>
    </w:p>
    <w:p w:rsidR="00F6689A" w:rsidRPr="0002622E" w:rsidRDefault="00F6689A" w:rsidP="00F6689A">
      <w:pPr>
        <w:pStyle w:val="Paragrafi"/>
        <w:rPr>
          <w:lang w:val="sq-AL"/>
        </w:rPr>
      </w:pPr>
      <w:r w:rsidRPr="0002622E">
        <w:rPr>
          <w:lang w:val="sq-AL"/>
        </w:rPr>
        <w:t>- DAR/ZA-të të evidentojnë, të orientojnë dhe të kontribuojnë në realizimin e</w:t>
      </w:r>
      <w:r>
        <w:rPr>
          <w:lang w:val="sq-AL"/>
        </w:rPr>
        <w:t xml:space="preserve"> </w:t>
      </w:r>
      <w:r w:rsidRPr="0002622E">
        <w:rPr>
          <w:lang w:val="sq-AL"/>
        </w:rPr>
        <w:t xml:space="preserve">kërkesave të kualifikimit dhe të zhvillimit profesional të stafeve pedagogjike të institucioneve parauniversitare private. </w:t>
      </w:r>
    </w:p>
    <w:p w:rsidR="00F6689A" w:rsidRPr="0002622E" w:rsidRDefault="00F6689A" w:rsidP="00F6689A">
      <w:pPr>
        <w:pStyle w:val="Paragrafi"/>
        <w:rPr>
          <w:lang w:val="sq-AL"/>
        </w:rPr>
      </w:pPr>
      <w:r w:rsidRPr="0002622E">
        <w:rPr>
          <w:lang w:val="sq-AL"/>
        </w:rPr>
        <w:t>- Nga ana e tyre institucionet arsimore parauniversitare private të zbatojnë me korrektësi detyrimet ndaj</w:t>
      </w:r>
      <w:r>
        <w:rPr>
          <w:lang w:val="sq-AL"/>
        </w:rPr>
        <w:t xml:space="preserve"> </w:t>
      </w:r>
      <w:r w:rsidRPr="0002622E">
        <w:rPr>
          <w:lang w:val="sq-AL"/>
        </w:rPr>
        <w:t>DAR/ZA-ve</w:t>
      </w:r>
      <w:r>
        <w:rPr>
          <w:lang w:val="sq-AL"/>
        </w:rPr>
        <w:t>,</w:t>
      </w:r>
      <w:r w:rsidRPr="0002622E">
        <w:rPr>
          <w:lang w:val="sq-AL"/>
        </w:rPr>
        <w:t xml:space="preserve"> si dhe detyrimet e tjera në përdorimin dhe ruajtjen e dokumentacionit sipas udhëzimit të Ministrit të Arsimit dhe Shkencës </w:t>
      </w:r>
      <w:r>
        <w:rPr>
          <w:lang w:val="sq-AL"/>
        </w:rPr>
        <w:t xml:space="preserve">nr. 33, datë </w:t>
      </w:r>
      <w:r w:rsidRPr="0002622E">
        <w:rPr>
          <w:lang w:val="sq-AL"/>
        </w:rPr>
        <w:t>1.11.2010 “Për kriteret dhe procedurat e shqyrtimit të kërkesave për licen</w:t>
      </w:r>
      <w:r>
        <w:rPr>
          <w:lang w:val="sq-AL"/>
        </w:rPr>
        <w:t>c</w:t>
      </w:r>
      <w:r w:rsidRPr="0002622E">
        <w:rPr>
          <w:lang w:val="sq-AL"/>
        </w:rPr>
        <w:t>ë të institucioneve arsimore private dhe institucioneve arsimore plotësuese private parauniversitare”.</w:t>
      </w:r>
    </w:p>
    <w:p w:rsidR="00F6689A" w:rsidRPr="0002622E" w:rsidRDefault="00F6689A" w:rsidP="00F6689A">
      <w:pPr>
        <w:pStyle w:val="Paragrafi"/>
        <w:rPr>
          <w:lang w:val="sq-AL"/>
        </w:rPr>
      </w:pPr>
    </w:p>
    <w:p w:rsidR="00F6689A" w:rsidRPr="0002622E" w:rsidRDefault="00F6689A" w:rsidP="00F6689A">
      <w:pPr>
        <w:pStyle w:val="KreuNr"/>
        <w:rPr>
          <w:lang w:val="sq-AL"/>
        </w:rPr>
      </w:pPr>
      <w:r w:rsidRPr="0002622E">
        <w:rPr>
          <w:lang w:val="sq-AL"/>
        </w:rPr>
        <w:t>KREU IV</w:t>
      </w:r>
    </w:p>
    <w:p w:rsidR="00F6689A" w:rsidRPr="0002622E" w:rsidRDefault="00F6689A" w:rsidP="00F6689A">
      <w:pPr>
        <w:pStyle w:val="KreuTitull"/>
        <w:rPr>
          <w:lang w:val="sq-AL"/>
        </w:rPr>
      </w:pPr>
      <w:r>
        <w:rPr>
          <w:lang w:val="sq-AL"/>
        </w:rPr>
        <w:t>STRATEGJI</w:t>
      </w:r>
      <w:r w:rsidRPr="0002622E">
        <w:rPr>
          <w:lang w:val="sq-AL"/>
        </w:rPr>
        <w:t xml:space="preserve"> NDËRSEKTORIALE</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1. Shërbimi psikologjik shkollor</w:t>
      </w:r>
    </w:p>
    <w:p w:rsidR="00F6689A" w:rsidRPr="0002622E" w:rsidRDefault="00F6689A" w:rsidP="00F6689A">
      <w:pPr>
        <w:pStyle w:val="Paragrafi"/>
        <w:rPr>
          <w:lang w:val="sq-AL"/>
        </w:rPr>
      </w:pPr>
      <w:r w:rsidRPr="0002622E">
        <w:rPr>
          <w:lang w:val="sq-AL"/>
        </w:rPr>
        <w:t xml:space="preserve">1.1 DAR/ZA-të dhe drejtoritë e shkollave të marrin masa për konsolidimin e shërbimit psikologjik shkollor dhe realizimin e të gjitha detyrave të psikologut në zbatim të udhëzimit </w:t>
      </w:r>
      <w:r>
        <w:rPr>
          <w:lang w:val="sq-AL"/>
        </w:rPr>
        <w:t>nr. 18, datë 21.</w:t>
      </w:r>
      <w:r w:rsidRPr="0002622E">
        <w:rPr>
          <w:lang w:val="sq-AL"/>
        </w:rPr>
        <w:t xml:space="preserve">4.2008 “Për funksionimin e shërbimit psikologjik shkollor në sistemin arsimor parauniversitar”. </w:t>
      </w:r>
    </w:p>
    <w:p w:rsidR="00F6689A" w:rsidRPr="0002622E" w:rsidRDefault="00F6689A" w:rsidP="00F6689A">
      <w:pPr>
        <w:pStyle w:val="Paragrafi"/>
        <w:rPr>
          <w:lang w:val="sq-AL"/>
        </w:rPr>
      </w:pPr>
      <w:r w:rsidRPr="0002622E">
        <w:rPr>
          <w:lang w:val="sq-AL"/>
        </w:rPr>
        <w:t xml:space="preserve">1.2 Psikologu shkollor të angazhohet në trajtimin e problemeve që kanë të bëjnë me sigurimin e </w:t>
      </w:r>
      <w:r>
        <w:rPr>
          <w:lang w:val="sq-AL"/>
        </w:rPr>
        <w:t>s</w:t>
      </w:r>
      <w:r w:rsidRPr="0002622E">
        <w:rPr>
          <w:lang w:val="sq-AL"/>
        </w:rPr>
        <w:t>ë drejtës për arsim me fokus fëmijët me aftësi të kufizuar, fëmijët</w:t>
      </w:r>
      <w:r>
        <w:rPr>
          <w:lang w:val="sq-AL"/>
        </w:rPr>
        <w:t>:</w:t>
      </w:r>
      <w:r w:rsidRPr="0002622E">
        <w:rPr>
          <w:lang w:val="sq-AL"/>
        </w:rPr>
        <w:t xml:space="preserve"> romë, egjiptianë dhe fëmijët në nevojë. </w:t>
      </w:r>
    </w:p>
    <w:p w:rsidR="00F6689A" w:rsidRPr="0002622E" w:rsidRDefault="00F6689A" w:rsidP="00F6689A">
      <w:pPr>
        <w:pStyle w:val="Paragrafi"/>
        <w:rPr>
          <w:lang w:val="sq-AL"/>
        </w:rPr>
      </w:pPr>
      <w:r w:rsidRPr="0002622E">
        <w:rPr>
          <w:lang w:val="sq-AL"/>
        </w:rPr>
        <w:t>1.3 Të gjitha shkollat ku funksionon shërbimi psikologjik shkollor, të ngrenë grupin mbështetës të psikologut për zgjidhjen e problemeve të ndryshme që dalin.</w:t>
      </w:r>
    </w:p>
    <w:p w:rsidR="00F6689A" w:rsidRPr="0002622E" w:rsidRDefault="00F6689A" w:rsidP="00F6689A">
      <w:pPr>
        <w:pStyle w:val="Paragrafi"/>
        <w:rPr>
          <w:lang w:val="sq-AL"/>
        </w:rPr>
      </w:pPr>
      <w:r w:rsidRPr="0002622E">
        <w:rPr>
          <w:lang w:val="sq-AL"/>
        </w:rPr>
        <w:t>2. Zbatimi i planit të veprimit për reduktimin në zero të braktisjes shkollore 2009-2013</w:t>
      </w:r>
    </w:p>
    <w:p w:rsidR="00F6689A" w:rsidRPr="0002622E" w:rsidRDefault="00F6689A" w:rsidP="00F6689A">
      <w:pPr>
        <w:pStyle w:val="Paragrafi"/>
        <w:rPr>
          <w:lang w:val="sq-AL"/>
        </w:rPr>
      </w:pPr>
      <w:r w:rsidRPr="0002622E">
        <w:rPr>
          <w:lang w:val="sq-AL"/>
        </w:rPr>
        <w:t xml:space="preserve">Në zbatim të planit të veprimit për braktisjen zero, DAR/ZA-të dhe shkollat këtë vit shkollor të marrin këto masa: </w:t>
      </w:r>
    </w:p>
    <w:p w:rsidR="00F6689A" w:rsidRPr="0002622E" w:rsidRDefault="00F6689A" w:rsidP="00F6689A">
      <w:pPr>
        <w:pStyle w:val="Paragrafi"/>
        <w:rPr>
          <w:lang w:val="sq-AL"/>
        </w:rPr>
      </w:pPr>
      <w:r w:rsidRPr="0002622E">
        <w:rPr>
          <w:lang w:val="sq-AL"/>
        </w:rPr>
        <w:t>a) Të koordinojnë bashkëpunimin ndërsektorial ndërmjet njësisë së mbrojtjes së fëmijëve (NJMF),</w:t>
      </w:r>
      <w:r>
        <w:rPr>
          <w:lang w:val="sq-AL"/>
        </w:rPr>
        <w:t xml:space="preserve"> </w:t>
      </w:r>
      <w:r w:rsidRPr="0002622E">
        <w:rPr>
          <w:lang w:val="sq-AL"/>
        </w:rPr>
        <w:t xml:space="preserve">të pushtetit vendor, institucioneve të shoqërisë civile, për zgjidhjen e problemeve të nxënësve braktisës. </w:t>
      </w:r>
    </w:p>
    <w:p w:rsidR="00F6689A" w:rsidRPr="0002622E" w:rsidRDefault="00F6689A" w:rsidP="00F6689A">
      <w:pPr>
        <w:pStyle w:val="Paragrafi"/>
        <w:rPr>
          <w:lang w:val="sq-AL"/>
        </w:rPr>
      </w:pPr>
      <w:r w:rsidRPr="0002622E">
        <w:rPr>
          <w:lang w:val="sq-AL"/>
        </w:rPr>
        <w:t>b) Të organizojnë fushata lokale të komunikimit për reduktimin e braktisjes shkollore.</w:t>
      </w:r>
    </w:p>
    <w:p w:rsidR="00F6689A" w:rsidRPr="0002622E" w:rsidRDefault="00F6689A" w:rsidP="00F6689A">
      <w:pPr>
        <w:pStyle w:val="Paragrafi"/>
        <w:rPr>
          <w:lang w:val="sq-AL"/>
        </w:rPr>
      </w:pPr>
      <w:r w:rsidRPr="0002622E">
        <w:rPr>
          <w:lang w:val="sq-AL"/>
        </w:rPr>
        <w:t xml:space="preserve">c) Të ndjekin me përparësi arsimimin e nxënësve të ngujuar, në përputhje me udhëzimin </w:t>
      </w:r>
      <w:r>
        <w:rPr>
          <w:lang w:val="sq-AL"/>
        </w:rPr>
        <w:t>nr. 9, datë 11.</w:t>
      </w:r>
      <w:r w:rsidRPr="0002622E">
        <w:rPr>
          <w:lang w:val="sq-AL"/>
        </w:rPr>
        <w:t xml:space="preserve">4.2007 “Për arsimimin e nxënësve të ngujuar për shkak të gjakmarrjes”. </w:t>
      </w:r>
    </w:p>
    <w:p w:rsidR="00F6689A" w:rsidRPr="0002622E" w:rsidRDefault="00F6689A" w:rsidP="00F6689A">
      <w:pPr>
        <w:pStyle w:val="Paragrafi"/>
        <w:rPr>
          <w:lang w:val="sq-AL"/>
        </w:rPr>
      </w:pPr>
      <w:r w:rsidRPr="0002622E">
        <w:rPr>
          <w:lang w:val="sq-AL"/>
        </w:rPr>
        <w:t xml:space="preserve">d) </w:t>
      </w:r>
      <w:r>
        <w:rPr>
          <w:lang w:val="sq-AL"/>
        </w:rPr>
        <w:t xml:space="preserve">Të mbështesin me përparësi </w:t>
      </w:r>
      <w:r w:rsidRPr="0002622E">
        <w:rPr>
          <w:lang w:val="sq-AL"/>
        </w:rPr>
        <w:t xml:space="preserve">funksionimin e klasave të “Shansit të dytë” në zbatim të udhëzimit </w:t>
      </w:r>
      <w:r>
        <w:rPr>
          <w:lang w:val="sq-AL"/>
        </w:rPr>
        <w:t xml:space="preserve">nr. </w:t>
      </w:r>
      <w:r w:rsidRPr="0002622E">
        <w:rPr>
          <w:lang w:val="sq-AL"/>
        </w:rPr>
        <w:t>34, datë 8.12.2004 “Për zbatimin e projektit “Shansi i dytë”, me synimin e riintegrimin e këtij kontigjenti në klasat normale.</w:t>
      </w:r>
      <w:r>
        <w:rPr>
          <w:lang w:val="sq-AL"/>
        </w:rPr>
        <w:t xml:space="preserve"> </w:t>
      </w:r>
    </w:p>
    <w:p w:rsidR="00F6689A" w:rsidRPr="0002622E" w:rsidRDefault="00F6689A" w:rsidP="00F6689A">
      <w:pPr>
        <w:pStyle w:val="Paragrafi"/>
        <w:rPr>
          <w:lang w:val="sq-AL"/>
        </w:rPr>
      </w:pPr>
      <w:r w:rsidRPr="0002622E">
        <w:rPr>
          <w:lang w:val="sq-AL"/>
        </w:rPr>
        <w:t xml:space="preserve">e) Të raportojnë në MASH, dy herë në vit (në fund të semestrit të parë dhe në fund të vitit shkollor), për realizimin e këtij plani, sipas formatit përkatës. </w:t>
      </w:r>
    </w:p>
    <w:p w:rsidR="00F6689A" w:rsidRPr="0002622E" w:rsidRDefault="00F6689A" w:rsidP="00F6689A">
      <w:pPr>
        <w:pStyle w:val="Paragrafi"/>
        <w:rPr>
          <w:lang w:val="sq-AL"/>
        </w:rPr>
      </w:pPr>
      <w:r w:rsidRPr="0002622E">
        <w:rPr>
          <w:lang w:val="sq-AL"/>
        </w:rPr>
        <w:t>3. Zbatimi i programit kombëtar COMBI “Për një shkollë miqësore pro sjelljeve pozitive”</w:t>
      </w:r>
    </w:p>
    <w:p w:rsidR="00F6689A" w:rsidRPr="0002622E" w:rsidRDefault="00F6689A" w:rsidP="00F6689A">
      <w:pPr>
        <w:pStyle w:val="Paragrafi"/>
        <w:rPr>
          <w:lang w:val="sq-AL"/>
        </w:rPr>
      </w:pPr>
      <w:r w:rsidRPr="0002622E">
        <w:rPr>
          <w:lang w:val="sq-AL"/>
        </w:rPr>
        <w:t>Në përfundim të zbatimit të fazës së parë të programit kombëtar COMBI, në DAR/ZA</w:t>
      </w:r>
      <w:r>
        <w:rPr>
          <w:lang w:val="sq-AL"/>
        </w:rPr>
        <w:t>-të</w:t>
      </w:r>
      <w:r w:rsidRPr="0002622E">
        <w:rPr>
          <w:lang w:val="sq-AL"/>
        </w:rPr>
        <w:t>, në drejtoritë e shkollave dhe në kopshte gjatë këtij viti të ndiqet me përparësi:</w:t>
      </w: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 xml:space="preserve">a) Organizimi mujor i bisedave kafe dhe diskutimi </w:t>
      </w:r>
      <w:r>
        <w:rPr>
          <w:lang w:val="sq-AL"/>
        </w:rPr>
        <w:t>i rasteve të zbatimit të MRD-së;</w:t>
      </w:r>
    </w:p>
    <w:p w:rsidR="00F6689A" w:rsidRPr="0002622E" w:rsidRDefault="00F6689A" w:rsidP="00F6689A">
      <w:pPr>
        <w:pStyle w:val="Paragrafi"/>
        <w:rPr>
          <w:lang w:val="sq-AL"/>
        </w:rPr>
      </w:pPr>
      <w:r w:rsidRPr="0002622E">
        <w:rPr>
          <w:lang w:val="sq-AL"/>
        </w:rPr>
        <w:t>b) Monitorimi i standardizuar i ecurisë së programit</w:t>
      </w:r>
      <w:r>
        <w:rPr>
          <w:lang w:val="sq-AL"/>
        </w:rPr>
        <w:t>;</w:t>
      </w:r>
    </w:p>
    <w:p w:rsidR="00F6689A" w:rsidRPr="0002622E" w:rsidRDefault="00F6689A" w:rsidP="00F6689A">
      <w:pPr>
        <w:pStyle w:val="Paragrafi"/>
        <w:rPr>
          <w:lang w:val="sq-AL"/>
        </w:rPr>
      </w:pPr>
      <w:r w:rsidRPr="0002622E">
        <w:rPr>
          <w:lang w:val="sq-AL"/>
        </w:rPr>
        <w:t>c)</w:t>
      </w:r>
      <w:r>
        <w:rPr>
          <w:lang w:val="sq-AL"/>
        </w:rPr>
        <w:t xml:space="preserve"> </w:t>
      </w:r>
      <w:r w:rsidRPr="0002622E">
        <w:rPr>
          <w:lang w:val="sq-AL"/>
        </w:rPr>
        <w:t>Organizimi i aktiviteteve lokale informuese dhe sensibilizuese, në nivel DAR/ZA-je, shkolle dhe kopshti me përfshirjen e gjerë të komunitetit të prindërve, për ecurinë e zbatimit të MRD-së.</w:t>
      </w:r>
    </w:p>
    <w:p w:rsidR="00F6689A" w:rsidRPr="0002622E" w:rsidRDefault="00F6689A" w:rsidP="00F6689A">
      <w:pPr>
        <w:pStyle w:val="Paragrafi"/>
        <w:rPr>
          <w:lang w:val="sq-AL"/>
        </w:rPr>
      </w:pPr>
      <w:r w:rsidRPr="0002622E">
        <w:rPr>
          <w:lang w:val="sq-AL"/>
        </w:rPr>
        <w:t>4. Zbatimi i strategjive ndërministrore</w:t>
      </w:r>
    </w:p>
    <w:p w:rsidR="00F6689A" w:rsidRPr="0002622E" w:rsidRDefault="00F6689A" w:rsidP="00F6689A">
      <w:pPr>
        <w:pStyle w:val="Paragrafi"/>
        <w:rPr>
          <w:lang w:val="sq-AL"/>
        </w:rPr>
      </w:pPr>
      <w:r w:rsidRPr="0002622E">
        <w:rPr>
          <w:lang w:val="sq-AL"/>
        </w:rPr>
        <w:t xml:space="preserve">MASH është pjesë e hartimit dhe zbatimit të strategjive kombëtare ndërministrore të Qeverisë Shqiptare, si: </w:t>
      </w:r>
    </w:p>
    <w:p w:rsidR="00F6689A" w:rsidRPr="0002622E" w:rsidRDefault="00F6689A" w:rsidP="00F6689A">
      <w:pPr>
        <w:pStyle w:val="Paragrafi"/>
        <w:rPr>
          <w:lang w:val="sq-AL"/>
        </w:rPr>
      </w:pPr>
      <w:r w:rsidRPr="0002622E">
        <w:rPr>
          <w:lang w:val="sq-AL"/>
        </w:rPr>
        <w:t>a) Strategjia kombëtare për përmirësimin e kushteve të jetesës së minoritetit rom</w:t>
      </w:r>
      <w:r>
        <w:rPr>
          <w:lang w:val="sq-AL"/>
        </w:rPr>
        <w:t>,</w:t>
      </w:r>
      <w:r w:rsidRPr="0002622E">
        <w:rPr>
          <w:lang w:val="sq-AL"/>
        </w:rPr>
        <w:t xml:space="preserve"> si dhe plani i veprimit të Dekadës Rome</w:t>
      </w:r>
      <w:r>
        <w:rPr>
          <w:lang w:val="sq-AL"/>
        </w:rPr>
        <w:t>:</w:t>
      </w:r>
    </w:p>
    <w:p w:rsidR="00F6689A" w:rsidRPr="0002622E" w:rsidRDefault="00F6689A" w:rsidP="00F6689A">
      <w:pPr>
        <w:pStyle w:val="Paragrafi"/>
        <w:rPr>
          <w:lang w:val="sq-AL"/>
        </w:rPr>
      </w:pPr>
      <w:r w:rsidRPr="0002622E">
        <w:rPr>
          <w:lang w:val="sq-AL"/>
        </w:rPr>
        <w:lastRenderedPageBreak/>
        <w:t xml:space="preserve">- Plani i veprimit të MASH-it, </w:t>
      </w:r>
      <w:r>
        <w:rPr>
          <w:lang w:val="sq-AL"/>
        </w:rPr>
        <w:t>nr. 3822, datë 3.</w:t>
      </w:r>
      <w:r w:rsidRPr="0002622E">
        <w:rPr>
          <w:lang w:val="sq-AL"/>
        </w:rPr>
        <w:t>6.2010, për realizimin e objektivave dhe treguesve të planit të veprimit “Dekada e përfshirjes së romëve”</w:t>
      </w:r>
      <w:r>
        <w:rPr>
          <w:lang w:val="sq-AL"/>
        </w:rPr>
        <w:t>;</w:t>
      </w:r>
    </w:p>
    <w:p w:rsidR="00F6689A" w:rsidRPr="0002622E" w:rsidRDefault="00F6689A" w:rsidP="00F6689A">
      <w:pPr>
        <w:pStyle w:val="Paragrafi"/>
        <w:rPr>
          <w:lang w:val="sq-AL"/>
        </w:rPr>
      </w:pPr>
      <w:r w:rsidRPr="0002622E">
        <w:rPr>
          <w:lang w:val="sq-AL"/>
        </w:rPr>
        <w:t>- Plani i veprimit të MASH-it, për zbatimin e rekomandimeve të “Seminarit mbi ndërgjegjësimin për përfshirjen e komunitetit rom dhe egjiptian, në kuadër të integrimit të Shqipërisë në BE”.</w:t>
      </w:r>
    </w:p>
    <w:p w:rsidR="00F6689A" w:rsidRPr="0002622E" w:rsidRDefault="00F6689A" w:rsidP="00F6689A">
      <w:pPr>
        <w:pStyle w:val="Paragrafi"/>
        <w:rPr>
          <w:lang w:val="sq-AL"/>
        </w:rPr>
      </w:pPr>
      <w:r w:rsidRPr="0002622E">
        <w:rPr>
          <w:lang w:val="sq-AL"/>
        </w:rPr>
        <w:t xml:space="preserve">b) Strategjia kombëtare </w:t>
      </w:r>
      <w:r>
        <w:rPr>
          <w:lang w:val="sq-AL"/>
        </w:rPr>
        <w:t>“</w:t>
      </w:r>
      <w:r w:rsidRPr="0002622E">
        <w:rPr>
          <w:lang w:val="sq-AL"/>
        </w:rPr>
        <w:t>Për personat me aftësi të kufizuar</w:t>
      </w:r>
      <w:r>
        <w:rPr>
          <w:lang w:val="sq-AL"/>
        </w:rPr>
        <w:t>”:</w:t>
      </w:r>
    </w:p>
    <w:p w:rsidR="00F6689A" w:rsidRPr="0002622E" w:rsidRDefault="00F6689A" w:rsidP="00F6689A">
      <w:pPr>
        <w:pStyle w:val="Paragrafi"/>
        <w:rPr>
          <w:lang w:val="sq-AL"/>
        </w:rPr>
      </w:pPr>
      <w:r w:rsidRPr="0002622E">
        <w:rPr>
          <w:lang w:val="sq-AL"/>
        </w:rPr>
        <w:t>- DAR/ZA-të, drejtoritë e shkollave dhe kopshteve</w:t>
      </w:r>
      <w:r>
        <w:rPr>
          <w:lang w:val="sq-AL"/>
        </w:rPr>
        <w:t>,</w:t>
      </w:r>
      <w:r w:rsidRPr="0002622E">
        <w:rPr>
          <w:lang w:val="sq-AL"/>
        </w:rPr>
        <w:t xml:space="preserve"> integrimit me përparësi të këtij kontingjenti nxënësish në klasat normale.</w:t>
      </w:r>
      <w:r>
        <w:rPr>
          <w:lang w:val="sq-AL"/>
        </w:rPr>
        <w:t xml:space="preserve"> </w:t>
      </w:r>
    </w:p>
    <w:p w:rsidR="00F6689A" w:rsidRPr="0002622E" w:rsidRDefault="00F6689A" w:rsidP="00F6689A">
      <w:pPr>
        <w:pStyle w:val="Paragrafi"/>
        <w:rPr>
          <w:lang w:val="sq-AL"/>
        </w:rPr>
      </w:pPr>
      <w:r w:rsidRPr="0002622E">
        <w:rPr>
          <w:lang w:val="sq-AL"/>
        </w:rPr>
        <w:t>- Drejtuesit e institucioneve arsimore kanë përgjegjësinë</w:t>
      </w:r>
      <w:r>
        <w:rPr>
          <w:lang w:val="sq-AL"/>
        </w:rPr>
        <w:t xml:space="preserve"> </w:t>
      </w:r>
      <w:r w:rsidRPr="0002622E">
        <w:rPr>
          <w:lang w:val="sq-AL"/>
        </w:rPr>
        <w:t>për të krijuar kushtet e nevojshme që nxënësit me AK</w:t>
      </w:r>
      <w:r>
        <w:rPr>
          <w:lang w:val="sq-AL"/>
        </w:rPr>
        <w:t>-në</w:t>
      </w:r>
      <w:r w:rsidRPr="0002622E">
        <w:rPr>
          <w:lang w:val="sq-AL"/>
        </w:rPr>
        <w:t xml:space="preserve"> të trajtohen nga mësuesit dhe psikologu i shkollës me plan edukativ individual. </w:t>
      </w:r>
    </w:p>
    <w:p w:rsidR="00F6689A" w:rsidRPr="0002622E" w:rsidRDefault="00F6689A" w:rsidP="00F6689A">
      <w:pPr>
        <w:pStyle w:val="Paragrafi"/>
        <w:rPr>
          <w:lang w:val="sq-AL"/>
        </w:rPr>
      </w:pPr>
      <w:r w:rsidRPr="0002622E">
        <w:rPr>
          <w:lang w:val="sq-AL"/>
        </w:rPr>
        <w:t>c) Strategjia “Për riintegrimin e emigrantëve</w:t>
      </w:r>
      <w:r>
        <w:rPr>
          <w:lang w:val="sq-AL"/>
        </w:rPr>
        <w:t xml:space="preserve"> shqiptarë të kthyer 2010-2015”:</w:t>
      </w:r>
    </w:p>
    <w:p w:rsidR="00F6689A" w:rsidRPr="0002622E" w:rsidRDefault="00F6689A" w:rsidP="00F6689A">
      <w:pPr>
        <w:pStyle w:val="Paragrafi"/>
        <w:rPr>
          <w:lang w:val="sq-AL"/>
        </w:rPr>
      </w:pPr>
      <w:r w:rsidRPr="0002622E">
        <w:rPr>
          <w:lang w:val="sq-AL"/>
        </w:rPr>
        <w:t>- Përditësimi i statistikave për nxënësit e ardhur nga jashtë vendit, grupmosha dhe ecuria e tyre në procesin mësimor-edukativ</w:t>
      </w:r>
      <w:r>
        <w:rPr>
          <w:lang w:val="sq-AL"/>
        </w:rPr>
        <w:t>;</w:t>
      </w:r>
    </w:p>
    <w:p w:rsidR="00F6689A" w:rsidRPr="0002622E" w:rsidRDefault="00F6689A" w:rsidP="00F6689A">
      <w:pPr>
        <w:pStyle w:val="Paragrafi"/>
        <w:rPr>
          <w:lang w:val="sq-AL"/>
        </w:rPr>
      </w:pPr>
      <w:r w:rsidRPr="0002622E">
        <w:rPr>
          <w:lang w:val="sq-AL"/>
        </w:rPr>
        <w:t>- Krijimi i mundësive përmirësimin e njohurive në gjuhën amtare</w:t>
      </w:r>
      <w:r>
        <w:rPr>
          <w:lang w:val="sq-AL"/>
        </w:rPr>
        <w:t>,</w:t>
      </w:r>
      <w:r w:rsidRPr="0002622E">
        <w:rPr>
          <w:lang w:val="sq-AL"/>
        </w:rPr>
        <w:t xml:space="preserve"> si dhe në lëndët e tjera ku ata kanë nevojë</w:t>
      </w:r>
      <w:r>
        <w:rPr>
          <w:lang w:val="sq-AL"/>
        </w:rPr>
        <w:t>.</w:t>
      </w:r>
    </w:p>
    <w:p w:rsidR="00F6689A" w:rsidRPr="0002622E" w:rsidRDefault="00F6689A" w:rsidP="00F6689A">
      <w:pPr>
        <w:pStyle w:val="Paragrafi"/>
        <w:rPr>
          <w:lang w:val="sq-AL"/>
        </w:rPr>
      </w:pPr>
      <w:r w:rsidRPr="0002622E">
        <w:rPr>
          <w:lang w:val="sq-AL"/>
        </w:rPr>
        <w:t>d) Strategjia kombëtare antitrafik 2012-2013</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Shpërndarja e materialit udhëzues për detyrimet e MASH dhe institucioneve të varësisë në luftën antitrafik</w:t>
      </w:r>
      <w:r>
        <w:rPr>
          <w:lang w:val="sq-AL"/>
        </w:rPr>
        <w:t>;</w:t>
      </w:r>
    </w:p>
    <w:p w:rsidR="00F6689A" w:rsidRPr="0002622E" w:rsidRDefault="00F6689A" w:rsidP="00F6689A">
      <w:pPr>
        <w:pStyle w:val="Paragrafi"/>
        <w:rPr>
          <w:lang w:val="sq-AL"/>
        </w:rPr>
      </w:pPr>
      <w:r w:rsidRPr="0002622E">
        <w:rPr>
          <w:lang w:val="sq-AL"/>
        </w:rPr>
        <w:t>- Monitorimi i veprimtarive në kuadër të edukimit antitrafik dhe trajnimi i drejtuesve të shkollave të arsimit parauniveristar, në bashkëpunim me OJF-të e specializuara në këtë fushë dhe me MB.</w:t>
      </w:r>
    </w:p>
    <w:p w:rsidR="00F6689A" w:rsidRPr="0002622E" w:rsidRDefault="00F6689A" w:rsidP="00F6689A">
      <w:pPr>
        <w:pStyle w:val="Paragrafi"/>
        <w:rPr>
          <w:lang w:val="sq-AL"/>
        </w:rPr>
      </w:pPr>
      <w:r w:rsidRPr="0002622E">
        <w:rPr>
          <w:lang w:val="sq-AL"/>
        </w:rPr>
        <w:t xml:space="preserve">e) Strategjia për edukimin për sigurinë rrugore. </w:t>
      </w:r>
    </w:p>
    <w:p w:rsidR="00F6689A" w:rsidRPr="0002622E" w:rsidRDefault="00F6689A" w:rsidP="00F6689A">
      <w:pPr>
        <w:pStyle w:val="Paragrafi"/>
        <w:rPr>
          <w:lang w:val="sq-AL"/>
        </w:rPr>
      </w:pPr>
      <w:r w:rsidRPr="0002622E">
        <w:rPr>
          <w:lang w:val="sq-AL"/>
        </w:rPr>
        <w:t xml:space="preserve">f) Strategjia për luftën kundër përdorimit të drogës dhe alkoolit. </w:t>
      </w:r>
    </w:p>
    <w:p w:rsidR="00F6689A" w:rsidRPr="0002622E" w:rsidRDefault="00F6689A" w:rsidP="00F6689A">
      <w:pPr>
        <w:pStyle w:val="Paragrafi"/>
        <w:rPr>
          <w:lang w:val="sq-AL"/>
        </w:rPr>
      </w:pPr>
      <w:r w:rsidRPr="0002622E">
        <w:rPr>
          <w:lang w:val="sq-AL"/>
        </w:rPr>
        <w:t>g) Strategjia kombëtare e barazisë gjinore, reduktimit të dhunës me bazë gjinore dhe dhunës në familje.</w:t>
      </w:r>
    </w:p>
    <w:p w:rsidR="00F6689A" w:rsidRPr="0002622E" w:rsidRDefault="00F6689A" w:rsidP="00F6689A">
      <w:pPr>
        <w:pStyle w:val="Paragrafi"/>
        <w:rPr>
          <w:lang w:val="sq-AL"/>
        </w:rPr>
      </w:pPr>
      <w:r w:rsidRPr="0002622E">
        <w:rPr>
          <w:lang w:val="sq-AL"/>
        </w:rPr>
        <w:t xml:space="preserve">h) Marrëveshja e bashkëpunimit </w:t>
      </w:r>
      <w:r>
        <w:rPr>
          <w:lang w:val="sq-AL"/>
        </w:rPr>
        <w:t>nr. 2208/3, datë 20.</w:t>
      </w:r>
      <w:r w:rsidRPr="0002622E">
        <w:rPr>
          <w:lang w:val="sq-AL"/>
        </w:rPr>
        <w:t>4.2012, mes MASH dhe Drejtorisë së Përgjithshme të Policisë së Shtetit për zbatimin e programit “Edukimi, ndërgjegjësimi dhe reduktimi i kërkesës për drogë dhe sub</w:t>
      </w:r>
      <w:r>
        <w:rPr>
          <w:lang w:val="sq-AL"/>
        </w:rPr>
        <w:t>s</w:t>
      </w:r>
      <w:r w:rsidRPr="0002622E">
        <w:rPr>
          <w:lang w:val="sq-AL"/>
        </w:rPr>
        <w:t>tanca të tjera të rrezikshme”.</w:t>
      </w:r>
    </w:p>
    <w:p w:rsidR="00F6689A" w:rsidRPr="0002622E" w:rsidRDefault="00F6689A" w:rsidP="00F6689A">
      <w:pPr>
        <w:pStyle w:val="Paragrafi"/>
        <w:rPr>
          <w:lang w:val="sq-AL"/>
        </w:rPr>
      </w:pPr>
      <w:r w:rsidRPr="0002622E">
        <w:rPr>
          <w:lang w:val="sq-AL"/>
        </w:rPr>
        <w:t>i) Plani i masave për mosdiskriminimin për shkak të orientimit seksual dhe identitetit gjinor.</w:t>
      </w:r>
    </w:p>
    <w:p w:rsidR="00F6689A" w:rsidRPr="0002622E" w:rsidRDefault="00F6689A" w:rsidP="00F6689A">
      <w:pPr>
        <w:pStyle w:val="Paragrafi"/>
        <w:rPr>
          <w:lang w:val="sq-AL"/>
        </w:rPr>
      </w:pPr>
      <w:r w:rsidRPr="0002622E">
        <w:rPr>
          <w:lang w:val="sq-AL"/>
        </w:rPr>
        <w:t>j) Plani i ri kombëtar për ushqimin dhe ushqyerjen.</w:t>
      </w:r>
    </w:p>
    <w:p w:rsidR="00F6689A" w:rsidRPr="0002622E" w:rsidRDefault="00F6689A" w:rsidP="00F6689A">
      <w:pPr>
        <w:pStyle w:val="Paragrafi"/>
        <w:rPr>
          <w:lang w:val="sq-AL"/>
        </w:rPr>
      </w:pPr>
      <w:r w:rsidRPr="0002622E">
        <w:rPr>
          <w:lang w:val="sq-AL"/>
        </w:rPr>
        <w:t>5. DAR/ZA-të, sipas udhëzimeve të dhëna nga MASH:</w:t>
      </w:r>
    </w:p>
    <w:p w:rsidR="00F6689A" w:rsidRPr="0002622E" w:rsidRDefault="00F6689A" w:rsidP="00F6689A">
      <w:pPr>
        <w:pStyle w:val="Paragrafi"/>
        <w:rPr>
          <w:lang w:val="sq-AL"/>
        </w:rPr>
      </w:pPr>
      <w:r w:rsidRPr="0002622E">
        <w:rPr>
          <w:lang w:val="sq-AL"/>
        </w:rPr>
        <w:t>a) të caktojnë një person përgjegjës për ndjekjen e këtyre strategjive.</w:t>
      </w:r>
    </w:p>
    <w:p w:rsidR="00F6689A" w:rsidRPr="0002622E" w:rsidRDefault="00F6689A" w:rsidP="00F6689A">
      <w:pPr>
        <w:pStyle w:val="Paragrafi"/>
        <w:rPr>
          <w:lang w:val="sq-AL"/>
        </w:rPr>
      </w:pPr>
      <w:r w:rsidRPr="0002622E">
        <w:rPr>
          <w:lang w:val="sq-AL"/>
        </w:rPr>
        <w:t>b) të hartojnë plane pune vjetore me detyra konkrete, sipas planit të aktiviteteve të çdo strategjie.</w:t>
      </w:r>
    </w:p>
    <w:p w:rsidR="00F6689A" w:rsidRPr="0002622E" w:rsidRDefault="00F6689A" w:rsidP="00F6689A">
      <w:pPr>
        <w:pStyle w:val="Paragrafi"/>
        <w:rPr>
          <w:lang w:val="sq-AL"/>
        </w:rPr>
      </w:pPr>
      <w:r w:rsidRPr="0002622E">
        <w:rPr>
          <w:lang w:val="sq-AL"/>
        </w:rPr>
        <w:t>c) të monitorojnë zbatimin e detyrimeve që lindin nga këto strategji në nivel shkolle dhe në nivel DAR/ZA-je.</w:t>
      </w: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d) të raportojnë në MASH, në përfundim të çdo semestri, për veprimtaritë dhe për të dhëna statistikore për çdo strategji.</w:t>
      </w:r>
    </w:p>
    <w:p w:rsidR="00F6689A" w:rsidRPr="0002622E" w:rsidRDefault="00F6689A" w:rsidP="00F6689A">
      <w:pPr>
        <w:pStyle w:val="Paragrafi"/>
        <w:rPr>
          <w:lang w:val="sq-AL"/>
        </w:rPr>
      </w:pPr>
      <w:r w:rsidRPr="0002622E">
        <w:rPr>
          <w:lang w:val="sq-AL"/>
        </w:rPr>
        <w:t>e) Për realizimin e detyrimeve që lindin nga këto strategji, MASH, DAR/ZA-të dhe shkollat, të bashkëpunojnë edhe me OJF-të e specializuara dhe të interesuara në këto fusha. Bashkëpunimi të mbështetet në marrëveshje, memorandume dhe projekte dy</w:t>
      </w:r>
      <w:r>
        <w:rPr>
          <w:lang w:val="sq-AL"/>
        </w:rPr>
        <w:t>-</w:t>
      </w:r>
      <w:r w:rsidRPr="0002622E">
        <w:rPr>
          <w:lang w:val="sq-AL"/>
        </w:rPr>
        <w:t xml:space="preserve"> ose shumëpalëshe, të nënshkruara ose miratuara domosdoshmërish nga MASH-i.</w:t>
      </w:r>
    </w:p>
    <w:p w:rsidR="00F6689A" w:rsidRPr="0002622E" w:rsidRDefault="00F6689A" w:rsidP="00F6689A">
      <w:pPr>
        <w:pStyle w:val="Paragrafi"/>
        <w:rPr>
          <w:lang w:val="sq-AL"/>
        </w:rPr>
      </w:pPr>
      <w:r w:rsidRPr="0002622E">
        <w:rPr>
          <w:lang w:val="sq-AL"/>
        </w:rPr>
        <w:t>6. Projekte për zbatim</w:t>
      </w:r>
    </w:p>
    <w:p w:rsidR="00F6689A" w:rsidRPr="0002622E" w:rsidRDefault="00F6689A" w:rsidP="00F6689A">
      <w:pPr>
        <w:pStyle w:val="Paragrafi"/>
        <w:rPr>
          <w:lang w:val="sq-AL"/>
        </w:rPr>
      </w:pPr>
      <w:r w:rsidRPr="0002622E">
        <w:rPr>
          <w:lang w:val="sq-AL"/>
        </w:rPr>
        <w:t>1. Në kuadër të nënshkrimit të marrëveshjes së Ministrisë së Arsimit dhe Shkencës me Fondacionin Shqiptaro</w:t>
      </w:r>
      <w:r>
        <w:rPr>
          <w:lang w:val="sq-AL"/>
        </w:rPr>
        <w:t>-</w:t>
      </w:r>
      <w:r w:rsidRPr="0002622E">
        <w:rPr>
          <w:lang w:val="sq-AL"/>
        </w:rPr>
        <w:t>Amerikan për Zhvillim, për vitin shkollor 2012-2013 do të zbatohet edhe programi “Arritje rinore” (Junior Achievement) në kurrikulën me zgjedhje të lirë,</w:t>
      </w:r>
      <w:r>
        <w:rPr>
          <w:lang w:val="sq-AL"/>
        </w:rPr>
        <w:t xml:space="preserve"> </w:t>
      </w:r>
      <w:r w:rsidRPr="0002622E">
        <w:rPr>
          <w:lang w:val="sq-AL"/>
        </w:rPr>
        <w:t>në klasat XI dhe XII të shkollave të përzgjedhura në këtë projekt. </w:t>
      </w:r>
    </w:p>
    <w:p w:rsidR="00F6689A" w:rsidRPr="0002622E" w:rsidRDefault="00F6689A" w:rsidP="00F6689A">
      <w:pPr>
        <w:pStyle w:val="Paragrafi"/>
        <w:rPr>
          <w:lang w:val="sq-AL"/>
        </w:rPr>
      </w:pPr>
      <w:r w:rsidRPr="0002622E">
        <w:rPr>
          <w:lang w:val="sq-AL"/>
        </w:rPr>
        <w:t>2. Të gjitha shkollat e përzgjedhura të krijojnë mundësinë e zbatimit të këtij projekti dhe të marrin masa për krijimin e dy</w:t>
      </w:r>
      <w:r>
        <w:rPr>
          <w:lang w:val="sq-AL"/>
        </w:rPr>
        <w:t xml:space="preserve"> </w:t>
      </w:r>
      <w:r w:rsidRPr="0002622E">
        <w:rPr>
          <w:lang w:val="sq-AL"/>
        </w:rPr>
        <w:t>klasave</w:t>
      </w:r>
      <w:r>
        <w:rPr>
          <w:lang w:val="sq-AL"/>
        </w:rPr>
        <w:t xml:space="preserve"> </w:t>
      </w:r>
      <w:r w:rsidRPr="0002622E">
        <w:rPr>
          <w:lang w:val="sq-AL"/>
        </w:rPr>
        <w:t>(një klasë e 11-të dhe një klasë e 12-të) që do të zgjedhin modulet e programit “Arritje rinore”.</w:t>
      </w:r>
    </w:p>
    <w:p w:rsidR="00F6689A" w:rsidRPr="0002622E" w:rsidRDefault="00F6689A" w:rsidP="00F6689A">
      <w:pPr>
        <w:pStyle w:val="Paragrafi"/>
        <w:rPr>
          <w:lang w:val="sq-AL"/>
        </w:rPr>
      </w:pPr>
      <w:r w:rsidRPr="0002622E">
        <w:rPr>
          <w:lang w:val="sq-AL"/>
        </w:rPr>
        <w:t>3. Shkollat e mesme profesionale</w:t>
      </w:r>
      <w:r>
        <w:rPr>
          <w:lang w:val="sq-AL"/>
        </w:rPr>
        <w:t xml:space="preserve"> </w:t>
      </w:r>
      <w:r w:rsidRPr="0002622E">
        <w:rPr>
          <w:lang w:val="sq-AL"/>
        </w:rPr>
        <w:t>me drejtim “Teknologji informacioni dhe komunikimi”, të përdorin programin mësimor dhe materialet didaktike të cilat u përgatitën në kuadër të projektit “English For</w:t>
      </w:r>
      <w:r>
        <w:rPr>
          <w:lang w:val="sq-AL"/>
        </w:rPr>
        <w:t xml:space="preserve"> </w:t>
      </w:r>
      <w:r w:rsidRPr="0002622E">
        <w:rPr>
          <w:lang w:val="sq-AL"/>
        </w:rPr>
        <w:t xml:space="preserve">Skills” në bashkëpunim me Këshillin Britanik, për gjuhën e huaj angleze, klasa XII, për një semestër </w:t>
      </w:r>
      <w:r w:rsidRPr="0002622E">
        <w:rPr>
          <w:lang w:val="sq-AL"/>
        </w:rPr>
        <w:lastRenderedPageBreak/>
        <w:t>(18 javë). Moduli do t’i dërgohet secilës shkollë në version të printuar dhe elektronik përpara fillimit të vitit shkollor. Drejtoritë e shkollave të kenë parasysh përdorimin e këtij moduli për përgatitjen e dokumentacionit shkollor (plane dhe regjistra). DAR/ZA-të dhe IKAP-i të kenë parasysh këtë modul gjatë punës së tyre monitoruese/inspektuese.</w:t>
      </w:r>
    </w:p>
    <w:p w:rsidR="00F6689A" w:rsidRPr="0002622E" w:rsidRDefault="00F6689A" w:rsidP="00F6689A">
      <w:pPr>
        <w:pStyle w:val="Paragrafi"/>
        <w:rPr>
          <w:lang w:val="sq-AL"/>
        </w:rPr>
      </w:pPr>
      <w:r w:rsidRPr="0002622E">
        <w:rPr>
          <w:lang w:val="sq-AL"/>
        </w:rPr>
        <w:t>4. Shkollat profesionale me drejtim “Termohidraulikë” të vazhdojnë mësimet me programet e hartuara nga projekti zviceran ALBVET dhe miratuara nga MASH</w:t>
      </w:r>
      <w:r>
        <w:rPr>
          <w:lang w:val="sq-AL"/>
        </w:rPr>
        <w:t>-i</w:t>
      </w:r>
      <w:r w:rsidRPr="0002622E">
        <w:rPr>
          <w:lang w:val="sq-AL"/>
        </w:rPr>
        <w:t>. Këto shkolla të realizojnë praktikat profesionale sipas planifikimit të realizuar nga ky projekt.</w:t>
      </w:r>
    </w:p>
    <w:p w:rsidR="00F6689A" w:rsidRPr="0002622E" w:rsidRDefault="00F6689A" w:rsidP="00F6689A">
      <w:pPr>
        <w:pStyle w:val="Paragrafi"/>
        <w:rPr>
          <w:lang w:val="sq-AL"/>
        </w:rPr>
      </w:pPr>
      <w:r w:rsidRPr="0002622E">
        <w:rPr>
          <w:lang w:val="sq-AL"/>
        </w:rPr>
        <w:t xml:space="preserve">5. Moduli “Ju dhe biznesi”, hartuar nga Dhoma e Tregtisë Durrës, të përfshihet në listën e moduleve me zgjedhje të lirë të gjimnazit. </w:t>
      </w:r>
    </w:p>
    <w:p w:rsidR="00F6689A" w:rsidRPr="0002622E" w:rsidRDefault="00F6689A" w:rsidP="00F6689A">
      <w:pPr>
        <w:pStyle w:val="Paragrafi"/>
        <w:rPr>
          <w:lang w:val="sq-AL"/>
        </w:rPr>
      </w:pPr>
      <w:r w:rsidRPr="0002622E">
        <w:rPr>
          <w:lang w:val="sq-AL"/>
        </w:rPr>
        <w:t>6. Të përfshihen në gjimnaze, në përshtatje me kushtet përkatëse, në kurrikulën me zgjedhje të lirë, 10 programet e moduleve</w:t>
      </w:r>
      <w:r>
        <w:rPr>
          <w:lang w:val="sq-AL"/>
        </w:rPr>
        <w:t xml:space="preserve"> </w:t>
      </w:r>
      <w:r w:rsidRPr="0002622E">
        <w:rPr>
          <w:lang w:val="sq-AL"/>
        </w:rPr>
        <w:t>profesionale për të cil</w:t>
      </w:r>
      <w:r>
        <w:rPr>
          <w:lang w:val="sq-AL"/>
        </w:rPr>
        <w:t>a</w:t>
      </w:r>
      <w:r w:rsidRPr="0002622E">
        <w:rPr>
          <w:lang w:val="sq-AL"/>
        </w:rPr>
        <w:t>t janë bërë trajnimet e nevojshme</w:t>
      </w:r>
      <w:r>
        <w:rPr>
          <w:lang w:val="sq-AL"/>
        </w:rPr>
        <w:t>,</w:t>
      </w:r>
      <w:r w:rsidRPr="0002622E">
        <w:rPr>
          <w:lang w:val="sq-AL"/>
        </w:rPr>
        <w:t xml:space="preserve"> sipas listës së mëposhtme (pjesë e kurrikulës me zgjedhje të lirë)</w:t>
      </w:r>
      <w:r>
        <w:rPr>
          <w:lang w:val="sq-AL"/>
        </w:rPr>
        <w:t>:</w:t>
      </w:r>
    </w:p>
    <w:p w:rsidR="00F6689A" w:rsidRPr="0002622E" w:rsidRDefault="00F6689A" w:rsidP="00F6689A">
      <w:pPr>
        <w:pStyle w:val="Paragrafi"/>
        <w:rPr>
          <w:lang w:val="sq-AL"/>
        </w:rPr>
      </w:pPr>
      <w:r w:rsidRPr="0002622E">
        <w:rPr>
          <w:lang w:val="sq-AL"/>
        </w:rPr>
        <w:t>a) Punime të mirëmbajtjes dhe riparimit në banesa</w:t>
      </w:r>
      <w:r>
        <w:rPr>
          <w:lang w:val="sq-AL"/>
        </w:rPr>
        <w:t>;</w:t>
      </w:r>
    </w:p>
    <w:p w:rsidR="00F6689A" w:rsidRPr="0002622E" w:rsidRDefault="00F6689A" w:rsidP="00F6689A">
      <w:pPr>
        <w:pStyle w:val="Paragrafi"/>
        <w:rPr>
          <w:lang w:val="sq-AL"/>
        </w:rPr>
      </w:pPr>
      <w:r w:rsidRPr="0002622E">
        <w:rPr>
          <w:lang w:val="sq-AL"/>
        </w:rPr>
        <w:t>b) Etika e të veshurit dhe arredimit</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c) Veprimtari në shërbimin e klientit</w:t>
      </w:r>
      <w:r>
        <w:rPr>
          <w:lang w:val="sq-AL"/>
        </w:rPr>
        <w:t>;</w:t>
      </w:r>
    </w:p>
    <w:p w:rsidR="00F6689A" w:rsidRPr="0002622E" w:rsidRDefault="00F6689A" w:rsidP="00F6689A">
      <w:pPr>
        <w:pStyle w:val="Paragrafi"/>
        <w:rPr>
          <w:lang w:val="sq-AL"/>
        </w:rPr>
      </w:pPr>
      <w:r w:rsidRPr="0002622E">
        <w:rPr>
          <w:lang w:val="sq-AL"/>
        </w:rPr>
        <w:t>d) Estetika dhe truku</w:t>
      </w:r>
      <w:r>
        <w:rPr>
          <w:lang w:val="sq-AL"/>
        </w:rPr>
        <w:t>;</w:t>
      </w:r>
    </w:p>
    <w:p w:rsidR="00F6689A" w:rsidRPr="0002622E" w:rsidRDefault="00F6689A" w:rsidP="00F6689A">
      <w:pPr>
        <w:pStyle w:val="Paragrafi"/>
        <w:rPr>
          <w:lang w:val="sq-AL"/>
        </w:rPr>
      </w:pPr>
      <w:r w:rsidRPr="0002622E">
        <w:rPr>
          <w:lang w:val="sq-AL"/>
        </w:rPr>
        <w:t>e) Veprimtaritë bujqësore</w:t>
      </w:r>
      <w:r>
        <w:rPr>
          <w:lang w:val="sq-AL"/>
        </w:rPr>
        <w:t>;</w:t>
      </w:r>
    </w:p>
    <w:p w:rsidR="00F6689A" w:rsidRPr="0002622E" w:rsidRDefault="00F6689A" w:rsidP="00F6689A">
      <w:pPr>
        <w:pStyle w:val="Paragrafi"/>
        <w:rPr>
          <w:lang w:val="sq-AL"/>
        </w:rPr>
      </w:pPr>
      <w:r w:rsidRPr="0002622E">
        <w:rPr>
          <w:lang w:val="sq-AL"/>
        </w:rPr>
        <w:t>f) Veprimtari ndihmëse në laborator</w:t>
      </w:r>
      <w:r>
        <w:rPr>
          <w:lang w:val="sq-AL"/>
        </w:rPr>
        <w:t>;</w:t>
      </w:r>
    </w:p>
    <w:p w:rsidR="00F6689A" w:rsidRPr="0002622E" w:rsidRDefault="00F6689A" w:rsidP="00F6689A">
      <w:pPr>
        <w:pStyle w:val="Paragrafi"/>
        <w:rPr>
          <w:lang w:val="sq-AL"/>
        </w:rPr>
      </w:pPr>
      <w:r w:rsidRPr="0002622E">
        <w:rPr>
          <w:lang w:val="sq-AL"/>
        </w:rPr>
        <w:t>g) Kujdesi për kafshët e shoqërimit</w:t>
      </w:r>
      <w:r>
        <w:rPr>
          <w:lang w:val="sq-AL"/>
        </w:rPr>
        <w:t>;</w:t>
      </w:r>
    </w:p>
    <w:p w:rsidR="00F6689A" w:rsidRPr="0002622E" w:rsidRDefault="00F6689A" w:rsidP="00F6689A">
      <w:pPr>
        <w:pStyle w:val="Paragrafi"/>
        <w:rPr>
          <w:lang w:val="sq-AL"/>
        </w:rPr>
      </w:pPr>
      <w:r w:rsidRPr="0002622E">
        <w:rPr>
          <w:lang w:val="sq-AL"/>
        </w:rPr>
        <w:t>h) Asistencë zyre</w:t>
      </w:r>
      <w:r>
        <w:rPr>
          <w:lang w:val="sq-AL"/>
        </w:rPr>
        <w:t>;</w:t>
      </w:r>
    </w:p>
    <w:p w:rsidR="00F6689A" w:rsidRPr="0002622E" w:rsidRDefault="00F6689A" w:rsidP="00F6689A">
      <w:pPr>
        <w:pStyle w:val="Paragrafi"/>
        <w:rPr>
          <w:lang w:val="sq-AL"/>
        </w:rPr>
      </w:pPr>
      <w:r w:rsidRPr="0002622E">
        <w:rPr>
          <w:lang w:val="sq-AL"/>
        </w:rPr>
        <w:t>i) Përpunim i produkteve ushqimore</w:t>
      </w:r>
      <w:r>
        <w:rPr>
          <w:lang w:val="sq-AL"/>
        </w:rPr>
        <w:t>;</w:t>
      </w:r>
    </w:p>
    <w:p w:rsidR="00F6689A" w:rsidRPr="0002622E" w:rsidRDefault="00F6689A" w:rsidP="00F6689A">
      <w:pPr>
        <w:pStyle w:val="Paragrafi"/>
        <w:rPr>
          <w:lang w:val="sq-AL"/>
        </w:rPr>
      </w:pPr>
      <w:r w:rsidRPr="0002622E">
        <w:rPr>
          <w:lang w:val="sq-AL"/>
        </w:rPr>
        <w:t>j) Punime të riparimit dhe mirëmbajtjes mekanike.</w:t>
      </w:r>
    </w:p>
    <w:p w:rsidR="00F6689A" w:rsidRPr="0002622E" w:rsidRDefault="00F6689A" w:rsidP="00F6689A">
      <w:pPr>
        <w:pStyle w:val="Paragrafi"/>
        <w:rPr>
          <w:lang w:val="sq-AL"/>
        </w:rPr>
      </w:pPr>
      <w:r w:rsidRPr="0002622E">
        <w:rPr>
          <w:lang w:val="sq-AL"/>
        </w:rPr>
        <w:t xml:space="preserve">Shënim. Materialet e plota për këto module gjenden në: </w:t>
      </w:r>
      <w:r w:rsidRPr="004B4967">
        <w:rPr>
          <w:i/>
          <w:lang w:val="sq-AL"/>
        </w:rPr>
        <w:t>www.izha.edu.al</w:t>
      </w:r>
      <w:r>
        <w:rPr>
          <w:lang w:val="sq-AL"/>
        </w:rPr>
        <w:t>.</w:t>
      </w:r>
    </w:p>
    <w:p w:rsidR="00F6689A" w:rsidRPr="0002622E" w:rsidRDefault="00F6689A" w:rsidP="00F6689A">
      <w:pPr>
        <w:pStyle w:val="Paragrafi"/>
        <w:rPr>
          <w:lang w:val="sq-AL"/>
        </w:rPr>
      </w:pPr>
    </w:p>
    <w:p w:rsidR="00F6689A" w:rsidRPr="0002622E" w:rsidRDefault="00F6689A" w:rsidP="00F6689A">
      <w:pPr>
        <w:pStyle w:val="KreuNr"/>
        <w:rPr>
          <w:lang w:val="sq-AL"/>
        </w:rPr>
      </w:pPr>
      <w:r w:rsidRPr="0002622E">
        <w:rPr>
          <w:lang w:val="sq-AL"/>
        </w:rPr>
        <w:t>KREU V</w:t>
      </w:r>
    </w:p>
    <w:p w:rsidR="00F6689A" w:rsidRPr="0002622E" w:rsidRDefault="00F6689A" w:rsidP="00F6689A">
      <w:pPr>
        <w:pStyle w:val="KreuTitull"/>
        <w:rPr>
          <w:lang w:val="sq-AL"/>
        </w:rPr>
      </w:pPr>
      <w:r w:rsidRPr="0002622E">
        <w:rPr>
          <w:lang w:val="sq-AL"/>
        </w:rPr>
        <w:t>VEPRIMTARI SHKOLLORE DHE JASHTËSHKOLLORE ME KARAKTER EDUKATIV</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 xml:space="preserve">1. Veprimtari edukative, qeveria e nxënësve dhe bordet e prindërve </w:t>
      </w:r>
    </w:p>
    <w:p w:rsidR="00F6689A" w:rsidRPr="0002622E" w:rsidRDefault="00F6689A" w:rsidP="00F6689A">
      <w:pPr>
        <w:pStyle w:val="Paragrafi"/>
        <w:rPr>
          <w:lang w:val="sq-AL"/>
        </w:rPr>
      </w:pPr>
      <w:r>
        <w:rPr>
          <w:lang w:val="sq-AL"/>
        </w:rPr>
        <w:t xml:space="preserve">a) </w:t>
      </w:r>
      <w:r w:rsidRPr="0002622E">
        <w:rPr>
          <w:lang w:val="sq-AL"/>
        </w:rPr>
        <w:t>Zbatimi me përparësi i planit të aktiviteteve edukative, projekteve kurikulare dhe veprimtarive ekstrakurrikulare, në kuadrin e 100-Vjetorit të Shpalljes së Pavarësisë</w:t>
      </w:r>
      <w:r>
        <w:rPr>
          <w:lang w:val="sq-AL"/>
        </w:rPr>
        <w:t>:</w:t>
      </w:r>
    </w:p>
    <w:p w:rsidR="00F6689A" w:rsidRDefault="00F6689A" w:rsidP="00F6689A">
      <w:pPr>
        <w:pStyle w:val="Paragrafi"/>
        <w:rPr>
          <w:lang w:val="sq-AL"/>
        </w:rPr>
      </w:pP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 Zhvillimi i konkursit rajonal për esenë më të mirë me temë: “Kombi shqiptar</w:t>
      </w:r>
      <w:r>
        <w:rPr>
          <w:lang w:val="sq-AL"/>
        </w:rPr>
        <w:t>,</w:t>
      </w:r>
      <w:r w:rsidRPr="0002622E">
        <w:rPr>
          <w:lang w:val="sq-AL"/>
        </w:rPr>
        <w:t xml:space="preserve"> 100 vjet pas shpalljes së Pavarësisë”</w:t>
      </w:r>
      <w:r>
        <w:rPr>
          <w:lang w:val="sq-AL"/>
        </w:rPr>
        <w:t>;</w:t>
      </w:r>
    </w:p>
    <w:p w:rsidR="00F6689A" w:rsidRPr="0002622E" w:rsidRDefault="00F6689A" w:rsidP="00F6689A">
      <w:pPr>
        <w:pStyle w:val="Paragrafi"/>
        <w:rPr>
          <w:lang w:val="sq-AL"/>
        </w:rPr>
      </w:pPr>
      <w:r w:rsidRPr="0002622E">
        <w:rPr>
          <w:lang w:val="sq-AL"/>
        </w:rPr>
        <w:t>- Zhvillimi i konkursit rajonal në fushën e historisë me temë</w:t>
      </w:r>
      <w:r>
        <w:rPr>
          <w:lang w:val="sq-AL"/>
        </w:rPr>
        <w:t>:</w:t>
      </w:r>
      <w:r w:rsidRPr="0002622E">
        <w:rPr>
          <w:lang w:val="sq-AL"/>
        </w:rPr>
        <w:t>“Shqiptarët</w:t>
      </w:r>
      <w:r>
        <w:rPr>
          <w:lang w:val="sq-AL"/>
        </w:rPr>
        <w:t>,</w:t>
      </w:r>
      <w:r w:rsidRPr="0002622E">
        <w:rPr>
          <w:lang w:val="sq-AL"/>
        </w:rPr>
        <w:t xml:space="preserve"> 100 vjet pas shpalljes së Pavarësisë”;</w:t>
      </w:r>
    </w:p>
    <w:p w:rsidR="00F6689A" w:rsidRPr="0002622E" w:rsidRDefault="00F6689A" w:rsidP="00F6689A">
      <w:pPr>
        <w:pStyle w:val="Paragrafi"/>
        <w:rPr>
          <w:lang w:val="sq-AL"/>
        </w:rPr>
      </w:pPr>
      <w:r w:rsidRPr="0002622E">
        <w:rPr>
          <w:lang w:val="sq-AL"/>
        </w:rPr>
        <w:t>- Zhvillimi i një aktiviteti “Flamurtari i qytetit”, ku nxënësi me arritjet më të mira dhe nxënësit më të spikatur të marshojnë në një ceremoni festive në qytet</w:t>
      </w:r>
      <w:r>
        <w:rPr>
          <w:lang w:val="sq-AL"/>
        </w:rPr>
        <w:t>;</w:t>
      </w:r>
    </w:p>
    <w:p w:rsidR="00F6689A" w:rsidRPr="0002622E" w:rsidRDefault="00F6689A" w:rsidP="00F6689A">
      <w:pPr>
        <w:pStyle w:val="Paragrafi"/>
        <w:rPr>
          <w:lang w:val="sq-AL"/>
        </w:rPr>
      </w:pPr>
      <w:r w:rsidRPr="0002622E">
        <w:rPr>
          <w:lang w:val="sq-AL"/>
        </w:rPr>
        <w:t>- Zhvillimi i një konkursi rajonal në fushën e pikturës, skulpturës, vizatimit që kanë për temë “100 vjet</w:t>
      </w:r>
      <w:r>
        <w:rPr>
          <w:lang w:val="sq-AL"/>
        </w:rPr>
        <w:t>,</w:t>
      </w:r>
      <w:r w:rsidRPr="0002622E">
        <w:rPr>
          <w:lang w:val="sq-AL"/>
        </w:rPr>
        <w:t xml:space="preserve"> shtet i pavarur shqiptar”</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Mbledhja e dokumenteve për rolin që ka luajtur në luftën për pavarësi, qyteti/fshati apo krahina juaj;</w:t>
      </w:r>
    </w:p>
    <w:p w:rsidR="00F6689A" w:rsidRPr="0002622E" w:rsidRDefault="00F6689A" w:rsidP="00F6689A">
      <w:pPr>
        <w:pStyle w:val="Paragrafi"/>
        <w:rPr>
          <w:lang w:val="sq-AL"/>
        </w:rPr>
      </w:pPr>
      <w:r w:rsidRPr="0002622E">
        <w:rPr>
          <w:lang w:val="sq-AL"/>
        </w:rPr>
        <w:t>- Evidentimi i figurave të njohura të rajonit tuaj në pavarësinë e shtetit shqiptar dhe në konsolidimin e tij;</w:t>
      </w:r>
    </w:p>
    <w:p w:rsidR="00F6689A" w:rsidRPr="0002622E" w:rsidRDefault="00F6689A" w:rsidP="00F6689A">
      <w:pPr>
        <w:pStyle w:val="Paragrafi"/>
        <w:rPr>
          <w:lang w:val="sq-AL"/>
        </w:rPr>
      </w:pPr>
      <w:r w:rsidRPr="0002622E">
        <w:rPr>
          <w:lang w:val="sq-AL"/>
        </w:rPr>
        <w:t>b) Veprimtari ndërgjegjësuese për ditën e romëve, ditën e aftësisë së kufizuar dhe autizmit, ditën e barazisë gjinore, ditën e luftës kundër dhunës, trafikimit, duhanit, alkoolit, SIDA-s etj.</w:t>
      </w:r>
      <w:r>
        <w:rPr>
          <w:lang w:val="sq-AL"/>
        </w:rPr>
        <w:t>;</w:t>
      </w:r>
    </w:p>
    <w:p w:rsidR="00F6689A" w:rsidRPr="0002622E" w:rsidRDefault="00F6689A" w:rsidP="00F6689A">
      <w:pPr>
        <w:pStyle w:val="Paragrafi"/>
        <w:rPr>
          <w:lang w:val="sq-AL"/>
        </w:rPr>
      </w:pPr>
      <w:r w:rsidRPr="0002622E">
        <w:rPr>
          <w:lang w:val="sq-AL"/>
        </w:rPr>
        <w:t>c) Organizimi dhe menaxhimi i fazave përgatitore dhe fazës finale të olimpiadave kombëtare në lëndët</w:t>
      </w:r>
      <w:r>
        <w:rPr>
          <w:lang w:val="sq-AL"/>
        </w:rPr>
        <w:t>:</w:t>
      </w:r>
      <w:r w:rsidRPr="0002622E">
        <w:rPr>
          <w:lang w:val="sq-AL"/>
        </w:rPr>
        <w:t xml:space="preserve"> “Matematikë”, “Fizikë”, “Kimi”, “Biologji” dhe “Informatikë”. Të gjitha olimpiadat të realizohen në përputhje me rregulloren </w:t>
      </w:r>
      <w:r>
        <w:rPr>
          <w:lang w:val="sq-AL"/>
        </w:rPr>
        <w:t>nr. 2264/1, datë 5.</w:t>
      </w:r>
      <w:r w:rsidRPr="0002622E">
        <w:rPr>
          <w:lang w:val="sq-AL"/>
        </w:rPr>
        <w:t>4.2010 “Për zhvillimin e olimpiadave të lëndëve shkencore në arsimin parauniversitar”</w:t>
      </w:r>
      <w:r>
        <w:rPr>
          <w:lang w:val="sq-AL"/>
        </w:rPr>
        <w:t>;</w:t>
      </w:r>
    </w:p>
    <w:p w:rsidR="00F6689A" w:rsidRPr="0002622E" w:rsidRDefault="00F6689A" w:rsidP="00F6689A">
      <w:pPr>
        <w:pStyle w:val="Paragrafi"/>
        <w:rPr>
          <w:lang w:val="sq-AL"/>
        </w:rPr>
      </w:pPr>
      <w:r w:rsidRPr="0002622E">
        <w:rPr>
          <w:lang w:val="sq-AL"/>
        </w:rPr>
        <w:t xml:space="preserve">d) Veprimtaritë gjithëvjetore në fushën e gjuhëve të huaja në kuadrin e 10-vjetorit të Ditës </w:t>
      </w:r>
      <w:r w:rsidRPr="0002622E">
        <w:rPr>
          <w:lang w:val="sq-AL"/>
        </w:rPr>
        <w:lastRenderedPageBreak/>
        <w:t>Europiane të Gjuhëve</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e) Planifikimi i veprimtarive kulturore</w:t>
      </w:r>
      <w:r>
        <w:rPr>
          <w:lang w:val="sq-AL"/>
        </w:rPr>
        <w:t>-</w:t>
      </w:r>
      <w:r w:rsidRPr="0002622E">
        <w:rPr>
          <w:lang w:val="sq-AL"/>
        </w:rPr>
        <w:t>sportive në nivel DAR/ZA-je dhe shkolle</w:t>
      </w:r>
      <w:r>
        <w:rPr>
          <w:lang w:val="sq-AL"/>
        </w:rPr>
        <w:t>;</w:t>
      </w:r>
    </w:p>
    <w:p w:rsidR="00F6689A" w:rsidRPr="0002622E" w:rsidRDefault="00F6689A" w:rsidP="00F6689A">
      <w:pPr>
        <w:pStyle w:val="Paragrafi"/>
        <w:rPr>
          <w:lang w:val="sq-AL"/>
        </w:rPr>
      </w:pPr>
      <w:r w:rsidRPr="0002622E">
        <w:rPr>
          <w:lang w:val="sq-AL"/>
        </w:rPr>
        <w:t>f) Planifikimi i veprimtarive intensive gjithëvjetore për edukimin për karrierën veçanërisht me nxënësit e klasës së 9-të dhe nxënësit e klasës së 12-të për t’i informuar rreth mundësive të mëtejshme të shkollimit dhe punësimit</w:t>
      </w:r>
      <w:r>
        <w:rPr>
          <w:lang w:val="sq-AL"/>
        </w:rPr>
        <w:t>;</w:t>
      </w:r>
    </w:p>
    <w:p w:rsidR="00F6689A" w:rsidRPr="0002622E" w:rsidRDefault="00F6689A" w:rsidP="00F6689A">
      <w:pPr>
        <w:pStyle w:val="Paragrafi"/>
        <w:rPr>
          <w:lang w:val="sq-AL"/>
        </w:rPr>
      </w:pPr>
      <w:r w:rsidRPr="0002622E">
        <w:rPr>
          <w:lang w:val="sq-AL"/>
        </w:rPr>
        <w:t>g) Veprimtaria e qeverisë së nxënësve dhe organizimi i prindërve</w:t>
      </w:r>
      <w:r>
        <w:rPr>
          <w:lang w:val="sq-AL"/>
        </w:rPr>
        <w:t>:</w:t>
      </w:r>
    </w:p>
    <w:p w:rsidR="00F6689A" w:rsidRPr="0002622E" w:rsidRDefault="00F6689A" w:rsidP="00F6689A">
      <w:pPr>
        <w:pStyle w:val="Paragrafi"/>
        <w:rPr>
          <w:lang w:val="sq-AL"/>
        </w:rPr>
      </w:pPr>
      <w:r w:rsidRPr="0002622E">
        <w:rPr>
          <w:lang w:val="sq-AL"/>
        </w:rPr>
        <w:t>- Qeveria e nxënësve është organizëm që mbron dhe promovon të drejtat e nxënësve dhe ndihmon në mbarëvajtjen e shkollës. Ajo ngrihet dhe funksionin në përputhje me ligjin e arsimit parauniversitar, urdhrat dhe udhëzimet e Ministrit të Arsimit dhe Shkencës</w:t>
      </w:r>
      <w:r>
        <w:rPr>
          <w:lang w:val="sq-AL"/>
        </w:rPr>
        <w:t>;</w:t>
      </w:r>
    </w:p>
    <w:p w:rsidR="00F6689A" w:rsidRPr="0002622E" w:rsidRDefault="00F6689A" w:rsidP="00F6689A">
      <w:pPr>
        <w:pStyle w:val="Paragrafi"/>
        <w:rPr>
          <w:lang w:val="sq-AL"/>
        </w:rPr>
      </w:pPr>
      <w:r w:rsidRPr="0002622E">
        <w:rPr>
          <w:lang w:val="sq-AL"/>
        </w:rPr>
        <w:t>- Kryetari i qeverisë së nxënësve në arsimin e mesëm të lartë të zgjidhet nga nxënësit me votë të drejtpërdrejtë dhe të fshehtë</w:t>
      </w:r>
      <w:r>
        <w:rPr>
          <w:lang w:val="sq-AL"/>
        </w:rPr>
        <w:t>;</w:t>
      </w:r>
    </w:p>
    <w:p w:rsidR="00F6689A" w:rsidRPr="0002622E" w:rsidRDefault="00F6689A" w:rsidP="00F6689A">
      <w:pPr>
        <w:pStyle w:val="Paragrafi"/>
        <w:rPr>
          <w:lang w:val="sq-AL"/>
        </w:rPr>
      </w:pPr>
      <w:r w:rsidRPr="0002622E">
        <w:rPr>
          <w:lang w:val="sq-AL"/>
        </w:rPr>
        <w:t>- Në shkollë mund të funksionojnë edhe organizime të tjera të nxënësve, të ngritura për interesat e tyre shkencor</w:t>
      </w:r>
      <w:r>
        <w:rPr>
          <w:lang w:val="sq-AL"/>
        </w:rPr>
        <w:t>ë</w:t>
      </w:r>
      <w:r w:rsidRPr="0002622E">
        <w:rPr>
          <w:lang w:val="sq-AL"/>
        </w:rPr>
        <w:t>, kulturor</w:t>
      </w:r>
      <w:r>
        <w:rPr>
          <w:lang w:val="sq-AL"/>
        </w:rPr>
        <w:t>ë</w:t>
      </w:r>
      <w:r w:rsidRPr="0002622E">
        <w:rPr>
          <w:lang w:val="sq-AL"/>
        </w:rPr>
        <w:t xml:space="preserve"> dhe sportiv</w:t>
      </w:r>
      <w:r>
        <w:rPr>
          <w:lang w:val="sq-AL"/>
        </w:rPr>
        <w:t>ë;</w:t>
      </w:r>
    </w:p>
    <w:p w:rsidR="00F6689A" w:rsidRPr="0002622E" w:rsidRDefault="00F6689A" w:rsidP="00F6689A">
      <w:pPr>
        <w:pStyle w:val="Paragrafi"/>
        <w:rPr>
          <w:lang w:val="sq-AL"/>
        </w:rPr>
      </w:pPr>
      <w:r w:rsidRPr="0002622E">
        <w:rPr>
          <w:lang w:val="sq-AL"/>
        </w:rPr>
        <w:t>- MASH</w:t>
      </w:r>
      <w:r>
        <w:rPr>
          <w:lang w:val="sq-AL"/>
        </w:rPr>
        <w:t>-i</w:t>
      </w:r>
      <w:r w:rsidRPr="0002622E">
        <w:rPr>
          <w:lang w:val="sq-AL"/>
        </w:rPr>
        <w:t>, DAR/ZA-të dhe shkollat të bashkëpunojnë me organizmat vendorë dhe jofitimprurës për forcimin e veprimtarisë së qeverisë së nxënësve, mirëfunksionimin e saj dhe shkëmbimin e eksperiencave në këtë fushë në nivel rajonal e kombëtar</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Promovimi i funksionimit të qeverisë së nxënësve</w:t>
      </w:r>
      <w:r>
        <w:rPr>
          <w:lang w:val="sq-AL"/>
        </w:rPr>
        <w:t>,</w:t>
      </w:r>
      <w:r w:rsidRPr="0002622E">
        <w:rPr>
          <w:lang w:val="sq-AL"/>
        </w:rPr>
        <w:t xml:space="preserve"> duke marrë si model DAR-të</w:t>
      </w:r>
      <w:r>
        <w:rPr>
          <w:lang w:val="sq-AL"/>
        </w:rPr>
        <w:t xml:space="preserve"> </w:t>
      </w:r>
      <w:r w:rsidRPr="0002622E">
        <w:rPr>
          <w:lang w:val="sq-AL"/>
        </w:rPr>
        <w:t>Kukës dhe Korçë</w:t>
      </w:r>
      <w:r>
        <w:rPr>
          <w:lang w:val="sq-AL"/>
        </w:rPr>
        <w:t>;</w:t>
      </w:r>
    </w:p>
    <w:p w:rsidR="00F6689A" w:rsidRPr="0002622E" w:rsidRDefault="00F6689A" w:rsidP="00F6689A">
      <w:pPr>
        <w:pStyle w:val="Paragrafi"/>
        <w:rPr>
          <w:lang w:val="sq-AL"/>
        </w:rPr>
      </w:pPr>
      <w:r w:rsidRPr="0002622E">
        <w:rPr>
          <w:lang w:val="sq-AL"/>
        </w:rPr>
        <w:t>- MASH</w:t>
      </w:r>
      <w:r>
        <w:rPr>
          <w:lang w:val="sq-AL"/>
        </w:rPr>
        <w:t>-i</w:t>
      </w:r>
      <w:r w:rsidRPr="0002622E">
        <w:rPr>
          <w:lang w:val="sq-AL"/>
        </w:rPr>
        <w:t xml:space="preserve"> të nxi</w:t>
      </w:r>
      <w:r>
        <w:rPr>
          <w:lang w:val="sq-AL"/>
        </w:rPr>
        <w:t>s</w:t>
      </w:r>
      <w:r w:rsidRPr="0002622E">
        <w:rPr>
          <w:lang w:val="sq-AL"/>
        </w:rPr>
        <w:t>ë dhe të përkrahë organizimin e prindërve, si një mundësi e pjesëmarrjes së drejtpërdrejtë të komunitetit në veprimtarinë mësimore dhe edukative të shkollës</w:t>
      </w:r>
      <w:r>
        <w:rPr>
          <w:lang w:val="sq-AL"/>
        </w:rPr>
        <w:t>;</w:t>
      </w:r>
    </w:p>
    <w:p w:rsidR="00F6689A" w:rsidRPr="0002622E" w:rsidRDefault="00F6689A" w:rsidP="00F6689A">
      <w:pPr>
        <w:pStyle w:val="Paragrafi"/>
        <w:rPr>
          <w:lang w:val="sq-AL"/>
        </w:rPr>
      </w:pPr>
      <w:r w:rsidRPr="0002622E">
        <w:rPr>
          <w:lang w:val="sq-AL"/>
        </w:rPr>
        <w:t xml:space="preserve">- Në këtë kuadër, me interes do të ishte krijimi i një forumi më të gjerë </w:t>
      </w:r>
      <w:r>
        <w:rPr>
          <w:lang w:val="sq-AL"/>
        </w:rPr>
        <w:t xml:space="preserve">të </w:t>
      </w:r>
      <w:r w:rsidRPr="0002622E">
        <w:rPr>
          <w:lang w:val="sq-AL"/>
        </w:rPr>
        <w:t>këtij organizimi, bordet rajonale të prindërve pranë DAR/ZA-ve</w:t>
      </w:r>
      <w:r>
        <w:rPr>
          <w:lang w:val="sq-AL"/>
        </w:rPr>
        <w:t>;</w:t>
      </w:r>
    </w:p>
    <w:p w:rsidR="00F6689A" w:rsidRPr="0002622E" w:rsidRDefault="00F6689A" w:rsidP="00F6689A">
      <w:pPr>
        <w:pStyle w:val="Paragrafi"/>
        <w:rPr>
          <w:lang w:val="sq-AL"/>
        </w:rPr>
      </w:pPr>
      <w:r w:rsidRPr="0002622E">
        <w:rPr>
          <w:lang w:val="sq-AL"/>
        </w:rPr>
        <w:t>- Bordet rajonale të përfaqësojnë interesat e prindërve të rajonit ku veprojnë dhe të kenë për qëllim ndërtimin e një partneriteti të qëndrueshëm me institucionet rajonale arsimore dhe aktorëve të tjerë vendorë, me synim përmirësimin e cilësisë së procesit mësimor-edukativ, duke marrë si model përvojën e DAR-ve</w:t>
      </w:r>
      <w:r>
        <w:rPr>
          <w:lang w:val="sq-AL"/>
        </w:rPr>
        <w:t xml:space="preserve"> </w:t>
      </w:r>
      <w:r w:rsidRPr="0002622E">
        <w:rPr>
          <w:lang w:val="sq-AL"/>
        </w:rPr>
        <w:t>Kukës, Korçë dhe Gjirokastër.</w:t>
      </w:r>
    </w:p>
    <w:p w:rsidR="00F6689A" w:rsidRDefault="00F6689A" w:rsidP="00F6689A">
      <w:pPr>
        <w:pStyle w:val="Paragrafi"/>
        <w:rPr>
          <w:lang w:val="sq-AL"/>
        </w:rPr>
      </w:pPr>
    </w:p>
    <w:p w:rsidR="00F6689A" w:rsidRDefault="00F6689A" w:rsidP="00F6689A">
      <w:pPr>
        <w:pStyle w:val="Paragrafi"/>
        <w:rPr>
          <w:lang w:val="sq-AL"/>
        </w:rPr>
      </w:pPr>
    </w:p>
    <w:p w:rsidR="00F6689A" w:rsidRDefault="00F6689A" w:rsidP="00F6689A">
      <w:pPr>
        <w:pStyle w:val="Paragrafi"/>
        <w:rPr>
          <w:lang w:val="sq-AL"/>
        </w:rPr>
      </w:pPr>
    </w:p>
    <w:p w:rsidR="00F6689A" w:rsidRPr="0002622E" w:rsidRDefault="00F6689A" w:rsidP="00F6689A">
      <w:pPr>
        <w:pStyle w:val="Paragrafi"/>
        <w:rPr>
          <w:lang w:val="sq-AL"/>
        </w:rPr>
      </w:pPr>
      <w:r w:rsidRPr="0002622E">
        <w:rPr>
          <w:lang w:val="sq-AL"/>
        </w:rPr>
        <w:t>2. Veprimtaritë në kuadër të presidencës së Këshillit të Europës</w:t>
      </w:r>
    </w:p>
    <w:p w:rsidR="00F6689A" w:rsidRPr="0002622E" w:rsidRDefault="00F6689A" w:rsidP="00F6689A">
      <w:pPr>
        <w:pStyle w:val="Paragrafi"/>
        <w:rPr>
          <w:lang w:val="sq-AL"/>
        </w:rPr>
      </w:pPr>
      <w:r w:rsidRPr="0002622E">
        <w:rPr>
          <w:lang w:val="sq-AL"/>
        </w:rPr>
        <w:t>MASH</w:t>
      </w:r>
      <w:r>
        <w:rPr>
          <w:lang w:val="sq-AL"/>
        </w:rPr>
        <w:t>-i</w:t>
      </w:r>
      <w:r w:rsidRPr="0002622E">
        <w:rPr>
          <w:lang w:val="sq-AL"/>
        </w:rPr>
        <w:t>, si pjesë e grupit ndërministror të realizimit të presidencës shqiptare në Këshillin e Europës, udhëzon DAR/ZA-të:</w:t>
      </w:r>
    </w:p>
    <w:p w:rsidR="00F6689A" w:rsidRPr="0002622E" w:rsidRDefault="00F6689A" w:rsidP="00F6689A">
      <w:pPr>
        <w:pStyle w:val="Paragrafi"/>
        <w:rPr>
          <w:lang w:val="sq-AL"/>
        </w:rPr>
      </w:pPr>
      <w:r w:rsidRPr="0002622E">
        <w:rPr>
          <w:lang w:val="sq-AL"/>
        </w:rPr>
        <w:t>a) Të nxisin, të promovojë dhe demonstrojnë në mjediset shkollore të gjitha projektet dhe bashkëpunimet me Këshillin e Europës</w:t>
      </w:r>
      <w:r>
        <w:rPr>
          <w:lang w:val="sq-AL"/>
        </w:rPr>
        <w:t>;</w:t>
      </w:r>
    </w:p>
    <w:p w:rsidR="00F6689A" w:rsidRPr="0002622E" w:rsidRDefault="00F6689A" w:rsidP="00F6689A">
      <w:pPr>
        <w:pStyle w:val="Paragrafi"/>
        <w:rPr>
          <w:lang w:val="sq-AL"/>
        </w:rPr>
      </w:pPr>
      <w:r w:rsidRPr="0002622E">
        <w:rPr>
          <w:lang w:val="sq-AL"/>
        </w:rPr>
        <w:t>b) Në zbatim të trajnimit të zhvilluar nga Këshilli i Europës në Tiranë</w:t>
      </w:r>
      <w:r>
        <w:rPr>
          <w:lang w:val="sq-AL"/>
        </w:rPr>
        <w:t>,</w:t>
      </w:r>
      <w:r w:rsidRPr="0002622E">
        <w:rPr>
          <w:lang w:val="sq-AL"/>
        </w:rPr>
        <w:t xml:space="preserve"> </w:t>
      </w:r>
      <w:r>
        <w:rPr>
          <w:lang w:val="sq-AL"/>
        </w:rPr>
        <w:t>m</w:t>
      </w:r>
      <w:r w:rsidRPr="0002622E">
        <w:rPr>
          <w:lang w:val="sq-AL"/>
        </w:rPr>
        <w:t>ë 26 qershor 2012</w:t>
      </w:r>
      <w:r>
        <w:rPr>
          <w:lang w:val="sq-AL"/>
        </w:rPr>
        <w:t>,</w:t>
      </w:r>
      <w:r w:rsidRPr="0002622E">
        <w:rPr>
          <w:lang w:val="sq-AL"/>
        </w:rPr>
        <w:t xml:space="preserve"> të marrin masa për njohjen e mësuesve të lëndëve shoqërore dhe nxënësve me informacionet e ofruara nga KiE përmes internetit për promovimin e edukimit për një qytetari demokratike dhe njohjes të të drejtave të njeriut në Shqipëri</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 xml:space="preserve">c) Të marrin masa për planifikimin e veprimtarive në kuadër të </w:t>
      </w:r>
      <w:r w:rsidRPr="004B4967">
        <w:rPr>
          <w:lang w:val="sq-AL"/>
        </w:rPr>
        <w:t>Ditës Europiane të Gjuhëve,</w:t>
      </w:r>
      <w:r w:rsidRPr="0002622E">
        <w:rPr>
          <w:lang w:val="sq-AL"/>
        </w:rPr>
        <w:t xml:space="preserve"> më 26 shtator 2012, duke</w:t>
      </w:r>
      <w:r>
        <w:rPr>
          <w:lang w:val="sq-AL"/>
        </w:rPr>
        <w:t xml:space="preserve"> </w:t>
      </w:r>
      <w:r w:rsidRPr="0002622E">
        <w:rPr>
          <w:lang w:val="sq-AL"/>
        </w:rPr>
        <w:t>theksuar rëndësinë e shumëgjuhësisë dhe respektimin e kulturave të tjera.</w:t>
      </w:r>
    </w:p>
    <w:p w:rsidR="00F6689A" w:rsidRPr="0002622E" w:rsidRDefault="00F6689A" w:rsidP="00F6689A">
      <w:pPr>
        <w:pStyle w:val="Paragrafi"/>
        <w:rPr>
          <w:lang w:val="sq-AL"/>
        </w:rPr>
      </w:pPr>
      <w:r w:rsidRPr="0002622E">
        <w:rPr>
          <w:lang w:val="sq-AL"/>
        </w:rPr>
        <w:t>d) Të marrin masa për përdorimin dhe promovimin përmes projekteve kurrikulare të Portofolit Europian të Gjuhëve në shkollat e arsimit parauniversitar</w:t>
      </w:r>
      <w:r>
        <w:rPr>
          <w:lang w:val="sq-AL"/>
        </w:rPr>
        <w:t>;</w:t>
      </w:r>
      <w:r w:rsidRPr="0002622E">
        <w:rPr>
          <w:lang w:val="sq-AL"/>
        </w:rPr>
        <w:t xml:space="preserve"> </w:t>
      </w:r>
    </w:p>
    <w:p w:rsidR="00F6689A" w:rsidRPr="0002622E" w:rsidRDefault="00F6689A" w:rsidP="00F6689A">
      <w:pPr>
        <w:pStyle w:val="Paragrafi"/>
        <w:rPr>
          <w:lang w:val="sq-AL"/>
        </w:rPr>
      </w:pPr>
      <w:r w:rsidRPr="0002622E">
        <w:rPr>
          <w:lang w:val="sq-AL"/>
        </w:rPr>
        <w:t>e) Të planifikojnë veprimtari në kuadër të “Përkujtimit të holokaustit dhe krimeve kundër njerëzimit”</w:t>
      </w:r>
      <w:r>
        <w:rPr>
          <w:lang w:val="sq-AL"/>
        </w:rPr>
        <w:t>;</w:t>
      </w:r>
    </w:p>
    <w:p w:rsidR="00F6689A" w:rsidRPr="0002622E" w:rsidRDefault="00F6689A" w:rsidP="00F6689A">
      <w:pPr>
        <w:pStyle w:val="Paragrafi"/>
        <w:rPr>
          <w:lang w:val="sq-AL"/>
        </w:rPr>
      </w:pPr>
      <w:r w:rsidRPr="0002622E">
        <w:rPr>
          <w:lang w:val="sq-AL"/>
        </w:rPr>
        <w:t>f) Të respektojnë rolin e gjuhëve të minoriteteve në zbatim të kërkesave të “Kartës europiane për minoritetet” dhe angazhimeve qe dalin prej saj</w:t>
      </w:r>
      <w:r>
        <w:rPr>
          <w:lang w:val="sq-AL"/>
        </w:rPr>
        <w:t>;</w:t>
      </w:r>
    </w:p>
    <w:p w:rsidR="00F6689A" w:rsidRPr="0002622E" w:rsidRDefault="00F6689A" w:rsidP="00F6689A">
      <w:pPr>
        <w:pStyle w:val="Paragrafi"/>
        <w:rPr>
          <w:lang w:val="sq-AL"/>
        </w:rPr>
      </w:pPr>
      <w:r w:rsidRPr="0002622E">
        <w:rPr>
          <w:lang w:val="sq-AL"/>
        </w:rPr>
        <w:t>g) Të zbatojnë</w:t>
      </w:r>
      <w:r>
        <w:rPr>
          <w:lang w:val="sq-AL"/>
        </w:rPr>
        <w:t xml:space="preserve"> </w:t>
      </w:r>
      <w:r w:rsidRPr="0002622E">
        <w:rPr>
          <w:lang w:val="sq-AL"/>
        </w:rPr>
        <w:t xml:space="preserve">planin e veprimtarive të </w:t>
      </w:r>
      <w:r w:rsidRPr="004B4967">
        <w:rPr>
          <w:lang w:val="sq-AL"/>
        </w:rPr>
        <w:t>Dekadës Rome</w:t>
      </w:r>
      <w:r w:rsidRPr="0002622E">
        <w:rPr>
          <w:lang w:val="sq-AL"/>
        </w:rPr>
        <w:t>.</w:t>
      </w:r>
    </w:p>
    <w:p w:rsidR="00F6689A" w:rsidRPr="0002622E" w:rsidRDefault="00F6689A" w:rsidP="00F6689A">
      <w:pPr>
        <w:pStyle w:val="Paragrafi"/>
        <w:rPr>
          <w:lang w:val="sq-AL"/>
        </w:rPr>
      </w:pPr>
    </w:p>
    <w:p w:rsidR="00F6689A" w:rsidRPr="0002622E" w:rsidRDefault="00F6689A" w:rsidP="00F6689A">
      <w:pPr>
        <w:pStyle w:val="KreuNr"/>
        <w:rPr>
          <w:lang w:val="sq-AL"/>
        </w:rPr>
      </w:pPr>
      <w:r w:rsidRPr="0002622E">
        <w:rPr>
          <w:lang w:val="sq-AL"/>
        </w:rPr>
        <w:t>KREU VI</w:t>
      </w:r>
    </w:p>
    <w:p w:rsidR="00F6689A" w:rsidRPr="0002622E" w:rsidRDefault="00F6689A" w:rsidP="00F6689A">
      <w:pPr>
        <w:pStyle w:val="KreuTitull"/>
        <w:rPr>
          <w:lang w:val="sq-AL"/>
        </w:rPr>
      </w:pPr>
      <w:r w:rsidRPr="0002622E">
        <w:rPr>
          <w:lang w:val="sq-AL"/>
        </w:rPr>
        <w:t>ROLI DHE DETYRAT E STRUKTURAVE INSPEKTUESE</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Inspektorati Kombëtar i Arsimit Parauniversitar (IKAP), sipas një plani aktivitetesh të miratuar nga Ministri i Arsimit dhe Shkencës, gjatë vitit mësimor 2012-2013</w:t>
      </w:r>
      <w:r>
        <w:rPr>
          <w:lang w:val="sq-AL"/>
        </w:rPr>
        <w:t>,</w:t>
      </w:r>
      <w:r w:rsidRPr="0002622E">
        <w:rPr>
          <w:lang w:val="sq-AL"/>
        </w:rPr>
        <w:t xml:space="preserve"> të ketë si përparësi inspektimin:</w:t>
      </w:r>
    </w:p>
    <w:p w:rsidR="00F6689A" w:rsidRPr="0002622E" w:rsidRDefault="00F6689A" w:rsidP="00F6689A">
      <w:pPr>
        <w:pStyle w:val="Paragrafi"/>
        <w:rPr>
          <w:lang w:val="sq-AL"/>
        </w:rPr>
      </w:pPr>
      <w:r w:rsidRPr="0002622E">
        <w:rPr>
          <w:lang w:val="sq-AL"/>
        </w:rPr>
        <w:t xml:space="preserve">a) e plotë, tematik dhe të orientuar të kopshteve, të shkollave të arsimit bazë dhe </w:t>
      </w:r>
      <w:r>
        <w:rPr>
          <w:lang w:val="sq-AL"/>
        </w:rPr>
        <w:t xml:space="preserve">të </w:t>
      </w:r>
      <w:r w:rsidRPr="0002622E">
        <w:rPr>
          <w:lang w:val="sq-AL"/>
        </w:rPr>
        <w:t>atij të mesëm;</w:t>
      </w:r>
    </w:p>
    <w:p w:rsidR="00F6689A" w:rsidRPr="0002622E" w:rsidRDefault="00F6689A" w:rsidP="00F6689A">
      <w:pPr>
        <w:pStyle w:val="Paragrafi"/>
        <w:rPr>
          <w:lang w:val="sq-AL"/>
        </w:rPr>
      </w:pPr>
      <w:r w:rsidRPr="0002622E">
        <w:rPr>
          <w:lang w:val="sq-AL"/>
        </w:rPr>
        <w:t>b) e procesit të përzgjedhjes së Altertekstit dhe shpërndarjes së librit shkollor;</w:t>
      </w:r>
    </w:p>
    <w:p w:rsidR="00F6689A" w:rsidRPr="0002622E" w:rsidRDefault="00F6689A" w:rsidP="00F6689A">
      <w:pPr>
        <w:pStyle w:val="Paragrafi"/>
        <w:rPr>
          <w:lang w:val="sq-AL"/>
        </w:rPr>
      </w:pPr>
      <w:r w:rsidRPr="0002622E">
        <w:rPr>
          <w:lang w:val="sq-AL"/>
        </w:rPr>
        <w:t>c) e procesit të pajisjes së bibliotekave shkollore me literaturë artistike, shkencore dhe didaktike</w:t>
      </w:r>
      <w:r>
        <w:rPr>
          <w:lang w:val="sq-AL"/>
        </w:rPr>
        <w:t>,</w:t>
      </w:r>
      <w:r w:rsidRPr="0002622E">
        <w:rPr>
          <w:lang w:val="sq-AL"/>
        </w:rPr>
        <w:t xml:space="preserve"> sipas listës orientuese të miratuar nga MASH;</w:t>
      </w:r>
    </w:p>
    <w:p w:rsidR="00F6689A" w:rsidRPr="0002622E" w:rsidRDefault="00F6689A" w:rsidP="00F6689A">
      <w:pPr>
        <w:pStyle w:val="Paragrafi"/>
        <w:rPr>
          <w:lang w:val="sq-AL"/>
        </w:rPr>
      </w:pPr>
      <w:r w:rsidRPr="0002622E">
        <w:rPr>
          <w:lang w:val="sq-AL"/>
        </w:rPr>
        <w:t xml:space="preserve">d) e </w:t>
      </w:r>
      <w:r>
        <w:rPr>
          <w:lang w:val="sq-AL"/>
        </w:rPr>
        <w:t>p</w:t>
      </w:r>
      <w:r w:rsidRPr="0002622E">
        <w:rPr>
          <w:lang w:val="sq-AL"/>
        </w:rPr>
        <w:t xml:space="preserve">rovimeve të Lirimit dhe të Maturës Shtetërore; </w:t>
      </w:r>
    </w:p>
    <w:p w:rsidR="00F6689A" w:rsidRPr="0002622E" w:rsidRDefault="00F6689A" w:rsidP="00F6689A">
      <w:pPr>
        <w:pStyle w:val="Paragrafi"/>
        <w:rPr>
          <w:lang w:val="sq-AL"/>
        </w:rPr>
      </w:pPr>
      <w:r w:rsidRPr="0002622E">
        <w:rPr>
          <w:lang w:val="sq-AL"/>
        </w:rPr>
        <w:t>e) e plotë dhe të orientuar të DAR/ZA-ve;</w:t>
      </w:r>
    </w:p>
    <w:p w:rsidR="00F6689A" w:rsidRPr="0002622E" w:rsidRDefault="00F6689A" w:rsidP="00F6689A">
      <w:pPr>
        <w:pStyle w:val="Paragrafi"/>
        <w:rPr>
          <w:lang w:val="sq-AL"/>
        </w:rPr>
      </w:pPr>
      <w:r w:rsidRPr="0002622E">
        <w:rPr>
          <w:lang w:val="sq-AL"/>
        </w:rPr>
        <w:t>f) e arsimit publik dhe privat parauniversitar, me kohë të plotë e të pjesshme;</w:t>
      </w:r>
    </w:p>
    <w:p w:rsidR="00F6689A" w:rsidRPr="0002622E" w:rsidRDefault="00F6689A" w:rsidP="00F6689A">
      <w:pPr>
        <w:pStyle w:val="Paragrafi"/>
        <w:rPr>
          <w:lang w:val="sq-AL"/>
        </w:rPr>
      </w:pPr>
      <w:r w:rsidRPr="0002622E">
        <w:rPr>
          <w:lang w:val="sq-AL"/>
        </w:rPr>
        <w:t>g) e zbatimit të ligjshmërisë në institucionet e arsimit parauniversitar;</w:t>
      </w:r>
    </w:p>
    <w:p w:rsidR="00F6689A" w:rsidRPr="0002622E" w:rsidRDefault="00F6689A" w:rsidP="00F6689A">
      <w:pPr>
        <w:pStyle w:val="Paragrafi"/>
        <w:rPr>
          <w:lang w:val="sq-AL"/>
        </w:rPr>
      </w:pPr>
      <w:r w:rsidRPr="0002622E">
        <w:rPr>
          <w:lang w:val="sq-AL"/>
        </w:rPr>
        <w:t>h) e efektivitetit të përdorimit të laboratorëve të informatikës dhe atyre shkencorë;</w:t>
      </w:r>
    </w:p>
    <w:p w:rsidR="00F6689A" w:rsidRPr="0002622E" w:rsidRDefault="00F6689A" w:rsidP="00F6689A">
      <w:pPr>
        <w:pStyle w:val="Paragrafi"/>
        <w:rPr>
          <w:lang w:val="sq-AL"/>
        </w:rPr>
      </w:pPr>
      <w:r w:rsidRPr="0002622E">
        <w:rPr>
          <w:lang w:val="sq-AL"/>
        </w:rPr>
        <w:t>i) e cilësisë së mësimdhënies/nxënies;</w:t>
      </w:r>
    </w:p>
    <w:p w:rsidR="00F6689A" w:rsidRPr="0002622E" w:rsidRDefault="00F6689A" w:rsidP="00F6689A">
      <w:pPr>
        <w:pStyle w:val="Paragrafi"/>
        <w:rPr>
          <w:lang w:val="sq-AL"/>
        </w:rPr>
      </w:pPr>
      <w:r w:rsidRPr="0002622E">
        <w:rPr>
          <w:lang w:val="sq-AL"/>
        </w:rPr>
        <w:t>j) e raporteve të vlerësimit të brendshëm dhe ritmikën e këtij vlerësimi, sipas formateve dhe materialeve me të cilat janë pajisur këto institucione, të tilla si:</w:t>
      </w:r>
    </w:p>
    <w:p w:rsidR="00F6689A" w:rsidRPr="0002622E" w:rsidRDefault="00F6689A" w:rsidP="00F6689A">
      <w:pPr>
        <w:pStyle w:val="Paragrafi"/>
        <w:rPr>
          <w:lang w:val="sq-AL"/>
        </w:rPr>
      </w:pPr>
      <w:r w:rsidRPr="0002622E">
        <w:rPr>
          <w:lang w:val="sq-AL"/>
        </w:rPr>
        <w:t>-</w:t>
      </w:r>
      <w:r w:rsidRPr="00152BD5">
        <w:rPr>
          <w:sz w:val="40"/>
          <w:lang w:val="sq-AL"/>
        </w:rPr>
        <w:t xml:space="preserve"> </w:t>
      </w:r>
      <w:r w:rsidRPr="0002622E">
        <w:rPr>
          <w:lang w:val="sq-AL"/>
        </w:rPr>
        <w:t>udhëzues zyrtarë të vlerësimit të kopshteve, të shkollave dhe të DAR/ZA-ve</w:t>
      </w:r>
      <w:r>
        <w:rPr>
          <w:lang w:val="sq-AL"/>
        </w:rPr>
        <w:t>;</w:t>
      </w:r>
    </w:p>
    <w:p w:rsidR="00F6689A" w:rsidRPr="0002622E" w:rsidRDefault="00F6689A" w:rsidP="00F6689A">
      <w:pPr>
        <w:pStyle w:val="Paragrafi"/>
        <w:rPr>
          <w:lang w:val="sq-AL"/>
        </w:rPr>
      </w:pPr>
      <w:r w:rsidRPr="0002622E">
        <w:rPr>
          <w:lang w:val="sq-AL"/>
        </w:rPr>
        <w:t>-</w:t>
      </w:r>
      <w:r w:rsidRPr="00152BD5">
        <w:rPr>
          <w:sz w:val="8"/>
          <w:lang w:val="sq-AL"/>
        </w:rPr>
        <w:t xml:space="preserve"> </w:t>
      </w:r>
      <w:r w:rsidRPr="0002622E">
        <w:rPr>
          <w:lang w:val="sq-AL"/>
        </w:rPr>
        <w:t>metodologjia e inspektimit dhe vlerësimit të brendshëm të institucio</w:t>
      </w:r>
      <w:r>
        <w:rPr>
          <w:lang w:val="sq-AL"/>
        </w:rPr>
        <w:t>neve të arsimit parauniversitar</w:t>
      </w:r>
      <w:r w:rsidRPr="0002622E">
        <w:rPr>
          <w:lang w:val="sq-AL"/>
        </w:rPr>
        <w:t>.</w:t>
      </w:r>
    </w:p>
    <w:p w:rsidR="00F6689A" w:rsidRPr="0002622E" w:rsidRDefault="00F6689A" w:rsidP="00F6689A">
      <w:pPr>
        <w:pStyle w:val="Paragrafi"/>
        <w:rPr>
          <w:lang w:val="sq-AL"/>
        </w:rPr>
      </w:pPr>
    </w:p>
    <w:p w:rsidR="00F6689A" w:rsidRPr="0002622E" w:rsidRDefault="00F6689A" w:rsidP="00F6689A">
      <w:pPr>
        <w:pStyle w:val="KreuNr"/>
        <w:rPr>
          <w:lang w:val="sq-AL"/>
        </w:rPr>
      </w:pPr>
      <w:r w:rsidRPr="0002622E">
        <w:rPr>
          <w:lang w:val="sq-AL"/>
        </w:rPr>
        <w:t>KREU VII</w:t>
      </w:r>
    </w:p>
    <w:p w:rsidR="00F6689A" w:rsidRPr="0002622E" w:rsidRDefault="00F6689A" w:rsidP="00F6689A">
      <w:pPr>
        <w:pStyle w:val="KreuTitull"/>
        <w:rPr>
          <w:lang w:val="sq-AL"/>
        </w:rPr>
      </w:pPr>
      <w:r w:rsidRPr="0002622E">
        <w:rPr>
          <w:lang w:val="sq-AL"/>
        </w:rPr>
        <w:t>REGJISTRIMET DHE PAJISJA E NXËNËSVE ME TEKSTE SHKOLLORE</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1. Regjistrimet e nxënësve në shkollat e arsimit parauniversitar të fillojnë më d</w:t>
      </w:r>
      <w:r>
        <w:rPr>
          <w:lang w:val="sq-AL"/>
        </w:rPr>
        <w:t>atën 29.</w:t>
      </w:r>
      <w:r w:rsidRPr="0002622E">
        <w:rPr>
          <w:lang w:val="sq-AL"/>
        </w:rPr>
        <w:t>8.2012 dhe të mbyllen:</w:t>
      </w:r>
    </w:p>
    <w:p w:rsidR="00F6689A" w:rsidRPr="0002622E" w:rsidRDefault="00F6689A" w:rsidP="00F6689A">
      <w:pPr>
        <w:pStyle w:val="Paragrafi"/>
        <w:rPr>
          <w:lang w:val="sq-AL"/>
        </w:rPr>
      </w:pPr>
      <w:r w:rsidRPr="0002622E">
        <w:rPr>
          <w:lang w:val="sq-AL"/>
        </w:rPr>
        <w:t xml:space="preserve">- </w:t>
      </w:r>
      <w:r>
        <w:rPr>
          <w:lang w:val="sq-AL"/>
        </w:rPr>
        <w:t>në datën 9.</w:t>
      </w:r>
      <w:r w:rsidRPr="0002622E">
        <w:rPr>
          <w:lang w:val="sq-AL"/>
        </w:rPr>
        <w:t>9.2012 për arsimin bazë dhe gjimnazin.</w:t>
      </w:r>
    </w:p>
    <w:p w:rsidR="00F6689A" w:rsidRPr="0002622E" w:rsidRDefault="00F6689A" w:rsidP="00F6689A">
      <w:pPr>
        <w:pStyle w:val="Paragrafi"/>
        <w:rPr>
          <w:lang w:val="sq-AL"/>
        </w:rPr>
      </w:pPr>
      <w:r w:rsidRPr="0002622E">
        <w:rPr>
          <w:lang w:val="sq-AL"/>
        </w:rPr>
        <w:t>- në datën 30.09.2012 për arsimin profesional me kohë të plotë.</w:t>
      </w:r>
    </w:p>
    <w:p w:rsidR="00F6689A" w:rsidRPr="0002622E" w:rsidRDefault="00F6689A" w:rsidP="00F6689A">
      <w:pPr>
        <w:pStyle w:val="Paragrafi"/>
        <w:rPr>
          <w:lang w:val="sq-AL"/>
        </w:rPr>
      </w:pPr>
      <w:r w:rsidRPr="0002622E">
        <w:rPr>
          <w:lang w:val="sq-AL"/>
        </w:rPr>
        <w:t>- në datën 15.10.2012 për arsimin profesional me kohë të pjesshme.</w:t>
      </w:r>
    </w:p>
    <w:p w:rsidR="00F6689A" w:rsidRPr="0002622E" w:rsidRDefault="00F6689A" w:rsidP="00F6689A">
      <w:pPr>
        <w:pStyle w:val="Paragrafi"/>
        <w:rPr>
          <w:lang w:val="sq-AL"/>
        </w:rPr>
      </w:pPr>
      <w:r w:rsidRPr="0002622E">
        <w:rPr>
          <w:lang w:val="sq-AL"/>
        </w:rPr>
        <w:t>2.</w:t>
      </w:r>
      <w:r>
        <w:rPr>
          <w:lang w:val="sq-AL"/>
        </w:rPr>
        <w:t xml:space="preserve"> DAR/ZA-të, në bashkë</w:t>
      </w:r>
      <w:r w:rsidRPr="0002622E">
        <w:rPr>
          <w:lang w:val="sq-AL"/>
        </w:rPr>
        <w:t xml:space="preserve">punim me pushtetin vendor, të sigurojnë regjistrimin e nxënësve në përshtatje me vendbanimin e tyre. </w:t>
      </w:r>
    </w:p>
    <w:p w:rsidR="00F6689A" w:rsidRPr="0002622E" w:rsidRDefault="00F6689A" w:rsidP="00F6689A">
      <w:pPr>
        <w:pStyle w:val="Paragrafi"/>
        <w:rPr>
          <w:lang w:val="sq-AL"/>
        </w:rPr>
      </w:pPr>
      <w:r w:rsidRPr="0002622E">
        <w:rPr>
          <w:lang w:val="sq-AL"/>
        </w:rPr>
        <w:t>3.</w:t>
      </w:r>
      <w:r>
        <w:rPr>
          <w:lang w:val="sq-AL"/>
        </w:rPr>
        <w:t xml:space="preserve"> </w:t>
      </w:r>
      <w:r w:rsidRPr="0002622E">
        <w:rPr>
          <w:lang w:val="sq-AL"/>
        </w:rPr>
        <w:t>Regjistrimi i nxënësve të arsimit bazë, që vijnë nga shkolla të tjera, të bëhet me fletëpranim dhe fletëshpërngulje, të cilat do të evidentohen me rigorozitet në balancimin e kontingjentit të nxënësve.</w:t>
      </w:r>
    </w:p>
    <w:p w:rsidR="00F6689A" w:rsidRPr="0002622E" w:rsidRDefault="00F6689A" w:rsidP="00F6689A">
      <w:pPr>
        <w:pStyle w:val="Paragrafi"/>
        <w:rPr>
          <w:lang w:val="sq-AL"/>
        </w:rPr>
      </w:pPr>
      <w:r w:rsidRPr="0002622E">
        <w:rPr>
          <w:lang w:val="sq-AL"/>
        </w:rPr>
        <w:t>4. DAR/ZA-të, sipas afateve të përcaktuara në formularin operativ “Lëvizja dhe balancimi i kontingjenteve të nxënësve” dhe detyrimeve për reduktimin në zero të braktisjes shkollore, të dërgojnë në MASH të dhënat mbi lëvizjet e nxënësve të arsimit bazë.</w:t>
      </w:r>
    </w:p>
    <w:p w:rsidR="00F6689A" w:rsidRPr="0002622E" w:rsidRDefault="00F6689A" w:rsidP="00F6689A">
      <w:pPr>
        <w:pStyle w:val="Paragrafi"/>
        <w:rPr>
          <w:lang w:val="sq-AL"/>
        </w:rPr>
      </w:pPr>
      <w:r w:rsidRPr="0002622E">
        <w:rPr>
          <w:lang w:val="sq-AL"/>
        </w:rPr>
        <w:t>5. DAR/ZA-të të marrin masa që:</w:t>
      </w:r>
    </w:p>
    <w:p w:rsidR="00F6689A" w:rsidRPr="0002622E" w:rsidRDefault="00F6689A" w:rsidP="00F6689A">
      <w:pPr>
        <w:pStyle w:val="Paragrafi"/>
        <w:rPr>
          <w:lang w:val="sq-AL"/>
        </w:rPr>
      </w:pPr>
      <w:r w:rsidRPr="0002622E">
        <w:rPr>
          <w:lang w:val="sq-AL"/>
        </w:rPr>
        <w:t>a) drejtoritë e shkollave të monitorojnë pajisjen e nxënësve me tekstet shkollore dhe të informojnë DAR/ZA-të për ecurinë e procesit</w:t>
      </w:r>
      <w:r>
        <w:rPr>
          <w:lang w:val="sq-AL"/>
        </w:rPr>
        <w:t>;</w:t>
      </w:r>
    </w:p>
    <w:p w:rsidR="00F6689A" w:rsidRPr="0002622E" w:rsidRDefault="00F6689A" w:rsidP="00F6689A">
      <w:pPr>
        <w:pStyle w:val="Paragrafi"/>
        <w:rPr>
          <w:lang w:val="sq-AL"/>
        </w:rPr>
      </w:pPr>
      <w:r w:rsidRPr="0002622E">
        <w:rPr>
          <w:lang w:val="sq-AL"/>
        </w:rPr>
        <w:t>b) DAR/ZA-të të njoftojnë zyrtarisht Komisionin e Miratimit të Teksteve (KMT) në MASH për ecurinë e procesit të furnizimit të nxënësve me tekste shkollore</w:t>
      </w:r>
      <w:r>
        <w:rPr>
          <w:lang w:val="sq-AL"/>
        </w:rPr>
        <w:t>,</w:t>
      </w:r>
      <w:r w:rsidRPr="0002622E">
        <w:rPr>
          <w:lang w:val="sq-AL"/>
        </w:rPr>
        <w:t xml:space="preserve"> si dhe problematikat e mundshme (mungesë tekstesh, shitje librash jashtë katalogut, shitje pa faturë etj.)</w:t>
      </w:r>
      <w:r>
        <w:rPr>
          <w:lang w:val="sq-AL"/>
        </w:rPr>
        <w:t>;</w:t>
      </w:r>
    </w:p>
    <w:p w:rsidR="00F6689A" w:rsidRPr="0002622E" w:rsidRDefault="00F6689A" w:rsidP="00F6689A">
      <w:pPr>
        <w:pStyle w:val="Paragrafi"/>
        <w:rPr>
          <w:lang w:val="sq-AL"/>
        </w:rPr>
      </w:pPr>
      <w:r w:rsidRPr="0002622E">
        <w:rPr>
          <w:lang w:val="sq-AL"/>
        </w:rPr>
        <w:t xml:space="preserve">c) drejtoritë e shkollave të fillojnë punën që në ditët e para të fillimit të vitit shkollor për zbatimin e udhëzimit të përbashkët të MASH-it dhe Ministrisë së Financave </w:t>
      </w:r>
      <w:r>
        <w:rPr>
          <w:lang w:val="sq-AL"/>
        </w:rPr>
        <w:t xml:space="preserve">nr. </w:t>
      </w:r>
      <w:r w:rsidRPr="0002622E">
        <w:rPr>
          <w:lang w:val="sq-AL"/>
        </w:rPr>
        <w:t xml:space="preserve">15, datë 28.5.2010 “Për procedurat e përdorimit të fondeve të Buxhetit të Shtetit për botimin, shtypjen, shpërndarjen dhe shitjen e teksteve të arsimit parauniversitar dhe universitar”. </w:t>
      </w:r>
    </w:p>
    <w:p w:rsidR="00F6689A" w:rsidRPr="0002622E" w:rsidRDefault="00F6689A" w:rsidP="00F6689A">
      <w:pPr>
        <w:pStyle w:val="Paragrafi"/>
        <w:rPr>
          <w:lang w:val="sq-AL"/>
        </w:rPr>
      </w:pPr>
    </w:p>
    <w:p w:rsidR="00F6689A" w:rsidRPr="0002622E" w:rsidRDefault="00F6689A" w:rsidP="00F6689A">
      <w:pPr>
        <w:pStyle w:val="KreuNr"/>
        <w:rPr>
          <w:lang w:val="sq-AL"/>
        </w:rPr>
      </w:pPr>
      <w:r w:rsidRPr="0002622E">
        <w:rPr>
          <w:lang w:val="sq-AL"/>
        </w:rPr>
        <w:t>KREU IX</w:t>
      </w:r>
    </w:p>
    <w:p w:rsidR="00F6689A" w:rsidRPr="0002622E" w:rsidRDefault="00F6689A" w:rsidP="00F6689A">
      <w:pPr>
        <w:pStyle w:val="KreuTitull"/>
        <w:rPr>
          <w:lang w:val="sq-AL"/>
        </w:rPr>
      </w:pPr>
      <w:r w:rsidRPr="0002622E">
        <w:rPr>
          <w:lang w:val="sq-AL"/>
        </w:rPr>
        <w:t>DISPOZITA TË FUNDIT</w:t>
      </w:r>
    </w:p>
    <w:p w:rsidR="00F6689A" w:rsidRPr="0002622E" w:rsidRDefault="00F6689A" w:rsidP="00F6689A">
      <w:pPr>
        <w:pStyle w:val="Paragrafi"/>
        <w:rPr>
          <w:lang w:val="sq-AL"/>
        </w:rPr>
      </w:pPr>
    </w:p>
    <w:p w:rsidR="00F6689A" w:rsidRPr="0002622E" w:rsidRDefault="00F6689A" w:rsidP="00F6689A">
      <w:pPr>
        <w:pStyle w:val="Paragrafi"/>
        <w:rPr>
          <w:lang w:val="sq-AL"/>
        </w:rPr>
      </w:pPr>
      <w:r w:rsidRPr="0002622E">
        <w:rPr>
          <w:lang w:val="sq-AL"/>
        </w:rPr>
        <w:t>Për zbatimin e këtij udhëzimi ngarkohen:</w:t>
      </w:r>
    </w:p>
    <w:p w:rsidR="00F6689A" w:rsidRPr="0002622E" w:rsidRDefault="00F6689A" w:rsidP="00F6689A">
      <w:pPr>
        <w:pStyle w:val="Paragrafi"/>
        <w:rPr>
          <w:lang w:val="sq-AL"/>
        </w:rPr>
      </w:pPr>
      <w:r w:rsidRPr="0002622E">
        <w:rPr>
          <w:lang w:val="sq-AL"/>
        </w:rPr>
        <w:t>1. MASH, IZHA, IKAP, AKAFP, AKP, DAR/ZA-të dhe shkollat.</w:t>
      </w:r>
    </w:p>
    <w:p w:rsidR="00F6689A" w:rsidRPr="0002622E" w:rsidRDefault="00F6689A" w:rsidP="00F6689A">
      <w:pPr>
        <w:pStyle w:val="Paragrafi"/>
        <w:rPr>
          <w:lang w:val="sq-AL"/>
        </w:rPr>
      </w:pPr>
      <w:r w:rsidRPr="0002622E">
        <w:rPr>
          <w:lang w:val="sq-AL"/>
        </w:rPr>
        <w:t xml:space="preserve">2. DAR/ZA-të të marrim masat e duhura që ky udhëzim të shpërndahet në çdo shkollë dhe me përmbajtjen e tij të njihet çdo punonjës i arsimit. </w:t>
      </w:r>
    </w:p>
    <w:p w:rsidR="00F6689A" w:rsidRPr="0002622E" w:rsidRDefault="00F6689A" w:rsidP="00F6689A">
      <w:pPr>
        <w:pStyle w:val="Paragrafi"/>
        <w:rPr>
          <w:lang w:val="sq-AL"/>
        </w:rPr>
      </w:pPr>
      <w:r w:rsidRPr="0002622E">
        <w:rPr>
          <w:lang w:val="sq-AL"/>
        </w:rPr>
        <w:t xml:space="preserve"> Ky udhëzim hyn në fuqi menjëherë.</w:t>
      </w:r>
    </w:p>
    <w:p w:rsidR="00F6689A" w:rsidRPr="0002622E" w:rsidRDefault="00F6689A" w:rsidP="00F6689A">
      <w:pPr>
        <w:pStyle w:val="Paragrafi"/>
        <w:rPr>
          <w:lang w:val="sq-AL"/>
        </w:rPr>
      </w:pPr>
    </w:p>
    <w:p w:rsidR="00F6689A" w:rsidRPr="0002622E" w:rsidRDefault="00F6689A" w:rsidP="00F6689A">
      <w:pPr>
        <w:pStyle w:val="Autoriteti"/>
        <w:rPr>
          <w:lang w:val="sq-AL"/>
        </w:rPr>
      </w:pPr>
      <w:r w:rsidRPr="0002622E">
        <w:rPr>
          <w:lang w:val="sq-AL"/>
        </w:rPr>
        <w:t>Minist</w:t>
      </w:r>
      <w:r>
        <w:rPr>
          <w:lang w:val="sq-AL"/>
        </w:rPr>
        <w:t>ri i Arsimit dhe shkencËs</w:t>
      </w:r>
    </w:p>
    <w:p w:rsidR="00F6689A" w:rsidRPr="0002622E" w:rsidRDefault="00F6689A" w:rsidP="00F6689A">
      <w:pPr>
        <w:pStyle w:val="AutoritetiEmer"/>
        <w:rPr>
          <w:lang w:val="sq-AL"/>
        </w:rPr>
      </w:pPr>
      <w:r w:rsidRPr="0002622E">
        <w:rPr>
          <w:lang w:val="sq-AL"/>
        </w:rPr>
        <w:t>Myqerem Tafaj</w:t>
      </w:r>
    </w:p>
    <w:sectPr w:rsidR="00F6689A" w:rsidRPr="0002622E" w:rsidSect="00207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News Gothic Std">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FA1E33"/>
    <w:multiLevelType w:val="hybridMultilevel"/>
    <w:tmpl w:val="ABBA9A86"/>
    <w:lvl w:ilvl="0" w:tplc="8E2A8D0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80326B"/>
    <w:multiLevelType w:val="multilevel"/>
    <w:tmpl w:val="81E6EC5A"/>
    <w:lvl w:ilvl="0">
      <w:start w:val="1"/>
      <w:numFmt w:val="decimal"/>
      <w:pStyle w:val="listenum"/>
      <w:lvlText w:val="%1"/>
      <w:lvlJc w:val="left"/>
      <w:pPr>
        <w:tabs>
          <w:tab w:val="num" w:pos="360"/>
        </w:tabs>
        <w:ind w:left="360" w:hanging="360"/>
      </w:pPr>
      <w:rPr>
        <w:rFonts w:hint="default"/>
        <w:b w:val="0"/>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4">
    <w:nsid w:val="71CD1AD2"/>
    <w:multiLevelType w:val="hybridMultilevel"/>
    <w:tmpl w:val="C65674D2"/>
    <w:lvl w:ilvl="0" w:tplc="1B0E6934">
      <w:start w:val="5"/>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6689A"/>
    <w:rsid w:val="00207F1C"/>
    <w:rsid w:val="0026605F"/>
    <w:rsid w:val="00566BD3"/>
    <w:rsid w:val="00F66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10A8517-3B56-44D3-9282-164A8D145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89A"/>
    <w:rPr>
      <w:rFonts w:ascii="Times New Roman" w:eastAsia="MS Mincho" w:hAnsi="Times New Roman"/>
      <w:sz w:val="24"/>
      <w:szCs w:val="24"/>
      <w:lang w:val="sq-AL" w:eastAsia="en-US"/>
    </w:rPr>
  </w:style>
  <w:style w:type="paragraph" w:styleId="Heading1">
    <w:name w:val="heading 1"/>
    <w:basedOn w:val="Normal"/>
    <w:next w:val="Normal"/>
    <w:link w:val="Heading1Char"/>
    <w:uiPriority w:val="99"/>
    <w:qFormat/>
    <w:rsid w:val="00F6689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F6689A"/>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F6689A"/>
    <w:pPr>
      <w:spacing w:before="200" w:line="271" w:lineRule="auto"/>
      <w:outlineLvl w:val="2"/>
    </w:pPr>
    <w:rPr>
      <w:rFonts w:ascii="Cambria" w:hAnsi="Cambria" w:cs="Cambria"/>
      <w:b/>
      <w:bCs/>
    </w:rPr>
  </w:style>
  <w:style w:type="paragraph" w:styleId="Heading4">
    <w:name w:val="heading 4"/>
    <w:basedOn w:val="Normal"/>
    <w:next w:val="Normal"/>
    <w:link w:val="Heading4Char1"/>
    <w:uiPriority w:val="99"/>
    <w:qFormat/>
    <w:rsid w:val="00F6689A"/>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F6689A"/>
    <w:pPr>
      <w:spacing w:before="200"/>
      <w:outlineLvl w:val="4"/>
    </w:pPr>
    <w:rPr>
      <w:rFonts w:ascii="Cambria" w:hAnsi="Cambria" w:cs="Cambria"/>
      <w:b/>
      <w:bCs/>
      <w:color w:val="7F7F7F"/>
    </w:rPr>
  </w:style>
  <w:style w:type="paragraph" w:styleId="Heading6">
    <w:name w:val="heading 6"/>
    <w:basedOn w:val="Normal"/>
    <w:next w:val="Normal"/>
    <w:link w:val="Heading6Char"/>
    <w:uiPriority w:val="99"/>
    <w:qFormat/>
    <w:rsid w:val="00F6689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F6689A"/>
    <w:pPr>
      <w:outlineLvl w:val="6"/>
    </w:pPr>
    <w:rPr>
      <w:rFonts w:ascii="Cambria" w:hAnsi="Cambria" w:cs="Cambria"/>
      <w:i/>
      <w:iCs/>
    </w:rPr>
  </w:style>
  <w:style w:type="paragraph" w:styleId="Heading8">
    <w:name w:val="heading 8"/>
    <w:basedOn w:val="Normal"/>
    <w:next w:val="Normal"/>
    <w:link w:val="Heading8Char"/>
    <w:uiPriority w:val="99"/>
    <w:qFormat/>
    <w:rsid w:val="00F6689A"/>
    <w:pPr>
      <w:outlineLvl w:val="7"/>
    </w:pPr>
    <w:rPr>
      <w:rFonts w:ascii="Cambria" w:hAnsi="Cambria" w:cs="Cambria"/>
      <w:sz w:val="20"/>
      <w:szCs w:val="20"/>
    </w:rPr>
  </w:style>
  <w:style w:type="paragraph" w:styleId="Heading9">
    <w:name w:val="heading 9"/>
    <w:basedOn w:val="Normal"/>
    <w:next w:val="Normal"/>
    <w:link w:val="Heading9Char"/>
    <w:uiPriority w:val="99"/>
    <w:qFormat/>
    <w:rsid w:val="00F6689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6689A"/>
    <w:rPr>
      <w:rFonts w:ascii="Arial" w:eastAsia="MS Mincho" w:hAnsi="Arial" w:cs="Arial"/>
      <w:b/>
      <w:bCs/>
      <w:kern w:val="32"/>
      <w:sz w:val="32"/>
      <w:szCs w:val="32"/>
      <w:lang w:val="sq-AL"/>
    </w:rPr>
  </w:style>
  <w:style w:type="character" w:customStyle="1" w:styleId="Heading2Char">
    <w:name w:val="Heading 2 Char"/>
    <w:basedOn w:val="DefaultParagraphFont"/>
    <w:link w:val="Heading2"/>
    <w:uiPriority w:val="99"/>
    <w:rsid w:val="00F6689A"/>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uiPriority w:val="99"/>
    <w:rsid w:val="00F6689A"/>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uiPriority w:val="99"/>
    <w:rsid w:val="00F6689A"/>
    <w:rPr>
      <w:rFonts w:ascii="Cambria" w:eastAsia="Times New Roman" w:hAnsi="Cambria" w:cs="Times New Roman"/>
      <w:b/>
      <w:bCs/>
      <w:i/>
      <w:iCs/>
      <w:color w:val="4F81BD"/>
      <w:sz w:val="24"/>
      <w:szCs w:val="24"/>
      <w:lang w:val="sq-AL"/>
    </w:rPr>
  </w:style>
  <w:style w:type="character" w:customStyle="1" w:styleId="Heading5Char">
    <w:name w:val="Heading 5 Char"/>
    <w:basedOn w:val="DefaultParagraphFont"/>
    <w:link w:val="Heading5"/>
    <w:uiPriority w:val="99"/>
    <w:rsid w:val="00F6689A"/>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uiPriority w:val="99"/>
    <w:rsid w:val="00F6689A"/>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uiPriority w:val="99"/>
    <w:rsid w:val="00F6689A"/>
    <w:rPr>
      <w:rFonts w:ascii="Cambria" w:eastAsia="MS Mincho" w:hAnsi="Cambria" w:cs="Cambria"/>
      <w:i/>
      <w:iCs/>
      <w:sz w:val="24"/>
      <w:szCs w:val="24"/>
      <w:lang w:val="sq-AL"/>
    </w:rPr>
  </w:style>
  <w:style w:type="character" w:customStyle="1" w:styleId="Heading8Char">
    <w:name w:val="Heading 8 Char"/>
    <w:basedOn w:val="DefaultParagraphFont"/>
    <w:link w:val="Heading8"/>
    <w:uiPriority w:val="99"/>
    <w:rsid w:val="00F6689A"/>
    <w:rPr>
      <w:rFonts w:ascii="Cambria" w:eastAsia="MS Mincho" w:hAnsi="Cambria" w:cs="Cambria"/>
      <w:sz w:val="20"/>
      <w:szCs w:val="20"/>
      <w:lang w:val="sq-AL"/>
    </w:rPr>
  </w:style>
  <w:style w:type="character" w:customStyle="1" w:styleId="Heading9Char">
    <w:name w:val="Heading 9 Char"/>
    <w:basedOn w:val="DefaultParagraphFont"/>
    <w:link w:val="Heading9"/>
    <w:uiPriority w:val="99"/>
    <w:rsid w:val="00F6689A"/>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uiPriority w:val="99"/>
    <w:locked/>
    <w:rsid w:val="00F6689A"/>
    <w:rPr>
      <w:rFonts w:ascii="Cambria" w:eastAsia="MS Mincho" w:hAnsi="Cambria" w:cs="Cambria"/>
      <w:b/>
      <w:bCs/>
      <w:sz w:val="26"/>
      <w:szCs w:val="26"/>
      <w:lang w:val="sq-AL"/>
    </w:rPr>
  </w:style>
  <w:style w:type="character" w:customStyle="1" w:styleId="Heading3Char1">
    <w:name w:val="Heading 3 Char1"/>
    <w:basedOn w:val="DefaultParagraphFont"/>
    <w:link w:val="Heading3"/>
    <w:uiPriority w:val="99"/>
    <w:locked/>
    <w:rsid w:val="00F6689A"/>
    <w:rPr>
      <w:rFonts w:ascii="Cambria" w:eastAsia="MS Mincho" w:hAnsi="Cambria" w:cs="Cambria"/>
      <w:b/>
      <w:bCs/>
      <w:sz w:val="24"/>
      <w:szCs w:val="24"/>
      <w:lang w:val="sq-AL"/>
    </w:rPr>
  </w:style>
  <w:style w:type="character" w:customStyle="1" w:styleId="Heading4Char1">
    <w:name w:val="Heading 4 Char1"/>
    <w:basedOn w:val="DefaultParagraphFont"/>
    <w:link w:val="Heading4"/>
    <w:uiPriority w:val="99"/>
    <w:locked/>
    <w:rsid w:val="00F6689A"/>
    <w:rPr>
      <w:rFonts w:ascii="Cambria" w:eastAsia="MS Mincho" w:hAnsi="Cambria" w:cs="Cambria"/>
      <w:b/>
      <w:bCs/>
      <w:i/>
      <w:iCs/>
      <w:sz w:val="24"/>
      <w:szCs w:val="24"/>
      <w:lang w:val="sq-AL"/>
    </w:rPr>
  </w:style>
  <w:style w:type="paragraph" w:styleId="Header">
    <w:name w:val="header"/>
    <w:basedOn w:val="Normal"/>
    <w:link w:val="HeaderChar1"/>
    <w:uiPriority w:val="99"/>
    <w:unhideWhenUsed/>
    <w:rsid w:val="00F6689A"/>
    <w:pPr>
      <w:tabs>
        <w:tab w:val="center" w:pos="4680"/>
        <w:tab w:val="right" w:pos="9360"/>
      </w:tabs>
    </w:pPr>
    <w:rPr>
      <w:rFonts w:ascii="Calibri" w:eastAsia="Times New Roman" w:hAnsi="Calibri"/>
      <w:sz w:val="22"/>
      <w:szCs w:val="22"/>
    </w:rPr>
  </w:style>
  <w:style w:type="character" w:customStyle="1" w:styleId="HeaderChar">
    <w:name w:val="Header Char"/>
    <w:basedOn w:val="DefaultParagraphFont"/>
    <w:link w:val="Header"/>
    <w:uiPriority w:val="99"/>
    <w:rsid w:val="00F6689A"/>
    <w:rPr>
      <w:rFonts w:ascii="Times New Roman" w:eastAsia="MS Mincho" w:hAnsi="Times New Roman" w:cs="Times New Roman"/>
      <w:sz w:val="24"/>
      <w:szCs w:val="24"/>
      <w:lang w:val="sq-AL"/>
    </w:rPr>
  </w:style>
  <w:style w:type="paragraph" w:customStyle="1" w:styleId="ADDRESS">
    <w:name w:val="ADDRESS"/>
    <w:basedOn w:val="Normal"/>
    <w:uiPriority w:val="99"/>
    <w:rsid w:val="00F6689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uiPriority w:val="99"/>
    <w:rsid w:val="00F6689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uiPriority w:val="99"/>
    <w:rsid w:val="00F6689A"/>
    <w:rPr>
      <w:rFonts w:ascii="CG Times" w:eastAsia="MS Mincho" w:hAnsi="CG Times" w:cs="CG Times"/>
      <w:sz w:val="22"/>
      <w:szCs w:val="22"/>
      <w:lang w:eastAsia="en-US"/>
    </w:rPr>
  </w:style>
  <w:style w:type="paragraph" w:customStyle="1" w:styleId="AneksiNr">
    <w:name w:val="Aneksi_Nr"/>
    <w:next w:val="Normal"/>
    <w:uiPriority w:val="99"/>
    <w:rsid w:val="00F6689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uiPriority w:val="99"/>
    <w:rsid w:val="00F6689A"/>
    <w:pPr>
      <w:jc w:val="center"/>
    </w:pPr>
    <w:rPr>
      <w:rFonts w:ascii="CG Times" w:eastAsia="MS Mincho" w:hAnsi="CG Times" w:cs="CG Times"/>
      <w:sz w:val="24"/>
      <w:szCs w:val="24"/>
      <w:lang w:eastAsia="en-US"/>
    </w:rPr>
  </w:style>
  <w:style w:type="paragraph" w:customStyle="1" w:styleId="Autoriteti">
    <w:name w:val="Autoriteti"/>
    <w:next w:val="Normal"/>
    <w:link w:val="AutoritetiChar"/>
    <w:uiPriority w:val="99"/>
    <w:rsid w:val="00F6689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F6689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uiPriority w:val="99"/>
    <w:rsid w:val="00F6689A"/>
    <w:rPr>
      <w:rFonts w:ascii="CG Times" w:eastAsia="MS Mincho" w:hAnsi="CG Times" w:cs="CG Times"/>
      <w:b/>
      <w:bCs/>
      <w:sz w:val="22"/>
      <w:szCs w:val="22"/>
      <w:lang w:val="en-GB" w:eastAsia="en-US"/>
    </w:rPr>
  </w:style>
  <w:style w:type="paragraph" w:customStyle="1" w:styleId="BazLigjPropozues">
    <w:name w:val="Baz_Ligj_Propozues"/>
    <w:uiPriority w:val="99"/>
    <w:rsid w:val="00F6689A"/>
    <w:pPr>
      <w:keepNext/>
      <w:widowControl w:val="0"/>
      <w:ind w:firstLine="720"/>
      <w:jc w:val="both"/>
    </w:pPr>
    <w:rPr>
      <w:rFonts w:ascii="CG Times" w:eastAsia="MS Mincho" w:hAnsi="CG Times" w:cs="CG Times"/>
      <w:color w:val="000000"/>
      <w:sz w:val="22"/>
      <w:szCs w:val="22"/>
      <w:lang w:eastAsia="en-US"/>
    </w:rPr>
  </w:style>
  <w:style w:type="character" w:customStyle="1" w:styleId="HeaderChar1">
    <w:name w:val="Header Char1"/>
    <w:basedOn w:val="DefaultParagraphFont"/>
    <w:link w:val="Header"/>
    <w:uiPriority w:val="99"/>
    <w:rsid w:val="00F6689A"/>
    <w:rPr>
      <w:rFonts w:ascii="Calibri" w:eastAsia="Times New Roman" w:hAnsi="Calibri" w:cs="Times New Roman"/>
      <w:lang w:val="sq-AL"/>
    </w:rPr>
  </w:style>
  <w:style w:type="paragraph" w:styleId="Footer">
    <w:name w:val="footer"/>
    <w:basedOn w:val="Normal"/>
    <w:link w:val="FooterChar2"/>
    <w:uiPriority w:val="99"/>
    <w:unhideWhenUsed/>
    <w:rsid w:val="00F6689A"/>
    <w:pPr>
      <w:tabs>
        <w:tab w:val="center" w:pos="4680"/>
        <w:tab w:val="right" w:pos="9360"/>
      </w:tabs>
    </w:pPr>
    <w:rPr>
      <w:rFonts w:ascii="Calibri" w:eastAsia="Times New Roman" w:hAnsi="Calibri"/>
      <w:sz w:val="22"/>
      <w:szCs w:val="22"/>
    </w:rPr>
  </w:style>
  <w:style w:type="character" w:customStyle="1" w:styleId="FooterChar">
    <w:name w:val="Footer Char"/>
    <w:basedOn w:val="DefaultParagraphFont"/>
    <w:link w:val="Footer"/>
    <w:uiPriority w:val="99"/>
    <w:rsid w:val="00F6689A"/>
    <w:rPr>
      <w:rFonts w:ascii="Times New Roman" w:eastAsia="MS Mincho" w:hAnsi="Times New Roman" w:cs="Times New Roman"/>
      <w:sz w:val="24"/>
      <w:szCs w:val="24"/>
      <w:lang w:val="sq-AL"/>
    </w:rPr>
  </w:style>
  <w:style w:type="character" w:customStyle="1" w:styleId="FooterChar2">
    <w:name w:val="Footer Char2"/>
    <w:basedOn w:val="DefaultParagraphFont"/>
    <w:link w:val="Footer"/>
    <w:uiPriority w:val="99"/>
    <w:rsid w:val="00F6689A"/>
    <w:rPr>
      <w:rFonts w:ascii="Calibri" w:eastAsia="Times New Roman" w:hAnsi="Calibri" w:cs="Times New Roman"/>
      <w:lang w:val="sq-AL"/>
    </w:rPr>
  </w:style>
  <w:style w:type="paragraph" w:customStyle="1" w:styleId="Bllok">
    <w:name w:val="Bllok"/>
    <w:next w:val="Normal"/>
    <w:uiPriority w:val="99"/>
    <w:rsid w:val="00F6689A"/>
    <w:pPr>
      <w:jc w:val="center"/>
    </w:pPr>
    <w:rPr>
      <w:rFonts w:ascii="CG Times" w:eastAsia="MS Mincho" w:hAnsi="CG Times" w:cs="CG Times"/>
      <w:caps/>
      <w:sz w:val="22"/>
      <w:szCs w:val="22"/>
      <w:lang w:eastAsia="en-US"/>
    </w:rPr>
  </w:style>
  <w:style w:type="paragraph" w:styleId="BodyText2">
    <w:name w:val="Body Text 2"/>
    <w:basedOn w:val="Normal"/>
    <w:link w:val="BodyText2Char"/>
    <w:rsid w:val="00F6689A"/>
    <w:pPr>
      <w:overflowPunct w:val="0"/>
      <w:autoSpaceDE w:val="0"/>
      <w:autoSpaceDN w:val="0"/>
      <w:adjustRightInd w:val="0"/>
      <w:jc w:val="center"/>
      <w:textAlignment w:val="baseline"/>
    </w:pPr>
    <w:rPr>
      <w:rFonts w:eastAsia="Calibri"/>
      <w:b/>
      <w:szCs w:val="20"/>
      <w:lang w:val="en-GB"/>
    </w:rPr>
  </w:style>
  <w:style w:type="character" w:customStyle="1" w:styleId="BodyText2Char">
    <w:name w:val="Body Text 2 Char"/>
    <w:basedOn w:val="DefaultParagraphFont"/>
    <w:link w:val="BodyText2"/>
    <w:rsid w:val="00F6689A"/>
    <w:rPr>
      <w:rFonts w:ascii="Times New Roman" w:eastAsia="Calibri" w:hAnsi="Times New Roman" w:cs="Times New Roman"/>
      <w:b/>
      <w:sz w:val="24"/>
      <w:szCs w:val="20"/>
      <w:lang w:val="en-GB"/>
    </w:rPr>
  </w:style>
  <w:style w:type="character" w:customStyle="1" w:styleId="CharChar17">
    <w:name w:val=" Char Char17"/>
    <w:basedOn w:val="DefaultParagraphFont"/>
    <w:locked/>
    <w:rsid w:val="00F6689A"/>
    <w:rPr>
      <w:rFonts w:ascii="Arial" w:hAnsi="Arial" w:cs="Arial"/>
      <w:b/>
      <w:bCs/>
      <w:kern w:val="32"/>
      <w:sz w:val="32"/>
      <w:szCs w:val="32"/>
      <w:lang w:val="en-US" w:eastAsia="en-US"/>
    </w:rPr>
  </w:style>
  <w:style w:type="character" w:customStyle="1" w:styleId="CharChar5">
    <w:name w:val=" Char Char5"/>
    <w:basedOn w:val="DefaultParagraphFont"/>
    <w:semiHidden/>
    <w:locked/>
    <w:rsid w:val="00F6689A"/>
    <w:rPr>
      <w:rFonts w:eastAsia="Calibri"/>
      <w:sz w:val="24"/>
      <w:lang w:val="en-GB" w:eastAsia="en-US" w:bidi="ar-SA"/>
    </w:rPr>
  </w:style>
  <w:style w:type="paragraph" w:styleId="BodyText3">
    <w:name w:val="Body Text 3"/>
    <w:basedOn w:val="Normal"/>
    <w:link w:val="BodyText3Char"/>
    <w:rsid w:val="00F6689A"/>
    <w:pPr>
      <w:overflowPunct w:val="0"/>
      <w:autoSpaceDE w:val="0"/>
      <w:autoSpaceDN w:val="0"/>
      <w:adjustRightInd w:val="0"/>
      <w:jc w:val="both"/>
      <w:textAlignment w:val="baseline"/>
    </w:pPr>
    <w:rPr>
      <w:rFonts w:eastAsia="Calibri"/>
      <w:szCs w:val="20"/>
      <w:lang w:val="en-GB"/>
    </w:rPr>
  </w:style>
  <w:style w:type="character" w:customStyle="1" w:styleId="BodyText3Char">
    <w:name w:val="Body Text 3 Char"/>
    <w:basedOn w:val="DefaultParagraphFont"/>
    <w:link w:val="BodyText3"/>
    <w:rsid w:val="00F6689A"/>
    <w:rPr>
      <w:rFonts w:ascii="Times New Roman" w:eastAsia="Calibri" w:hAnsi="Times New Roman" w:cs="Times New Roman"/>
      <w:sz w:val="24"/>
      <w:szCs w:val="20"/>
      <w:lang w:val="en-GB"/>
    </w:rPr>
  </w:style>
  <w:style w:type="paragraph" w:customStyle="1" w:styleId="extraclauses">
    <w:name w:val="extra_clauses"/>
    <w:basedOn w:val="Normal"/>
    <w:uiPriority w:val="99"/>
    <w:rsid w:val="00F6689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character" w:customStyle="1" w:styleId="FooterChar1">
    <w:name w:val="Footer Char1"/>
    <w:basedOn w:val="DefaultParagraphFont"/>
    <w:semiHidden/>
    <w:locked/>
    <w:rsid w:val="00F6689A"/>
    <w:rPr>
      <w:rFonts w:ascii="Bookman Old Style" w:hAnsi="Bookman Old Style" w:cs="Times New Roman"/>
      <w:b/>
      <w:bCs/>
      <w:sz w:val="24"/>
      <w:szCs w:val="24"/>
    </w:rPr>
  </w:style>
  <w:style w:type="paragraph" w:customStyle="1" w:styleId="footnote">
    <w:name w:val="footnote"/>
    <w:basedOn w:val="Normal"/>
    <w:uiPriority w:val="99"/>
    <w:rsid w:val="00F6689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paragraph" w:customStyle="1" w:styleId="Char">
    <w:name w:val=" Char"/>
    <w:basedOn w:val="Normal"/>
    <w:rsid w:val="00F6689A"/>
    <w:pPr>
      <w:spacing w:after="160" w:line="240" w:lineRule="exact"/>
    </w:pPr>
    <w:rPr>
      <w:rFonts w:ascii="Tahoma" w:hAnsi="Tahoma"/>
      <w:sz w:val="20"/>
      <w:szCs w:val="20"/>
    </w:rPr>
  </w:style>
  <w:style w:type="character" w:styleId="PageNumber">
    <w:name w:val="page number"/>
    <w:basedOn w:val="DefaultParagraphFont"/>
    <w:uiPriority w:val="99"/>
    <w:rsid w:val="00F6689A"/>
  </w:style>
  <w:style w:type="character" w:customStyle="1" w:styleId="longtext">
    <w:name w:val="long_text"/>
    <w:uiPriority w:val="99"/>
    <w:rsid w:val="00F6689A"/>
  </w:style>
  <w:style w:type="paragraph" w:customStyle="1" w:styleId="hyrje">
    <w:name w:val="hyrje"/>
    <w:basedOn w:val="Heading1"/>
    <w:uiPriority w:val="99"/>
    <w:rsid w:val="00F6689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F6689A"/>
    <w:pPr>
      <w:keepNext/>
      <w:widowControl w:val="0"/>
      <w:jc w:val="center"/>
    </w:pPr>
    <w:rPr>
      <w:rFonts w:ascii="CG Times" w:eastAsia="MS Mincho" w:hAnsi="CG Times" w:cs="CG Times"/>
      <w:caps/>
      <w:sz w:val="22"/>
      <w:szCs w:val="22"/>
      <w:lang w:eastAsia="en-US"/>
    </w:rPr>
  </w:style>
  <w:style w:type="paragraph" w:customStyle="1" w:styleId="Kapakufund">
    <w:name w:val="Kapaku_fund"/>
    <w:next w:val="Normal"/>
    <w:uiPriority w:val="99"/>
    <w:rsid w:val="00F6689A"/>
    <w:pPr>
      <w:pageBreakBefore/>
    </w:pPr>
    <w:rPr>
      <w:rFonts w:ascii="CG Times" w:eastAsia="MS Mincho" w:hAnsi="CG Times" w:cs="CG Times"/>
      <w:b/>
      <w:bCs/>
      <w:sz w:val="22"/>
      <w:szCs w:val="22"/>
      <w:lang w:val="en-US" w:eastAsia="en-US"/>
    </w:rPr>
  </w:style>
  <w:style w:type="paragraph" w:customStyle="1" w:styleId="KapitulliNr">
    <w:name w:val="Kapitulli_Nr"/>
    <w:uiPriority w:val="99"/>
    <w:rsid w:val="00F6689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F6689A"/>
    <w:pPr>
      <w:keepNext/>
      <w:widowControl w:val="0"/>
      <w:jc w:val="center"/>
    </w:pPr>
    <w:rPr>
      <w:rFonts w:ascii="CG Times" w:eastAsia="MS Mincho" w:hAnsi="CG Times" w:cs="CG Times"/>
      <w:caps/>
      <w:sz w:val="22"/>
      <w:szCs w:val="22"/>
      <w:lang w:eastAsia="en-US"/>
    </w:rPr>
  </w:style>
  <w:style w:type="paragraph" w:customStyle="1" w:styleId="KreuNr">
    <w:name w:val="Kreu_Nr"/>
    <w:uiPriority w:val="99"/>
    <w:rsid w:val="00F6689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uiPriority w:val="99"/>
    <w:rsid w:val="00F6689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uiPriority w:val="99"/>
    <w:rsid w:val="00F6689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uiPriority w:val="99"/>
    <w:rsid w:val="00F6689A"/>
    <w:pPr>
      <w:widowControl w:val="0"/>
      <w:spacing w:after="120"/>
    </w:pPr>
    <w:rPr>
      <w:rFonts w:ascii="Trebuchet MS" w:hAnsi="Trebuchet MS" w:cs="Trebuchet MS"/>
      <w:sz w:val="22"/>
      <w:szCs w:val="22"/>
      <w:lang w:eastAsia="zh-CN"/>
    </w:rPr>
  </w:style>
  <w:style w:type="character" w:customStyle="1" w:styleId="hps">
    <w:name w:val="hps"/>
    <w:uiPriority w:val="99"/>
    <w:rsid w:val="00F6689A"/>
  </w:style>
  <w:style w:type="paragraph" w:styleId="BodyText">
    <w:name w:val="Body Text"/>
    <w:basedOn w:val="Normal"/>
    <w:link w:val="BodyTextChar"/>
    <w:uiPriority w:val="99"/>
    <w:rsid w:val="00F6689A"/>
    <w:pPr>
      <w:spacing w:after="120"/>
    </w:pPr>
    <w:rPr>
      <w:rFonts w:eastAsia="Times New Roman"/>
      <w:lang w:eastAsia="x-none"/>
    </w:rPr>
  </w:style>
  <w:style w:type="character" w:customStyle="1" w:styleId="BodyTextChar">
    <w:name w:val="Body Text Char"/>
    <w:basedOn w:val="DefaultParagraphFont"/>
    <w:link w:val="BodyText"/>
    <w:uiPriority w:val="99"/>
    <w:rsid w:val="00F6689A"/>
    <w:rPr>
      <w:rFonts w:ascii="Times New Roman" w:eastAsia="Times New Roman" w:hAnsi="Times New Roman" w:cs="Times New Roman"/>
      <w:sz w:val="24"/>
      <w:szCs w:val="24"/>
      <w:lang w:val="sq-AL" w:eastAsia="x-none"/>
    </w:rPr>
  </w:style>
  <w:style w:type="paragraph" w:customStyle="1" w:styleId="listmenumra">
    <w:name w:val="list me numra"/>
    <w:basedOn w:val="ListBullet2"/>
    <w:uiPriority w:val="99"/>
    <w:rsid w:val="00F6689A"/>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F6689A"/>
    <w:pPr>
      <w:numPr>
        <w:numId w:val="1"/>
      </w:numPr>
    </w:pPr>
  </w:style>
  <w:style w:type="paragraph" w:customStyle="1" w:styleId="CM4">
    <w:name w:val="CM4"/>
    <w:basedOn w:val="Normal"/>
    <w:next w:val="Normal"/>
    <w:rsid w:val="00F6689A"/>
    <w:pPr>
      <w:autoSpaceDE w:val="0"/>
      <w:autoSpaceDN w:val="0"/>
      <w:adjustRightInd w:val="0"/>
    </w:pPr>
    <w:rPr>
      <w:rFonts w:ascii="EUAlbertina" w:eastAsia="Times New Roman" w:hAnsi="EUAlbertina"/>
    </w:rPr>
  </w:style>
  <w:style w:type="paragraph" w:customStyle="1" w:styleId="MediumGrid1-Accent21">
    <w:name w:val="Medium Grid 1 - Accent 21"/>
    <w:basedOn w:val="Normal"/>
    <w:uiPriority w:val="99"/>
    <w:rsid w:val="00F6689A"/>
    <w:pPr>
      <w:ind w:left="720"/>
    </w:pPr>
    <w:rPr>
      <w:sz w:val="20"/>
      <w:szCs w:val="20"/>
    </w:rPr>
  </w:style>
  <w:style w:type="paragraph" w:customStyle="1" w:styleId="Ndryshimet">
    <w:name w:val="Ndryshimet"/>
    <w:next w:val="Normal"/>
    <w:uiPriority w:val="99"/>
    <w:rsid w:val="00F6689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uiPriority w:val="99"/>
    <w:rsid w:val="00F6689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link w:val="NeniTitullChar"/>
    <w:uiPriority w:val="99"/>
    <w:rsid w:val="00F6689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uiPriority w:val="99"/>
    <w:rsid w:val="00F6689A"/>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F6689A"/>
    <w:pPr>
      <w:jc w:val="center"/>
    </w:pPr>
    <w:rPr>
      <w:rFonts w:ascii="CG Times" w:eastAsia="MS Mincho" w:hAnsi="CG Times" w:cs="CG Times"/>
      <w:caps/>
      <w:sz w:val="22"/>
      <w:szCs w:val="22"/>
      <w:lang w:eastAsia="en-US"/>
    </w:rPr>
  </w:style>
  <w:style w:type="paragraph" w:customStyle="1" w:styleId="Nenpika">
    <w:name w:val="Nenpika"/>
    <w:next w:val="Normal"/>
    <w:autoRedefine/>
    <w:uiPriority w:val="99"/>
    <w:rsid w:val="00F6689A"/>
    <w:pPr>
      <w:ind w:firstLine="720"/>
    </w:pPr>
    <w:rPr>
      <w:rFonts w:ascii="CG Times" w:eastAsia="MS Mincho" w:hAnsi="CG Times" w:cs="CG Times"/>
      <w:sz w:val="22"/>
      <w:szCs w:val="22"/>
      <w:lang w:val="en-US" w:eastAsia="en-US"/>
    </w:rPr>
  </w:style>
  <w:style w:type="paragraph" w:customStyle="1" w:styleId="NormaleBookmanOldStyle">
    <w:name w:val="Normale + Bookman Old Style"/>
    <w:aliases w:val="Giustificato,Dopo:  6 pt"/>
    <w:basedOn w:val="Normal"/>
    <w:uiPriority w:val="99"/>
    <w:rsid w:val="00F6689A"/>
    <w:pPr>
      <w:spacing w:after="120"/>
      <w:jc w:val="both"/>
    </w:pPr>
    <w:rPr>
      <w:rFonts w:ascii="Bookman Old Style" w:hAnsi="Bookman Old Style" w:cs="Bookman Old Style"/>
      <w:sz w:val="20"/>
      <w:szCs w:val="20"/>
      <w:lang w:val="en-GB"/>
    </w:rPr>
  </w:style>
  <w:style w:type="paragraph" w:styleId="Title">
    <w:name w:val="Title"/>
    <w:basedOn w:val="Normal"/>
    <w:link w:val="TitleChar"/>
    <w:qFormat/>
    <w:rsid w:val="00F6689A"/>
    <w:pPr>
      <w:jc w:val="center"/>
    </w:pPr>
    <w:rPr>
      <w:rFonts w:eastAsia="Times New Roman"/>
      <w:sz w:val="28"/>
      <w:szCs w:val="20"/>
      <w:lang w:val="x-none" w:eastAsia="x-none"/>
    </w:rPr>
  </w:style>
  <w:style w:type="character" w:customStyle="1" w:styleId="TitleChar">
    <w:name w:val="Title Char"/>
    <w:basedOn w:val="DefaultParagraphFont"/>
    <w:link w:val="Title"/>
    <w:rsid w:val="00F6689A"/>
    <w:rPr>
      <w:rFonts w:ascii="Times New Roman" w:eastAsia="Times New Roman" w:hAnsi="Times New Roman" w:cs="Times New Roman"/>
      <w:sz w:val="28"/>
      <w:szCs w:val="20"/>
      <w:lang w:val="x-none" w:eastAsia="x-none"/>
    </w:rPr>
  </w:style>
  <w:style w:type="paragraph" w:customStyle="1" w:styleId="NumriData">
    <w:name w:val="Numri_Data"/>
    <w:next w:val="Normal"/>
    <w:link w:val="NumriDataChar"/>
    <w:uiPriority w:val="99"/>
    <w:rsid w:val="00F6689A"/>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F6689A"/>
    <w:rPr>
      <w:rFonts w:ascii="CG Times" w:eastAsia="MS Mincho" w:hAnsi="CG Times" w:cs="CG Times"/>
      <w:b/>
      <w:bCs/>
      <w:sz w:val="22"/>
      <w:szCs w:val="22"/>
      <w:lang w:val="en-GB" w:eastAsia="en-US" w:bidi="ar-SA"/>
    </w:rPr>
  </w:style>
  <w:style w:type="paragraph" w:customStyle="1" w:styleId="para">
    <w:name w:val="para"/>
    <w:basedOn w:val="Normal"/>
    <w:uiPriority w:val="99"/>
    <w:rsid w:val="00F6689A"/>
    <w:pPr>
      <w:widowControl w:val="0"/>
      <w:spacing w:before="120" w:after="240"/>
      <w:jc w:val="both"/>
    </w:pPr>
    <w:rPr>
      <w:rFonts w:ascii="Trebuchet MS" w:hAnsi="Trebuchet MS" w:cs="Trebuchet MS"/>
      <w:sz w:val="22"/>
      <w:szCs w:val="22"/>
    </w:rPr>
  </w:style>
  <w:style w:type="paragraph" w:customStyle="1" w:styleId="Paragrafi">
    <w:name w:val="Paragrafi"/>
    <w:link w:val="ParagrafiChar"/>
    <w:rsid w:val="00F6689A"/>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F6689A"/>
    <w:rPr>
      <w:rFonts w:ascii="CG Times" w:eastAsia="MS Mincho" w:hAnsi="CG Times" w:cs="CG Times"/>
      <w:sz w:val="22"/>
      <w:szCs w:val="22"/>
      <w:lang w:val="en-US" w:eastAsia="en-US" w:bidi="ar-SA"/>
    </w:rPr>
  </w:style>
  <w:style w:type="paragraph" w:customStyle="1" w:styleId="ParagraphNumbering">
    <w:name w:val="Paragraph Numbering"/>
    <w:basedOn w:val="Normal"/>
    <w:uiPriority w:val="99"/>
    <w:rsid w:val="00F6689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uiPriority w:val="99"/>
    <w:rsid w:val="00F6689A"/>
    <w:pPr>
      <w:ind w:left="720"/>
    </w:pPr>
  </w:style>
  <w:style w:type="paragraph" w:customStyle="1" w:styleId="Pas">
    <w:name w:val="Pas"/>
    <w:basedOn w:val="Normal"/>
    <w:uiPriority w:val="99"/>
    <w:rsid w:val="00F6689A"/>
    <w:pPr>
      <w:widowControl w:val="0"/>
    </w:pPr>
    <w:rPr>
      <w:rFonts w:ascii="CG Times" w:hAnsi="CG Times" w:cs="CG Times"/>
      <w:sz w:val="22"/>
      <w:szCs w:val="22"/>
    </w:rPr>
  </w:style>
  <w:style w:type="paragraph" w:customStyle="1" w:styleId="Pika">
    <w:name w:val="Pika"/>
    <w:next w:val="Normal"/>
    <w:autoRedefine/>
    <w:uiPriority w:val="99"/>
    <w:rsid w:val="00F6689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uiPriority w:val="99"/>
    <w:rsid w:val="00F6689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F6689A"/>
    <w:pPr>
      <w:keepNext/>
      <w:widowControl w:val="0"/>
      <w:jc w:val="center"/>
    </w:pPr>
    <w:rPr>
      <w:rFonts w:ascii="CG Times" w:eastAsia="MS Mincho" w:hAnsi="CG Times" w:cs="CG Times"/>
      <w:caps/>
      <w:sz w:val="22"/>
      <w:szCs w:val="22"/>
      <w:lang w:eastAsia="en-US"/>
    </w:rPr>
  </w:style>
  <w:style w:type="paragraph" w:customStyle="1" w:styleId="PjesaTitull">
    <w:name w:val="Pjesa_Titull"/>
    <w:uiPriority w:val="99"/>
    <w:rsid w:val="00F6689A"/>
    <w:pPr>
      <w:keepNext/>
      <w:widowControl w:val="0"/>
      <w:jc w:val="center"/>
    </w:pPr>
    <w:rPr>
      <w:rFonts w:ascii="CG Times" w:eastAsia="MS Mincho" w:hAnsi="CG Times" w:cs="CG Times"/>
      <w:caps/>
      <w:sz w:val="22"/>
      <w:szCs w:val="22"/>
      <w:lang w:eastAsia="en-US"/>
    </w:rPr>
  </w:style>
  <w:style w:type="paragraph" w:customStyle="1" w:styleId="Normal0">
    <w:name w:val="[Normal]"/>
    <w:rsid w:val="00F6689A"/>
    <w:pPr>
      <w:autoSpaceDE w:val="0"/>
      <w:autoSpaceDN w:val="0"/>
      <w:adjustRightInd w:val="0"/>
    </w:pPr>
    <w:rPr>
      <w:rFonts w:ascii="Arial" w:hAnsi="Arial" w:cs="Arial"/>
      <w:sz w:val="24"/>
      <w:szCs w:val="24"/>
      <w:lang w:val="en-US" w:eastAsia="en-US"/>
    </w:rPr>
  </w:style>
  <w:style w:type="paragraph" w:customStyle="1" w:styleId="Shpallja">
    <w:name w:val="Shpallja"/>
    <w:uiPriority w:val="99"/>
    <w:rsid w:val="00F6689A"/>
    <w:pPr>
      <w:widowControl w:val="0"/>
      <w:jc w:val="both"/>
    </w:pPr>
    <w:rPr>
      <w:rFonts w:ascii="CG Times" w:eastAsia="MS Mincho" w:hAnsi="CG Times" w:cs="CG Times"/>
      <w:b/>
      <w:bCs/>
      <w:color w:val="000000"/>
      <w:sz w:val="22"/>
      <w:szCs w:val="22"/>
      <w:lang w:val="sq-AL" w:eastAsia="en-US"/>
    </w:rPr>
  </w:style>
  <w:style w:type="paragraph" w:styleId="ListBullet0">
    <w:name w:val="List Bullet"/>
    <w:basedOn w:val="Normal"/>
    <w:unhideWhenUsed/>
    <w:rsid w:val="00F6689A"/>
    <w:pPr>
      <w:tabs>
        <w:tab w:val="num" w:pos="360"/>
      </w:tabs>
      <w:ind w:left="360" w:hanging="360"/>
      <w:contextualSpacing/>
    </w:pPr>
    <w:rPr>
      <w:rFonts w:eastAsia="Times New Roman"/>
      <w:lang w:val="cs-CZ" w:eastAsia="cs-CZ"/>
    </w:rPr>
  </w:style>
  <w:style w:type="paragraph" w:styleId="BodyTextIndent">
    <w:name w:val="Body Text Indent"/>
    <w:basedOn w:val="Normal"/>
    <w:link w:val="BodyTextIndentChar"/>
    <w:unhideWhenUsed/>
    <w:rsid w:val="00F6689A"/>
    <w:pPr>
      <w:ind w:firstLine="540"/>
    </w:pPr>
    <w:rPr>
      <w:rFonts w:eastAsia="Times New Roman"/>
      <w:lang w:eastAsia="cs-CZ"/>
    </w:rPr>
  </w:style>
  <w:style w:type="character" w:customStyle="1" w:styleId="BodyTextIndentChar">
    <w:name w:val="Body Text Indent Char"/>
    <w:basedOn w:val="DefaultParagraphFont"/>
    <w:link w:val="BodyTextIndent"/>
    <w:rsid w:val="00F6689A"/>
    <w:rPr>
      <w:rFonts w:ascii="Times New Roman" w:eastAsia="Times New Roman" w:hAnsi="Times New Roman" w:cs="Times New Roman"/>
      <w:sz w:val="24"/>
      <w:szCs w:val="24"/>
      <w:lang w:val="sq-AL" w:eastAsia="cs-CZ"/>
    </w:rPr>
  </w:style>
  <w:style w:type="paragraph" w:styleId="BodyTextIndent2">
    <w:name w:val="Body Text Indent 2"/>
    <w:basedOn w:val="Normal"/>
    <w:link w:val="BodyTextIndent2Char"/>
    <w:unhideWhenUsed/>
    <w:rsid w:val="00F6689A"/>
    <w:pPr>
      <w:ind w:left="540" w:hanging="360"/>
    </w:pPr>
    <w:rPr>
      <w:rFonts w:eastAsia="Times New Roman"/>
      <w:lang w:eastAsia="cs-CZ"/>
    </w:rPr>
  </w:style>
  <w:style w:type="character" w:customStyle="1" w:styleId="BodyTextIndent2Char">
    <w:name w:val="Body Text Indent 2 Char"/>
    <w:basedOn w:val="DefaultParagraphFont"/>
    <w:link w:val="BodyTextIndent2"/>
    <w:rsid w:val="00F6689A"/>
    <w:rPr>
      <w:rFonts w:ascii="Times New Roman" w:eastAsia="Times New Roman" w:hAnsi="Times New Roman" w:cs="Times New Roman"/>
      <w:sz w:val="24"/>
      <w:szCs w:val="24"/>
      <w:lang w:val="sq-AL" w:eastAsia="cs-CZ"/>
    </w:rPr>
  </w:style>
  <w:style w:type="paragraph" w:styleId="DocumentMap">
    <w:name w:val="Document Map"/>
    <w:basedOn w:val="Normal"/>
    <w:link w:val="DocumentMapChar"/>
    <w:semiHidden/>
    <w:unhideWhenUsed/>
    <w:rsid w:val="00F6689A"/>
    <w:pPr>
      <w:shd w:val="clear" w:color="auto" w:fill="000080"/>
      <w:spacing w:after="200" w:line="276"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F6689A"/>
    <w:rPr>
      <w:rFonts w:ascii="Tahoma" w:eastAsia="Times New Roman" w:hAnsi="Tahoma" w:cs="Tahoma"/>
      <w:sz w:val="20"/>
      <w:szCs w:val="20"/>
      <w:shd w:val="clear" w:color="auto" w:fill="000080"/>
      <w:lang w:val="sq-AL"/>
    </w:rPr>
  </w:style>
  <w:style w:type="character" w:customStyle="1" w:styleId="CommentSubjectChar">
    <w:name w:val="Comment Subject Char"/>
    <w:basedOn w:val="Heading7Char"/>
    <w:rsid w:val="00F6689A"/>
    <w:rPr>
      <w:rFonts w:ascii="Cambria" w:eastAsia="Times New Roman" w:hAnsi="Cambria" w:cs="Cambria"/>
      <w:bCs/>
      <w:i w:val="0"/>
      <w:iCs w:val="0"/>
      <w:sz w:val="24"/>
      <w:szCs w:val="24"/>
      <w:lang w:val="sq-AL" w:eastAsia="en-US"/>
    </w:rPr>
  </w:style>
  <w:style w:type="paragraph" w:customStyle="1" w:styleId="Tabele">
    <w:name w:val="Tabele"/>
    <w:uiPriority w:val="99"/>
    <w:rsid w:val="00F6689A"/>
    <w:rPr>
      <w:rFonts w:ascii="CG Times" w:eastAsia="MS Mincho" w:hAnsi="CG Times" w:cs="CG Times"/>
      <w:sz w:val="22"/>
      <w:szCs w:val="22"/>
      <w:lang w:eastAsia="en-US"/>
    </w:rPr>
  </w:style>
  <w:style w:type="paragraph" w:customStyle="1" w:styleId="Table">
    <w:name w:val="Table"/>
    <w:basedOn w:val="Normal"/>
    <w:next w:val="Normal"/>
    <w:autoRedefine/>
    <w:uiPriority w:val="99"/>
    <w:rsid w:val="00F6689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character" w:customStyle="1" w:styleId="NoSpacingChar">
    <w:name w:val="No Spacing Char"/>
    <w:basedOn w:val="DefaultParagraphFont"/>
    <w:link w:val="NoSpacing"/>
    <w:locked/>
    <w:rsid w:val="00F6689A"/>
    <w:rPr>
      <w:rFonts w:eastAsia="Times New Roman"/>
      <w:sz w:val="22"/>
      <w:szCs w:val="22"/>
      <w:lang w:val="en-US" w:eastAsia="en-US" w:bidi="ar-SA"/>
    </w:rPr>
  </w:style>
  <w:style w:type="paragraph" w:styleId="NoSpacing">
    <w:name w:val="No Spacing"/>
    <w:link w:val="NoSpacingChar"/>
    <w:qFormat/>
    <w:rsid w:val="00F6689A"/>
    <w:rPr>
      <w:rFonts w:eastAsia="Times New Roman"/>
      <w:sz w:val="22"/>
      <w:szCs w:val="22"/>
      <w:lang w:val="en-US" w:eastAsia="en-US"/>
    </w:rPr>
  </w:style>
  <w:style w:type="paragraph" w:customStyle="1" w:styleId="Default">
    <w:name w:val="Default"/>
    <w:uiPriority w:val="99"/>
    <w:rsid w:val="00F6689A"/>
    <w:pPr>
      <w:autoSpaceDE w:val="0"/>
      <w:autoSpaceDN w:val="0"/>
      <w:adjustRightInd w:val="0"/>
    </w:pPr>
    <w:rPr>
      <w:rFonts w:ascii="News Gothic Std" w:eastAsia="Times New Roman" w:hAnsi="News Gothic Std" w:cs="News Gothic Std"/>
      <w:color w:val="000000"/>
      <w:sz w:val="24"/>
      <w:szCs w:val="24"/>
      <w:lang w:val="en-US" w:eastAsia="en-US"/>
    </w:rPr>
  </w:style>
  <w:style w:type="paragraph" w:customStyle="1" w:styleId="TableText">
    <w:name w:val="Table Text"/>
    <w:basedOn w:val="Normal"/>
    <w:uiPriority w:val="99"/>
    <w:rsid w:val="00F6689A"/>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F6689A"/>
    <w:pPr>
      <w:widowControl w:val="0"/>
      <w:ind w:left="709"/>
      <w:jc w:val="both"/>
    </w:pPr>
    <w:rPr>
      <w:rFonts w:ascii="Arial" w:hAnsi="Arial" w:cs="Arial"/>
      <w:sz w:val="20"/>
      <w:szCs w:val="20"/>
      <w:lang w:val="fr-FR"/>
    </w:rPr>
  </w:style>
  <w:style w:type="paragraph" w:customStyle="1" w:styleId="Titulli">
    <w:name w:val="Titulli"/>
    <w:next w:val="Normal"/>
    <w:link w:val="TitulliChar"/>
    <w:uiPriority w:val="99"/>
    <w:rsid w:val="00F6689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uiPriority w:val="99"/>
    <w:rsid w:val="00F6689A"/>
    <w:rPr>
      <w:rFonts w:ascii="CG Times" w:eastAsia="MS Mincho" w:hAnsi="CG Times" w:cs="CG Times"/>
      <w:b/>
      <w:bCs/>
      <w:caps/>
      <w:sz w:val="22"/>
      <w:szCs w:val="22"/>
      <w:lang w:val="en-GB" w:eastAsia="en-US"/>
    </w:rPr>
  </w:style>
  <w:style w:type="paragraph" w:customStyle="1" w:styleId="TitulliNr">
    <w:name w:val="Titulli_Nr"/>
    <w:uiPriority w:val="99"/>
    <w:rsid w:val="00F6689A"/>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uiPriority w:val="99"/>
    <w:rsid w:val="00F6689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F6689A"/>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F6689A"/>
    <w:rPr>
      <w:rFonts w:ascii="CG Times" w:eastAsia="MS Mincho" w:hAnsi="CG Times" w:cs="CG Times"/>
      <w:caps/>
      <w:sz w:val="22"/>
      <w:szCs w:val="22"/>
      <w:lang w:val="en-GB" w:eastAsia="en-US" w:bidi="ar-SA"/>
    </w:rPr>
  </w:style>
  <w:style w:type="paragraph" w:customStyle="1" w:styleId="ecxmsonormal">
    <w:name w:val="ecxmsonormal"/>
    <w:basedOn w:val="Normal"/>
    <w:rsid w:val="00F6689A"/>
    <w:pPr>
      <w:spacing w:after="324"/>
    </w:pPr>
    <w:rPr>
      <w:rFonts w:eastAsia="Times New Roman"/>
    </w:rPr>
  </w:style>
  <w:style w:type="paragraph" w:customStyle="1" w:styleId="Elencoacolori-Colore1">
    <w:name w:val="Elenco a colori - Colore 1"/>
    <w:basedOn w:val="Normal"/>
    <w:rsid w:val="00F6689A"/>
    <w:pPr>
      <w:ind w:left="720"/>
    </w:pPr>
    <w:rPr>
      <w:rFonts w:eastAsia="Times New Roman"/>
      <w:lang w:val="cs-CZ" w:eastAsia="cs-CZ"/>
    </w:rPr>
  </w:style>
  <w:style w:type="character" w:customStyle="1" w:styleId="NeniTitullChar">
    <w:name w:val="Neni_Titull Char"/>
    <w:basedOn w:val="DefaultParagraphFont"/>
    <w:link w:val="NeniTitull"/>
    <w:uiPriority w:val="99"/>
    <w:locked/>
    <w:rsid w:val="00F6689A"/>
    <w:rPr>
      <w:rFonts w:ascii="CG Times" w:eastAsia="MS Mincho" w:hAnsi="CG Times" w:cs="CG Times"/>
      <w:b/>
      <w:bCs/>
      <w:sz w:val="22"/>
      <w:szCs w:val="22"/>
      <w:lang w:val="en-GB" w:eastAsia="en-US" w:bidi="ar-SA"/>
    </w:rPr>
  </w:style>
  <w:style w:type="character" w:customStyle="1" w:styleId="apple-style-span">
    <w:name w:val="apple-style-span"/>
    <w:basedOn w:val="DefaultParagraphFont"/>
    <w:uiPriority w:val="99"/>
    <w:rsid w:val="00F6689A"/>
    <w:rPr>
      <w:rFonts w:ascii="Times New Roman" w:hAnsi="Times New Roman" w:cs="Times New Roman" w:hint="default"/>
    </w:rPr>
  </w:style>
  <w:style w:type="character" w:customStyle="1" w:styleId="CharChar8">
    <w:name w:val="Char Char8"/>
    <w:basedOn w:val="DefaultParagraphFont"/>
    <w:locked/>
    <w:rsid w:val="00F6689A"/>
    <w:rPr>
      <w:b/>
      <w:bCs/>
      <w:sz w:val="24"/>
      <w:szCs w:val="24"/>
      <w:lang w:val="en-GB" w:eastAsia="cs-CZ" w:bidi="ar-SA"/>
    </w:rPr>
  </w:style>
  <w:style w:type="character" w:customStyle="1" w:styleId="CharChar6">
    <w:name w:val="Char Char6"/>
    <w:basedOn w:val="DefaultParagraphFont"/>
    <w:locked/>
    <w:rsid w:val="00F6689A"/>
    <w:rPr>
      <w:rFonts w:ascii="Arial" w:hAnsi="Arial" w:cs="Arial" w:hint="default"/>
      <w:b/>
      <w:bCs/>
      <w:sz w:val="26"/>
      <w:szCs w:val="26"/>
      <w:lang w:val="sq-AL" w:eastAsia="en-US" w:bidi="ar-SA"/>
    </w:rPr>
  </w:style>
  <w:style w:type="character" w:customStyle="1" w:styleId="CharChar1">
    <w:name w:val="Char Char1"/>
    <w:basedOn w:val="DefaultParagraphFont"/>
    <w:locked/>
    <w:rsid w:val="00F6689A"/>
    <w:rPr>
      <w:sz w:val="24"/>
      <w:szCs w:val="24"/>
      <w:lang w:val="cs-CZ" w:eastAsia="cs-CZ" w:bidi="ar-SA"/>
    </w:rPr>
  </w:style>
  <w:style w:type="character" w:customStyle="1" w:styleId="CharChar50">
    <w:name w:val="Char Char5"/>
    <w:basedOn w:val="DefaultParagraphFont"/>
    <w:locked/>
    <w:rsid w:val="00F6689A"/>
    <w:rPr>
      <w:sz w:val="24"/>
      <w:szCs w:val="24"/>
      <w:lang w:val="en-GB" w:eastAsia="cs-CZ" w:bidi="ar-SA"/>
    </w:rPr>
  </w:style>
  <w:style w:type="character" w:customStyle="1" w:styleId="CharChar4">
    <w:name w:val="Char Char4"/>
    <w:basedOn w:val="DefaultParagraphFont"/>
    <w:locked/>
    <w:rsid w:val="00F6689A"/>
    <w:rPr>
      <w:sz w:val="24"/>
      <w:szCs w:val="24"/>
      <w:lang w:val="en-GB" w:eastAsia="cs-CZ" w:bidi="ar-SA"/>
    </w:rPr>
  </w:style>
  <w:style w:type="character" w:styleId="Emphasis">
    <w:name w:val="Emphasis"/>
    <w:uiPriority w:val="20"/>
    <w:qFormat/>
    <w:rsid w:val="00F6689A"/>
    <w:rPr>
      <w:i/>
      <w:iCs/>
    </w:rPr>
  </w:style>
  <w:style w:type="paragraph" w:customStyle="1" w:styleId="NoSpacing1">
    <w:name w:val="No Spacing1"/>
    <w:uiPriority w:val="99"/>
    <w:qFormat/>
    <w:rsid w:val="00F6689A"/>
    <w:rPr>
      <w:rFonts w:eastAsia="Times New Roman"/>
      <w:sz w:val="22"/>
      <w:szCs w:val="22"/>
      <w:lang w:val="en-US" w:eastAsia="en-US"/>
    </w:rPr>
  </w:style>
  <w:style w:type="paragraph" w:customStyle="1" w:styleId="ListParagraph1">
    <w:name w:val="List Paragraph1"/>
    <w:basedOn w:val="Normal"/>
    <w:qFormat/>
    <w:rsid w:val="00F6689A"/>
    <w:pPr>
      <w:ind w:left="720"/>
    </w:pPr>
    <w:rPr>
      <w:rFonts w:eastAsia="Times New Roman"/>
      <w:lang w:val="cs-CZ" w:eastAsia="cs-CZ"/>
    </w:rPr>
  </w:style>
  <w:style w:type="character" w:customStyle="1" w:styleId="ecxapple-style-span">
    <w:name w:val="ecxapple-style-span"/>
    <w:basedOn w:val="DefaultParagraphFont"/>
    <w:rsid w:val="00F6689A"/>
  </w:style>
  <w:style w:type="character" w:styleId="Hyperlink">
    <w:name w:val="Hyperlink"/>
    <w:rsid w:val="00F6689A"/>
    <w:rPr>
      <w:color w:val="0000FF"/>
      <w:u w:val="single"/>
    </w:rPr>
  </w:style>
  <w:style w:type="paragraph" w:styleId="BodyTextIndent3">
    <w:name w:val="Body Text Indent 3"/>
    <w:basedOn w:val="Normal"/>
    <w:link w:val="BodyTextIndent3Char"/>
    <w:rsid w:val="00F6689A"/>
    <w:pPr>
      <w:ind w:firstLine="720"/>
      <w:jc w:val="both"/>
    </w:pPr>
    <w:rPr>
      <w:rFonts w:ascii="Bookman Old Style" w:eastAsia="Times New Roman" w:hAnsi="Bookman Old Style"/>
      <w:bCs/>
      <w:color w:val="FF0000"/>
      <w:sz w:val="22"/>
      <w:szCs w:val="22"/>
    </w:rPr>
  </w:style>
  <w:style w:type="character" w:customStyle="1" w:styleId="BodyTextIndent3Char">
    <w:name w:val="Body Text Indent 3 Char"/>
    <w:basedOn w:val="DefaultParagraphFont"/>
    <w:link w:val="BodyTextIndent3"/>
    <w:rsid w:val="00F6689A"/>
    <w:rPr>
      <w:rFonts w:ascii="Bookman Old Style" w:eastAsia="Times New Roman" w:hAnsi="Bookman Old Style" w:cs="Times New Roman"/>
      <w:bCs/>
      <w:color w:val="FF0000"/>
      <w:lang w:val="sq-AL"/>
    </w:rPr>
  </w:style>
  <w:style w:type="paragraph" w:customStyle="1" w:styleId="BodyText21">
    <w:name w:val="Body Text 21"/>
    <w:basedOn w:val="Normal"/>
    <w:rsid w:val="00F6689A"/>
    <w:rPr>
      <w:rFonts w:eastAsia="Times New Roman"/>
      <w:sz w:val="28"/>
      <w:szCs w:val="28"/>
      <w:lang w:val="en-US"/>
    </w:rPr>
  </w:style>
  <w:style w:type="paragraph" w:customStyle="1" w:styleId="ecmsonormal">
    <w:name w:val="ec_msonormal"/>
    <w:basedOn w:val="Normal"/>
    <w:rsid w:val="00F6689A"/>
    <w:pPr>
      <w:spacing w:before="100" w:beforeAutospacing="1" w:after="100" w:afterAutospacing="1"/>
    </w:pPr>
    <w:rPr>
      <w:rFonts w:eastAsia="Times New Roman"/>
      <w:lang w:val="en-US"/>
    </w:rPr>
  </w:style>
  <w:style w:type="paragraph" w:customStyle="1" w:styleId="Style12">
    <w:name w:val="Style12"/>
    <w:basedOn w:val="Normal"/>
    <w:rsid w:val="00F6689A"/>
    <w:pPr>
      <w:widowControl w:val="0"/>
      <w:autoSpaceDE w:val="0"/>
      <w:autoSpaceDN w:val="0"/>
      <w:adjustRightInd w:val="0"/>
    </w:pPr>
    <w:rPr>
      <w:rFonts w:ascii="Book Antiqua" w:eastAsia="Times New Roman" w:hAnsi="Book Antiqua"/>
      <w:lang w:eastAsia="sq-AL"/>
    </w:rPr>
  </w:style>
  <w:style w:type="character" w:customStyle="1" w:styleId="FontStyle26">
    <w:name w:val="Font Style26"/>
    <w:rsid w:val="00F6689A"/>
    <w:rPr>
      <w:rFonts w:ascii="Book Antiqua" w:hAnsi="Book Antiqua" w:cs="Book Antiqua"/>
      <w:b/>
      <w:bCs/>
      <w:sz w:val="18"/>
      <w:szCs w:val="18"/>
    </w:rPr>
  </w:style>
  <w:style w:type="character" w:customStyle="1" w:styleId="FontStyle27">
    <w:name w:val="Font Style27"/>
    <w:rsid w:val="00F6689A"/>
    <w:rPr>
      <w:rFonts w:ascii="Book Antiqua" w:hAnsi="Book Antiqua" w:cs="Book Antiqua"/>
      <w:sz w:val="18"/>
      <w:szCs w:val="18"/>
    </w:rPr>
  </w:style>
  <w:style w:type="paragraph" w:customStyle="1" w:styleId="xl47">
    <w:name w:val="xl47"/>
    <w:basedOn w:val="Normal"/>
    <w:uiPriority w:val="99"/>
    <w:rsid w:val="00F6689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F6689A"/>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9">
    <w:name w:val="Style9"/>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13">
    <w:name w:val="Style13"/>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14">
    <w:name w:val="Style14"/>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15">
    <w:name w:val="Style15"/>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16">
    <w:name w:val="Style16"/>
    <w:basedOn w:val="Normal"/>
    <w:rsid w:val="00F6689A"/>
    <w:pPr>
      <w:widowControl w:val="0"/>
      <w:autoSpaceDE w:val="0"/>
      <w:autoSpaceDN w:val="0"/>
      <w:adjustRightInd w:val="0"/>
    </w:pPr>
    <w:rPr>
      <w:rFonts w:ascii="Book Antiqua" w:eastAsia="Times New Roman" w:hAnsi="Book Antiqua"/>
      <w:lang w:eastAsia="sq-AL"/>
    </w:rPr>
  </w:style>
  <w:style w:type="character" w:customStyle="1" w:styleId="FontStyle28">
    <w:name w:val="Font Style28"/>
    <w:rsid w:val="00F6689A"/>
    <w:rPr>
      <w:rFonts w:ascii="Book Antiqua" w:hAnsi="Book Antiqua" w:cs="Book Antiqua"/>
      <w:sz w:val="18"/>
      <w:szCs w:val="18"/>
    </w:rPr>
  </w:style>
  <w:style w:type="paragraph" w:customStyle="1" w:styleId="Style11">
    <w:name w:val="Style11"/>
    <w:basedOn w:val="Normal"/>
    <w:rsid w:val="00F6689A"/>
    <w:pPr>
      <w:widowControl w:val="0"/>
      <w:autoSpaceDE w:val="0"/>
      <w:autoSpaceDN w:val="0"/>
      <w:adjustRightInd w:val="0"/>
    </w:pPr>
    <w:rPr>
      <w:rFonts w:ascii="Book Antiqua" w:eastAsia="Times New Roman" w:hAnsi="Book Antiqua"/>
      <w:lang w:eastAsia="sq-AL"/>
    </w:rPr>
  </w:style>
  <w:style w:type="character" w:styleId="Strong">
    <w:name w:val="Strong"/>
    <w:basedOn w:val="DefaultParagraphFont"/>
    <w:uiPriority w:val="22"/>
    <w:qFormat/>
    <w:rsid w:val="00F6689A"/>
    <w:rPr>
      <w:b/>
      <w:bCs/>
    </w:rPr>
  </w:style>
  <w:style w:type="paragraph" w:customStyle="1" w:styleId="Style4">
    <w:name w:val="Style4"/>
    <w:basedOn w:val="Normal"/>
    <w:rsid w:val="00F6689A"/>
    <w:pPr>
      <w:widowControl w:val="0"/>
      <w:autoSpaceDE w:val="0"/>
      <w:autoSpaceDN w:val="0"/>
      <w:adjustRightInd w:val="0"/>
      <w:jc w:val="both"/>
    </w:pPr>
    <w:rPr>
      <w:rFonts w:ascii="Book Antiqua" w:eastAsia="Times New Roman" w:hAnsi="Book Antiqua"/>
      <w:lang w:eastAsia="sq-AL"/>
    </w:rPr>
  </w:style>
  <w:style w:type="paragraph" w:customStyle="1" w:styleId="Style7">
    <w:name w:val="Style7"/>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MediumGrid2-Accent21">
    <w:name w:val="Medium Grid 2 - Accent 21"/>
    <w:basedOn w:val="Normal"/>
    <w:next w:val="Normal"/>
    <w:link w:val="MediumGrid2-Accent2Char"/>
    <w:uiPriority w:val="99"/>
    <w:rsid w:val="00F6689A"/>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F6689A"/>
    <w:rPr>
      <w:rFonts w:ascii="Times New Roman" w:eastAsia="MS Mincho" w:hAnsi="Times New Roman" w:cs="Times New Roman"/>
      <w:i/>
      <w:iCs/>
      <w:sz w:val="24"/>
      <w:szCs w:val="24"/>
      <w:lang w:val="sq-AL"/>
    </w:rPr>
  </w:style>
  <w:style w:type="paragraph" w:customStyle="1" w:styleId="Style2">
    <w:name w:val="Style2"/>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5">
    <w:name w:val="Style5"/>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3">
    <w:name w:val="Style3"/>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1">
    <w:name w:val="Style1"/>
    <w:basedOn w:val="Normal"/>
    <w:rsid w:val="00F6689A"/>
    <w:pPr>
      <w:widowControl w:val="0"/>
      <w:autoSpaceDE w:val="0"/>
      <w:autoSpaceDN w:val="0"/>
      <w:adjustRightInd w:val="0"/>
      <w:spacing w:line="281" w:lineRule="exact"/>
      <w:ind w:firstLine="912"/>
    </w:pPr>
    <w:rPr>
      <w:rFonts w:ascii="Book Antiqua" w:eastAsia="Times New Roman" w:hAnsi="Book Antiqua"/>
      <w:lang w:eastAsia="sq-AL"/>
    </w:rPr>
  </w:style>
  <w:style w:type="paragraph" w:customStyle="1" w:styleId="Style17">
    <w:name w:val="Style17"/>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18">
    <w:name w:val="Style18"/>
    <w:basedOn w:val="Normal"/>
    <w:rsid w:val="00F6689A"/>
    <w:pPr>
      <w:widowControl w:val="0"/>
      <w:autoSpaceDE w:val="0"/>
      <w:autoSpaceDN w:val="0"/>
      <w:adjustRightInd w:val="0"/>
    </w:pPr>
    <w:rPr>
      <w:rFonts w:ascii="Book Antiqua" w:eastAsia="Times New Roman" w:hAnsi="Book Antiqua"/>
      <w:lang w:eastAsia="sq-AL"/>
    </w:rPr>
  </w:style>
  <w:style w:type="paragraph" w:customStyle="1" w:styleId="Style22">
    <w:name w:val="Style22"/>
    <w:basedOn w:val="Normal"/>
    <w:rsid w:val="00F6689A"/>
    <w:pPr>
      <w:widowControl w:val="0"/>
      <w:autoSpaceDE w:val="0"/>
      <w:autoSpaceDN w:val="0"/>
      <w:adjustRightInd w:val="0"/>
    </w:pPr>
    <w:rPr>
      <w:rFonts w:eastAsia="Times New Roman"/>
      <w:lang w:eastAsia="sq-AL"/>
    </w:rPr>
  </w:style>
  <w:style w:type="character" w:customStyle="1" w:styleId="FontStyle31">
    <w:name w:val="Font Style31"/>
    <w:rsid w:val="00F6689A"/>
    <w:rPr>
      <w:rFonts w:ascii="Bookman Old Style" w:hAnsi="Bookman Old Style" w:cs="Bookman Old Style"/>
      <w:b/>
      <w:bCs/>
      <w:sz w:val="18"/>
      <w:szCs w:val="18"/>
    </w:rPr>
  </w:style>
  <w:style w:type="character" w:customStyle="1" w:styleId="FontStyle32">
    <w:name w:val="Font Style32"/>
    <w:rsid w:val="00F6689A"/>
    <w:rPr>
      <w:rFonts w:ascii="Times New Roman" w:hAnsi="Times New Roman" w:cs="Times New Roman"/>
      <w:sz w:val="20"/>
      <w:szCs w:val="20"/>
    </w:rPr>
  </w:style>
  <w:style w:type="paragraph" w:styleId="NormalWeb">
    <w:name w:val="Normal (Web)"/>
    <w:basedOn w:val="Normal"/>
    <w:uiPriority w:val="99"/>
    <w:rsid w:val="00F6689A"/>
    <w:pPr>
      <w:spacing w:before="100" w:beforeAutospacing="1" w:after="100" w:afterAutospacing="1"/>
    </w:pPr>
  </w:style>
  <w:style w:type="character" w:customStyle="1" w:styleId="FontStyle33">
    <w:name w:val="Font Style33"/>
    <w:rsid w:val="00F6689A"/>
    <w:rPr>
      <w:rFonts w:ascii="Times New Roman" w:hAnsi="Times New Roman" w:cs="Times New Roman"/>
      <w:sz w:val="24"/>
      <w:szCs w:val="24"/>
    </w:rPr>
  </w:style>
  <w:style w:type="character" w:customStyle="1" w:styleId="FontStyle34">
    <w:name w:val="Font Style34"/>
    <w:rsid w:val="00F6689A"/>
    <w:rPr>
      <w:rFonts w:ascii="Times New Roman" w:hAnsi="Times New Roman" w:cs="Times New Roman"/>
      <w:sz w:val="22"/>
      <w:szCs w:val="22"/>
    </w:rPr>
  </w:style>
  <w:style w:type="character" w:customStyle="1" w:styleId="FontStyle35">
    <w:name w:val="Font Style35"/>
    <w:rsid w:val="00F6689A"/>
    <w:rPr>
      <w:rFonts w:ascii="Times New Roman" w:hAnsi="Times New Roman" w:cs="Times New Roman"/>
      <w:b/>
      <w:bCs/>
      <w:sz w:val="22"/>
      <w:szCs w:val="22"/>
    </w:rPr>
  </w:style>
  <w:style w:type="character" w:customStyle="1" w:styleId="FontStyle37">
    <w:name w:val="Font Style37"/>
    <w:rsid w:val="00F6689A"/>
    <w:rPr>
      <w:rFonts w:ascii="Times New Roman" w:hAnsi="Times New Roman" w:cs="Times New Roman"/>
      <w:sz w:val="22"/>
      <w:szCs w:val="22"/>
    </w:rPr>
  </w:style>
  <w:style w:type="character" w:customStyle="1" w:styleId="FontStyle38">
    <w:name w:val="Font Style38"/>
    <w:rsid w:val="00F6689A"/>
    <w:rPr>
      <w:rFonts w:ascii="Times New Roman" w:hAnsi="Times New Roman" w:cs="Times New Roman"/>
      <w:sz w:val="22"/>
      <w:szCs w:val="22"/>
    </w:rPr>
  </w:style>
  <w:style w:type="paragraph" w:customStyle="1" w:styleId="Style19">
    <w:name w:val="Style19"/>
    <w:basedOn w:val="Normal"/>
    <w:rsid w:val="00F6689A"/>
    <w:pPr>
      <w:widowControl w:val="0"/>
      <w:autoSpaceDE w:val="0"/>
      <w:autoSpaceDN w:val="0"/>
      <w:adjustRightInd w:val="0"/>
      <w:spacing w:line="235" w:lineRule="exact"/>
    </w:pPr>
    <w:rPr>
      <w:rFonts w:ascii="Bookman Old Style" w:eastAsia="Times New Roman" w:hAnsi="Bookman Old Style"/>
      <w:lang w:eastAsia="sq-AL"/>
    </w:rPr>
  </w:style>
  <w:style w:type="character" w:customStyle="1" w:styleId="FontStyle36">
    <w:name w:val="Font Style36"/>
    <w:rsid w:val="00F6689A"/>
    <w:rPr>
      <w:rFonts w:ascii="Garamond" w:hAnsi="Garamond" w:cs="Garamond"/>
      <w:i/>
      <w:iCs/>
      <w:sz w:val="24"/>
      <w:szCs w:val="24"/>
    </w:rPr>
  </w:style>
  <w:style w:type="paragraph" w:customStyle="1" w:styleId="Style21">
    <w:name w:val="Style21"/>
    <w:basedOn w:val="Normal"/>
    <w:rsid w:val="00F6689A"/>
    <w:pPr>
      <w:widowControl w:val="0"/>
      <w:autoSpaceDE w:val="0"/>
      <w:autoSpaceDN w:val="0"/>
      <w:adjustRightInd w:val="0"/>
    </w:pPr>
    <w:rPr>
      <w:rFonts w:eastAsia="Times New Roman"/>
      <w:lang w:eastAsia="sq-AL"/>
    </w:rPr>
  </w:style>
  <w:style w:type="paragraph" w:customStyle="1" w:styleId="xl73">
    <w:name w:val="xl73"/>
    <w:basedOn w:val="Normal"/>
    <w:uiPriority w:val="99"/>
    <w:rsid w:val="00F6689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character" w:customStyle="1" w:styleId="FontStyle39">
    <w:name w:val="Font Style39"/>
    <w:rsid w:val="00F6689A"/>
    <w:rPr>
      <w:rFonts w:ascii="Times New Roman" w:hAnsi="Times New Roman" w:cs="Times New Roman"/>
      <w:sz w:val="22"/>
      <w:szCs w:val="22"/>
    </w:rPr>
  </w:style>
  <w:style w:type="paragraph" w:customStyle="1" w:styleId="xl75">
    <w:name w:val="xl75"/>
    <w:basedOn w:val="Normal"/>
    <w:uiPriority w:val="99"/>
    <w:rsid w:val="00F668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F668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F6689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F6689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F6689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ntStyle40">
    <w:name w:val="Font Style40"/>
    <w:rsid w:val="00F6689A"/>
    <w:rPr>
      <w:rFonts w:ascii="Franklin Gothic Medium Cond" w:hAnsi="Franklin Gothic Medium Cond" w:cs="Franklin Gothic Medium Cond"/>
      <w:b/>
      <w:bCs/>
      <w:sz w:val="24"/>
      <w:szCs w:val="24"/>
    </w:rPr>
  </w:style>
  <w:style w:type="paragraph" w:customStyle="1" w:styleId="Style20">
    <w:name w:val="Style20"/>
    <w:basedOn w:val="Normal"/>
    <w:rsid w:val="00F6689A"/>
    <w:pPr>
      <w:widowControl w:val="0"/>
      <w:autoSpaceDE w:val="0"/>
      <w:autoSpaceDN w:val="0"/>
      <w:adjustRightInd w:val="0"/>
      <w:spacing w:line="274" w:lineRule="exact"/>
    </w:pPr>
    <w:rPr>
      <w:rFonts w:eastAsia="Times New Roman"/>
      <w:lang w:eastAsia="sq-AL"/>
    </w:rPr>
  </w:style>
  <w:style w:type="character" w:customStyle="1" w:styleId="FontStyle41">
    <w:name w:val="Font Style41"/>
    <w:rsid w:val="00F6689A"/>
    <w:rPr>
      <w:rFonts w:ascii="Times New Roman" w:hAnsi="Times New Roman" w:cs="Times New Roman"/>
      <w:b/>
      <w:bCs/>
      <w:sz w:val="22"/>
      <w:szCs w:val="22"/>
    </w:rPr>
  </w:style>
  <w:style w:type="character" w:customStyle="1" w:styleId="FontStyle42">
    <w:name w:val="Font Style42"/>
    <w:rsid w:val="00F6689A"/>
    <w:rPr>
      <w:rFonts w:ascii="Georgia" w:hAnsi="Georgia" w:cs="Georgia"/>
      <w:sz w:val="18"/>
      <w:szCs w:val="18"/>
    </w:rPr>
  </w:style>
  <w:style w:type="paragraph" w:customStyle="1" w:styleId="Style23">
    <w:name w:val="Style23"/>
    <w:basedOn w:val="Normal"/>
    <w:rsid w:val="00F6689A"/>
    <w:pPr>
      <w:widowControl w:val="0"/>
      <w:autoSpaceDE w:val="0"/>
      <w:autoSpaceDN w:val="0"/>
      <w:adjustRightInd w:val="0"/>
    </w:pPr>
    <w:rPr>
      <w:rFonts w:eastAsia="Times New Roman"/>
      <w:lang w:eastAsia="sq-AL"/>
    </w:rPr>
  </w:style>
  <w:style w:type="paragraph" w:customStyle="1" w:styleId="Style25">
    <w:name w:val="Style25"/>
    <w:basedOn w:val="Normal"/>
    <w:rsid w:val="00F6689A"/>
    <w:pPr>
      <w:widowControl w:val="0"/>
      <w:autoSpaceDE w:val="0"/>
      <w:autoSpaceDN w:val="0"/>
      <w:adjustRightInd w:val="0"/>
    </w:pPr>
    <w:rPr>
      <w:rFonts w:eastAsia="Times New Roman"/>
      <w:lang w:eastAsia="sq-AL"/>
    </w:rPr>
  </w:style>
  <w:style w:type="paragraph" w:customStyle="1" w:styleId="Style29">
    <w:name w:val="Style29"/>
    <w:basedOn w:val="Normal"/>
    <w:rsid w:val="00F6689A"/>
    <w:pPr>
      <w:widowControl w:val="0"/>
      <w:autoSpaceDE w:val="0"/>
      <w:autoSpaceDN w:val="0"/>
      <w:adjustRightInd w:val="0"/>
    </w:pPr>
    <w:rPr>
      <w:rFonts w:eastAsia="Times New Roman"/>
      <w:lang w:eastAsia="sq-AL"/>
    </w:rPr>
  </w:style>
  <w:style w:type="paragraph" w:customStyle="1" w:styleId="style-standard-ouvrage">
    <w:name w:val="style-standard-ouvrage"/>
    <w:basedOn w:val="Normal"/>
    <w:uiPriority w:val="99"/>
    <w:rsid w:val="00F6689A"/>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F6689A"/>
    <w:pPr>
      <w:spacing w:before="100" w:beforeAutospacing="1" w:after="100" w:afterAutospacing="1"/>
    </w:pPr>
    <w:rPr>
      <w:lang w:val="it-IT" w:eastAsia="it-IT"/>
    </w:rPr>
  </w:style>
  <w:style w:type="character" w:customStyle="1" w:styleId="FontStyle43">
    <w:name w:val="Font Style43"/>
    <w:rsid w:val="00F6689A"/>
    <w:rPr>
      <w:rFonts w:ascii="Times New Roman" w:hAnsi="Times New Roman" w:cs="Times New Roman"/>
      <w:sz w:val="34"/>
      <w:szCs w:val="34"/>
    </w:rPr>
  </w:style>
  <w:style w:type="character" w:customStyle="1" w:styleId="FontStyle44">
    <w:name w:val="Font Style44"/>
    <w:rsid w:val="00F6689A"/>
    <w:rPr>
      <w:rFonts w:ascii="Georgia" w:hAnsi="Georgia" w:cs="Georgia"/>
      <w:b/>
      <w:bCs/>
      <w:sz w:val="20"/>
      <w:szCs w:val="20"/>
    </w:rPr>
  </w:style>
  <w:style w:type="paragraph" w:styleId="FootnoteText">
    <w:name w:val="footnote text"/>
    <w:basedOn w:val="Normal"/>
    <w:link w:val="FootnoteTextChar"/>
    <w:uiPriority w:val="99"/>
    <w:semiHidden/>
    <w:rsid w:val="00F6689A"/>
    <w:rPr>
      <w:sz w:val="20"/>
      <w:szCs w:val="20"/>
    </w:rPr>
  </w:style>
  <w:style w:type="character" w:customStyle="1" w:styleId="FootnoteTextChar">
    <w:name w:val="Footnote Text Char"/>
    <w:basedOn w:val="DefaultParagraphFont"/>
    <w:link w:val="FootnoteText"/>
    <w:uiPriority w:val="99"/>
    <w:semiHidden/>
    <w:rsid w:val="00F6689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F6689A"/>
    <w:rPr>
      <w:vertAlign w:val="superscript"/>
    </w:rPr>
  </w:style>
  <w:style w:type="character" w:customStyle="1" w:styleId="FontStyle45">
    <w:name w:val="Font Style45"/>
    <w:rsid w:val="00F6689A"/>
    <w:rPr>
      <w:rFonts w:ascii="Times New Roman" w:hAnsi="Times New Roman" w:cs="Times New Roman"/>
      <w:sz w:val="22"/>
      <w:szCs w:val="22"/>
    </w:rPr>
  </w:style>
  <w:style w:type="character" w:customStyle="1" w:styleId="FontStyle46">
    <w:name w:val="Font Style46"/>
    <w:rsid w:val="00F6689A"/>
    <w:rPr>
      <w:rFonts w:ascii="Times New Roman" w:hAnsi="Times New Roman" w:cs="Times New Roman"/>
      <w:sz w:val="22"/>
      <w:szCs w:val="22"/>
    </w:rPr>
  </w:style>
  <w:style w:type="paragraph" w:styleId="BalloonText">
    <w:name w:val="Balloon Text"/>
    <w:basedOn w:val="Normal"/>
    <w:link w:val="BalloonTextChar"/>
    <w:uiPriority w:val="99"/>
    <w:rsid w:val="00F6689A"/>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F6689A"/>
    <w:rPr>
      <w:rFonts w:ascii="Lucida Grande" w:eastAsia="MS Mincho" w:hAnsi="Lucida Grande" w:cs="Lucida Grande"/>
      <w:sz w:val="18"/>
      <w:szCs w:val="18"/>
      <w:lang w:val="sq-AL"/>
    </w:rPr>
  </w:style>
  <w:style w:type="paragraph" w:customStyle="1" w:styleId="Style8">
    <w:name w:val="Style8"/>
    <w:basedOn w:val="Normal"/>
    <w:rsid w:val="00F6689A"/>
    <w:pPr>
      <w:widowControl w:val="0"/>
      <w:autoSpaceDE w:val="0"/>
      <w:autoSpaceDN w:val="0"/>
      <w:adjustRightInd w:val="0"/>
      <w:spacing w:line="235" w:lineRule="exact"/>
    </w:pPr>
    <w:rPr>
      <w:rFonts w:eastAsia="Times New Roman"/>
      <w:lang w:eastAsia="sq-AL"/>
    </w:rPr>
  </w:style>
  <w:style w:type="paragraph" w:customStyle="1" w:styleId="Style24">
    <w:name w:val="Style24"/>
    <w:basedOn w:val="Normal"/>
    <w:rsid w:val="00F6689A"/>
    <w:pPr>
      <w:widowControl w:val="0"/>
      <w:autoSpaceDE w:val="0"/>
      <w:autoSpaceDN w:val="0"/>
      <w:adjustRightInd w:val="0"/>
    </w:pPr>
    <w:rPr>
      <w:rFonts w:eastAsia="Times New Roman"/>
      <w:lang w:eastAsia="sq-AL"/>
    </w:rPr>
  </w:style>
  <w:style w:type="character" w:customStyle="1" w:styleId="FontStyle29">
    <w:name w:val="Font Style29"/>
    <w:rsid w:val="00F6689A"/>
    <w:rPr>
      <w:rFonts w:ascii="Palatino Linotype" w:hAnsi="Palatino Linotype" w:cs="Palatino Linotype"/>
      <w:sz w:val="16"/>
      <w:szCs w:val="16"/>
    </w:rPr>
  </w:style>
  <w:style w:type="character" w:customStyle="1" w:styleId="FontStyle30">
    <w:name w:val="Font Style30"/>
    <w:rsid w:val="00F6689A"/>
    <w:rPr>
      <w:rFonts w:ascii="Book Antiqua" w:hAnsi="Book Antiqua" w:cs="Book Antiqua"/>
      <w:sz w:val="18"/>
      <w:szCs w:val="18"/>
    </w:rPr>
  </w:style>
  <w:style w:type="character" w:customStyle="1" w:styleId="FontStyle24">
    <w:name w:val="Font Style24"/>
    <w:rsid w:val="00F6689A"/>
    <w:rPr>
      <w:rFonts w:ascii="Book Antiqua" w:hAnsi="Book Antiqua" w:cs="Book Antiqua"/>
      <w:sz w:val="16"/>
      <w:szCs w:val="16"/>
    </w:rPr>
  </w:style>
  <w:style w:type="paragraph" w:styleId="ListParagraph">
    <w:name w:val="List Paragraph"/>
    <w:basedOn w:val="Normal"/>
    <w:uiPriority w:val="34"/>
    <w:qFormat/>
    <w:rsid w:val="00F6689A"/>
    <w:pPr>
      <w:ind w:left="720"/>
      <w:contextualSpacing/>
    </w:pPr>
    <w:rPr>
      <w:rFonts w:eastAsia="Times New Roman"/>
    </w:rPr>
  </w:style>
  <w:style w:type="paragraph" w:customStyle="1" w:styleId="Style6">
    <w:name w:val="Style6"/>
    <w:basedOn w:val="Normal"/>
    <w:rsid w:val="00F6689A"/>
    <w:pPr>
      <w:widowControl w:val="0"/>
      <w:autoSpaceDE w:val="0"/>
      <w:autoSpaceDN w:val="0"/>
      <w:adjustRightInd w:val="0"/>
    </w:pPr>
    <w:rPr>
      <w:rFonts w:ascii="Book Antiqua" w:eastAsia="Times New Roman" w:hAnsi="Book Antiqua"/>
      <w:lang w:eastAsia="sq-AL"/>
    </w:rPr>
  </w:style>
  <w:style w:type="paragraph" w:styleId="Quote">
    <w:name w:val="Quote"/>
    <w:basedOn w:val="Normal"/>
    <w:next w:val="Normal"/>
    <w:link w:val="QuoteChar"/>
    <w:qFormat/>
    <w:rsid w:val="00F6689A"/>
    <w:pPr>
      <w:spacing w:before="200"/>
      <w:ind w:left="360" w:right="360"/>
    </w:pPr>
    <w:rPr>
      <w:rFonts w:eastAsia="Times New Roman"/>
      <w:i/>
      <w:iCs/>
    </w:rPr>
  </w:style>
  <w:style w:type="character" w:customStyle="1" w:styleId="QuoteChar">
    <w:name w:val="Quote Char"/>
    <w:basedOn w:val="DefaultParagraphFont"/>
    <w:link w:val="Quote"/>
    <w:rsid w:val="00F6689A"/>
    <w:rPr>
      <w:rFonts w:ascii="Times New Roman" w:eastAsia="Times New Roman" w:hAnsi="Times New Roman" w:cs="Times New Roman"/>
      <w:i/>
      <w:iCs/>
      <w:sz w:val="24"/>
      <w:szCs w:val="24"/>
      <w:lang w:val="sq-AL"/>
    </w:rPr>
  </w:style>
  <w:style w:type="paragraph" w:styleId="IntenseQuote">
    <w:name w:val="Intense Quote"/>
    <w:basedOn w:val="Normal"/>
    <w:next w:val="Normal"/>
    <w:link w:val="IntenseQuoteChar"/>
    <w:qFormat/>
    <w:rsid w:val="00F6689A"/>
    <w:pPr>
      <w:pBdr>
        <w:bottom w:val="single" w:sz="4" w:space="1" w:color="auto"/>
      </w:pBdr>
      <w:spacing w:before="200" w:after="280"/>
      <w:ind w:left="1008" w:right="1152"/>
      <w:jc w:val="both"/>
    </w:pPr>
    <w:rPr>
      <w:rFonts w:eastAsia="Times New Roman"/>
      <w:b/>
      <w:bCs/>
      <w:i/>
      <w:iCs/>
    </w:rPr>
  </w:style>
  <w:style w:type="character" w:customStyle="1" w:styleId="IntenseQuoteChar">
    <w:name w:val="Intense Quote Char"/>
    <w:basedOn w:val="DefaultParagraphFont"/>
    <w:link w:val="IntenseQuote"/>
    <w:rsid w:val="00F6689A"/>
    <w:rPr>
      <w:rFonts w:ascii="Times New Roman" w:eastAsia="Times New Roman" w:hAnsi="Times New Roman" w:cs="Times New Roman"/>
      <w:b/>
      <w:bCs/>
      <w:i/>
      <w:iCs/>
      <w:sz w:val="24"/>
      <w:szCs w:val="24"/>
      <w:lang w:val="sq-AL"/>
    </w:rPr>
  </w:style>
  <w:style w:type="character" w:customStyle="1" w:styleId="FontStyle12">
    <w:name w:val="Font Style12"/>
    <w:rsid w:val="00F6689A"/>
    <w:rPr>
      <w:rFonts w:ascii="Century Gothic" w:hAnsi="Century Gothic" w:cs="Century Gothic"/>
      <w:b/>
      <w:bCs/>
      <w:sz w:val="16"/>
      <w:szCs w:val="16"/>
    </w:rPr>
  </w:style>
  <w:style w:type="character" w:customStyle="1" w:styleId="FontStyle14">
    <w:name w:val="Font Style14"/>
    <w:rsid w:val="00F6689A"/>
    <w:rPr>
      <w:rFonts w:ascii="Book Antiqua" w:hAnsi="Book Antiqua" w:cs="Book Antiqua"/>
      <w:sz w:val="20"/>
      <w:szCs w:val="20"/>
    </w:rPr>
  </w:style>
  <w:style w:type="character" w:customStyle="1" w:styleId="FontStyle15">
    <w:name w:val="Font Style15"/>
    <w:rsid w:val="00F6689A"/>
    <w:rPr>
      <w:rFonts w:ascii="Book Antiqua" w:hAnsi="Book Antiqua" w:cs="Book Antiqua"/>
      <w:b/>
      <w:bCs/>
      <w:sz w:val="20"/>
      <w:szCs w:val="20"/>
    </w:rPr>
  </w:style>
  <w:style w:type="character" w:customStyle="1" w:styleId="FontStyle16">
    <w:name w:val="Font Style16"/>
    <w:rsid w:val="00F6689A"/>
    <w:rPr>
      <w:rFonts w:ascii="Palatino Linotype" w:hAnsi="Palatino Linotype" w:cs="Palatino Linotype"/>
      <w:sz w:val="20"/>
      <w:szCs w:val="20"/>
    </w:rPr>
  </w:style>
  <w:style w:type="character" w:customStyle="1" w:styleId="FontStyle17">
    <w:name w:val="Font Style17"/>
    <w:rsid w:val="00F6689A"/>
    <w:rPr>
      <w:rFonts w:ascii="Book Antiqua" w:hAnsi="Book Antiqua" w:cs="Book Antiqua"/>
      <w:sz w:val="22"/>
      <w:szCs w:val="22"/>
    </w:rPr>
  </w:style>
  <w:style w:type="paragraph" w:customStyle="1" w:styleId="listenum">
    <w:name w:val="liste num"/>
    <w:basedOn w:val="Normal"/>
    <w:rsid w:val="00F6689A"/>
    <w:pPr>
      <w:numPr>
        <w:numId w:val="2"/>
      </w:numPr>
      <w:tabs>
        <w:tab w:val="left" w:pos="9828"/>
      </w:tabs>
      <w:spacing w:before="60" w:after="60"/>
      <w:jc w:val="both"/>
    </w:pPr>
    <w:rPr>
      <w:rFonts w:eastAsia="Times New Roman" w:cs="Arial"/>
      <w:bCs/>
      <w:noProof/>
      <w:color w:val="000000"/>
      <w:lang w:val="en-GB"/>
    </w:rPr>
  </w:style>
  <w:style w:type="character" w:customStyle="1" w:styleId="FontStyle18">
    <w:name w:val="Font Style18"/>
    <w:rsid w:val="00F6689A"/>
    <w:rPr>
      <w:rFonts w:ascii="MS Reference Sans Serif" w:hAnsi="MS Reference Sans Serif" w:cs="MS Reference Sans Serif"/>
      <w:sz w:val="20"/>
      <w:szCs w:val="20"/>
    </w:rPr>
  </w:style>
  <w:style w:type="character" w:customStyle="1" w:styleId="CommentTextChar1">
    <w:name w:val="Comment Text Char1"/>
    <w:basedOn w:val="DefaultParagraphFont"/>
    <w:uiPriority w:val="99"/>
    <w:semiHidden/>
    <w:rsid w:val="00F6689A"/>
    <w:rPr>
      <w:rFonts w:ascii="Book Antiqua" w:eastAsia="Times New Roman" w:hAnsi="Book Antiqua" w:cs="Times New Roman"/>
      <w:sz w:val="20"/>
      <w:szCs w:val="20"/>
      <w:lang w:val="sq-AL"/>
    </w:rPr>
  </w:style>
  <w:style w:type="character" w:customStyle="1" w:styleId="AutoritetiChar">
    <w:name w:val="Autoriteti Char"/>
    <w:basedOn w:val="DefaultParagraphFont"/>
    <w:link w:val="Autoriteti"/>
    <w:uiPriority w:val="99"/>
    <w:locked/>
    <w:rsid w:val="00F6689A"/>
    <w:rPr>
      <w:rFonts w:ascii="CG Times" w:eastAsia="MS Mincho" w:hAnsi="CG Times" w:cs="CG Times"/>
      <w:caps/>
      <w:sz w:val="22"/>
      <w:szCs w:val="22"/>
      <w:lang w:val="en-GB" w:eastAsia="en-US" w:bidi="ar-SA"/>
    </w:rPr>
  </w:style>
  <w:style w:type="character" w:styleId="CommentReference">
    <w:name w:val="annotation reference"/>
    <w:semiHidden/>
    <w:rsid w:val="00F6689A"/>
    <w:rPr>
      <w:sz w:val="16"/>
      <w:szCs w:val="16"/>
    </w:rPr>
  </w:style>
  <w:style w:type="character" w:customStyle="1" w:styleId="CommentTextChar">
    <w:name w:val="Comment Text Char"/>
    <w:basedOn w:val="DefaultParagraphFont"/>
    <w:link w:val="CommentText"/>
    <w:semiHidden/>
    <w:rsid w:val="00F6689A"/>
    <w:rPr>
      <w:rFonts w:eastAsia="Times New Roman"/>
      <w:lang w:val="sq-AL"/>
    </w:rPr>
  </w:style>
  <w:style w:type="paragraph" w:styleId="CommentText">
    <w:name w:val="annotation text"/>
    <w:basedOn w:val="Normal"/>
    <w:link w:val="CommentTextChar"/>
    <w:semiHidden/>
    <w:rsid w:val="00F6689A"/>
    <w:rPr>
      <w:rFonts w:ascii="Calibri" w:eastAsia="Times New Roman" w:hAnsi="Calibri"/>
      <w:sz w:val="22"/>
      <w:szCs w:val="22"/>
    </w:rPr>
  </w:style>
  <w:style w:type="character" w:customStyle="1" w:styleId="CommentTextChar2">
    <w:name w:val="Comment Text Char2"/>
    <w:basedOn w:val="DefaultParagraphFont"/>
    <w:link w:val="CommentText"/>
    <w:uiPriority w:val="99"/>
    <w:semiHidden/>
    <w:rsid w:val="00F6689A"/>
    <w:rPr>
      <w:rFonts w:ascii="Times New Roman" w:eastAsia="MS Mincho" w:hAnsi="Times New Roman" w:cs="Times New Roman"/>
      <w:sz w:val="20"/>
      <w:szCs w:val="20"/>
      <w:lang w:val="sq-AL"/>
    </w:rPr>
  </w:style>
  <w:style w:type="character" w:customStyle="1" w:styleId="CommentSubjectChar1">
    <w:name w:val="Comment Subject Char1"/>
    <w:basedOn w:val="CommentTextChar"/>
    <w:link w:val="CommentSubject"/>
    <w:semiHidden/>
    <w:rsid w:val="00F6689A"/>
    <w:rPr>
      <w:rFonts w:eastAsia="Times New Roman"/>
      <w:b/>
      <w:bCs/>
      <w:lang w:val="sq-AL"/>
    </w:rPr>
  </w:style>
  <w:style w:type="paragraph" w:styleId="CommentSubject">
    <w:name w:val="annotation subject"/>
    <w:basedOn w:val="CommentText"/>
    <w:next w:val="CommentText"/>
    <w:link w:val="CommentSubjectChar1"/>
    <w:semiHidden/>
    <w:rsid w:val="00F6689A"/>
    <w:rPr>
      <w:b/>
      <w:bCs/>
    </w:rPr>
  </w:style>
  <w:style w:type="character" w:customStyle="1" w:styleId="CommentSubjectChar2">
    <w:name w:val="Comment Subject Char2"/>
    <w:basedOn w:val="CommentTextChar2"/>
    <w:link w:val="CommentSubject"/>
    <w:uiPriority w:val="99"/>
    <w:semiHidden/>
    <w:rsid w:val="00F6689A"/>
    <w:rPr>
      <w:rFonts w:ascii="Times New Roman" w:eastAsia="MS Mincho" w:hAnsi="Times New Roman" w:cs="Times New Roman"/>
      <w:b/>
      <w:bCs/>
      <w:sz w:val="20"/>
      <w:szCs w:val="20"/>
      <w:lang w:val="sq-AL"/>
    </w:rPr>
  </w:style>
  <w:style w:type="character" w:customStyle="1" w:styleId="AktiChar">
    <w:name w:val="Akti Char"/>
    <w:basedOn w:val="DefaultParagraphFont"/>
    <w:link w:val="Akti"/>
    <w:uiPriority w:val="99"/>
    <w:rsid w:val="00F6689A"/>
    <w:rPr>
      <w:rFonts w:ascii="CG Times" w:eastAsia="MS Mincho" w:hAnsi="CG Times" w:cs="CG Times"/>
      <w:b/>
      <w:bCs/>
      <w:caps/>
      <w:color w:val="000000"/>
      <w:sz w:val="22"/>
      <w:szCs w:val="22"/>
      <w:lang w:val="en-GB" w:eastAsia="en-US" w:bidi="ar-SA"/>
    </w:rPr>
  </w:style>
  <w:style w:type="paragraph" w:styleId="BlockText">
    <w:name w:val="Block Text"/>
    <w:basedOn w:val="Normal"/>
    <w:uiPriority w:val="99"/>
    <w:rsid w:val="00F6689A"/>
    <w:pPr>
      <w:overflowPunct w:val="0"/>
      <w:autoSpaceDE w:val="0"/>
      <w:autoSpaceDN w:val="0"/>
      <w:adjustRightInd w:val="0"/>
      <w:ind w:left="-360" w:right="-360"/>
      <w:jc w:val="center"/>
    </w:pPr>
    <w:rPr>
      <w:lang w:val="it-IT"/>
    </w:rPr>
  </w:style>
  <w:style w:type="paragraph" w:styleId="TOCHeading">
    <w:name w:val="TOC Heading"/>
    <w:basedOn w:val="Heading1"/>
    <w:next w:val="Normal"/>
    <w:uiPriority w:val="39"/>
    <w:qFormat/>
    <w:rsid w:val="00F6689A"/>
    <w:pPr>
      <w:outlineLvl w:val="9"/>
    </w:pPr>
    <w:rPr>
      <w:rFonts w:ascii="Cambria" w:eastAsia="Times New Roman" w:hAnsi="Cambria" w:cs="Times New Roman"/>
      <w:lang w:bidi="en-US"/>
    </w:rPr>
  </w:style>
  <w:style w:type="paragraph" w:customStyle="1" w:styleId="nen">
    <w:name w:val="nen"/>
    <w:basedOn w:val="Normal"/>
    <w:next w:val="Normal"/>
    <w:rsid w:val="00F6689A"/>
    <w:pPr>
      <w:jc w:val="center"/>
    </w:pPr>
    <w:rPr>
      <w:rFonts w:ascii="CG Times" w:eastAsia="Times New Roman" w:hAnsi="CG Times"/>
      <w:snapToGrid w:val="0"/>
      <w:szCs w:val="20"/>
    </w:rPr>
  </w:style>
  <w:style w:type="character" w:customStyle="1" w:styleId="MessageHeaderLabel">
    <w:name w:val="Message Header Label"/>
    <w:uiPriority w:val="99"/>
    <w:rsid w:val="00F6689A"/>
    <w:rPr>
      <w:b/>
      <w:bCs/>
      <w:sz w:val="18"/>
      <w:szCs w:val="18"/>
    </w:rPr>
  </w:style>
  <w:style w:type="paragraph" w:styleId="MessageHeader">
    <w:name w:val="Message Header"/>
    <w:basedOn w:val="BodyText"/>
    <w:link w:val="MessageHeaderChar"/>
    <w:uiPriority w:val="99"/>
    <w:semiHidden/>
    <w:rsid w:val="00F6689A"/>
    <w:pPr>
      <w:keepLines/>
      <w:spacing w:line="240" w:lineRule="atLeast"/>
      <w:ind w:left="1080" w:hanging="1080"/>
    </w:pPr>
    <w:rPr>
      <w:rFonts w:ascii="Garamond" w:hAnsi="Garamond" w:cs="Garamond"/>
      <w:caps/>
      <w:sz w:val="18"/>
      <w:szCs w:val="18"/>
      <w:lang w:val="en-US" w:eastAsia="en-US"/>
    </w:rPr>
  </w:style>
  <w:style w:type="character" w:customStyle="1" w:styleId="MessageHeaderChar">
    <w:name w:val="Message Header Char"/>
    <w:basedOn w:val="DefaultParagraphFont"/>
    <w:link w:val="MessageHeader"/>
    <w:uiPriority w:val="99"/>
    <w:semiHidden/>
    <w:rsid w:val="00F6689A"/>
    <w:rPr>
      <w:rFonts w:ascii="Garamond" w:eastAsia="Times New Roman" w:hAnsi="Garamond" w:cs="Garamond"/>
      <w:caps/>
      <w:sz w:val="18"/>
      <w:szCs w:val="18"/>
    </w:rPr>
  </w:style>
  <w:style w:type="paragraph" w:customStyle="1" w:styleId="a0">
    <w:name w:val="a0"/>
    <w:basedOn w:val="Normal"/>
    <w:rsid w:val="00F6689A"/>
    <w:pPr>
      <w:spacing w:before="100" w:beforeAutospacing="1" w:after="100" w:afterAutospacing="1"/>
      <w:jc w:val="center"/>
    </w:pPr>
  </w:style>
  <w:style w:type="paragraph" w:customStyle="1" w:styleId="a1">
    <w:name w:val="a1"/>
    <w:basedOn w:val="Normal"/>
    <w:rsid w:val="00F6689A"/>
    <w:pPr>
      <w:spacing w:before="100" w:beforeAutospacing="1" w:after="100" w:afterAutospacing="1"/>
    </w:pPr>
  </w:style>
  <w:style w:type="paragraph" w:customStyle="1" w:styleId="a2">
    <w:name w:val="a2"/>
    <w:basedOn w:val="Normal"/>
    <w:rsid w:val="00F6689A"/>
    <w:pPr>
      <w:spacing w:before="100" w:beforeAutospacing="1" w:after="100" w:afterAutospacing="1"/>
      <w:jc w:val="both"/>
    </w:pPr>
  </w:style>
  <w:style w:type="paragraph" w:customStyle="1" w:styleId="akti0">
    <w:name w:val="akti"/>
    <w:basedOn w:val="Normal"/>
    <w:rsid w:val="00F6689A"/>
    <w:pPr>
      <w:spacing w:before="100" w:beforeAutospacing="1" w:after="100" w:afterAutospacing="1"/>
    </w:pPr>
    <w:rPr>
      <w:rFonts w:eastAsia="SimSun"/>
      <w:lang w:eastAsia="zh-CN"/>
    </w:rPr>
  </w:style>
  <w:style w:type="character" w:customStyle="1" w:styleId="messageheaderlabel0">
    <w:name w:val="messageheaderlabel"/>
    <w:basedOn w:val="DefaultParagraphFont"/>
    <w:uiPriority w:val="99"/>
    <w:rsid w:val="00F6689A"/>
  </w:style>
  <w:style w:type="numbering" w:customStyle="1" w:styleId="Palist1">
    <w:name w:val="Pa listë1"/>
    <w:next w:val="NoList"/>
    <w:uiPriority w:val="99"/>
    <w:semiHidden/>
    <w:unhideWhenUsed/>
    <w:rsid w:val="00F6689A"/>
  </w:style>
  <w:style w:type="paragraph" w:styleId="EndnoteText">
    <w:name w:val="endnote text"/>
    <w:basedOn w:val="Normal"/>
    <w:link w:val="EndnoteTextChar"/>
    <w:semiHidden/>
    <w:unhideWhenUsed/>
    <w:rsid w:val="00F6689A"/>
    <w:pPr>
      <w:spacing w:after="200" w:line="276" w:lineRule="auto"/>
    </w:pPr>
    <w:rPr>
      <w:rFonts w:ascii="Calibri" w:eastAsia="Calibri" w:hAnsi="Calibri"/>
      <w:sz w:val="20"/>
      <w:szCs w:val="20"/>
      <w:lang w:val="x-none" w:eastAsia="x-none"/>
    </w:rPr>
  </w:style>
  <w:style w:type="character" w:customStyle="1" w:styleId="EndnoteTextChar">
    <w:name w:val="Endnote Text Char"/>
    <w:basedOn w:val="DefaultParagraphFont"/>
    <w:link w:val="EndnoteText"/>
    <w:semiHidden/>
    <w:rsid w:val="00F6689A"/>
    <w:rPr>
      <w:rFonts w:ascii="Calibri" w:eastAsia="Calibri" w:hAnsi="Calibri" w:cs="Times New Roman"/>
      <w:sz w:val="20"/>
      <w:szCs w:val="20"/>
      <w:lang w:val="x-none" w:eastAsia="x-none"/>
    </w:rPr>
  </w:style>
  <w:style w:type="character" w:styleId="EndnoteReference">
    <w:name w:val="endnote reference"/>
    <w:semiHidden/>
    <w:unhideWhenUsed/>
    <w:rsid w:val="00F6689A"/>
    <w:rPr>
      <w:vertAlign w:val="superscript"/>
    </w:rPr>
  </w:style>
  <w:style w:type="paragraph" w:customStyle="1" w:styleId="Normal115pt">
    <w:name w:val="Normal + 11.5 pt"/>
    <w:aliases w:val="Black,Justified"/>
    <w:basedOn w:val="Normal"/>
    <w:rsid w:val="00F6689A"/>
    <w:pPr>
      <w:autoSpaceDE w:val="0"/>
      <w:autoSpaceDN w:val="0"/>
      <w:adjustRightInd w:val="0"/>
      <w:jc w:val="both"/>
    </w:pPr>
    <w:rPr>
      <w:rFonts w:eastAsia="Times New Roman"/>
      <w:color w:val="333333"/>
      <w:sz w:val="23"/>
      <w:szCs w:val="23"/>
      <w:lang w:val="x-none" w:eastAsia="x-none"/>
    </w:rPr>
  </w:style>
  <w:style w:type="character" w:customStyle="1" w:styleId="mediumtext1">
    <w:name w:val="medium_text1"/>
    <w:basedOn w:val="DefaultParagraphFont"/>
    <w:uiPriority w:val="99"/>
    <w:rsid w:val="00F6689A"/>
    <w:rPr>
      <w:sz w:val="17"/>
      <w:szCs w:val="17"/>
    </w:rPr>
  </w:style>
  <w:style w:type="paragraph" w:customStyle="1" w:styleId="bcpara">
    <w:name w:val="bc para"/>
    <w:basedOn w:val="Normal"/>
    <w:uiPriority w:val="99"/>
    <w:rsid w:val="00F6689A"/>
    <w:pPr>
      <w:spacing w:after="240" w:line="240" w:lineRule="atLeast"/>
      <w:ind w:left="1134"/>
      <w:jc w:val="both"/>
    </w:pPr>
    <w:rPr>
      <w:rFonts w:ascii="Arial" w:hAnsi="Arial" w:cs="Arial"/>
      <w:sz w:val="20"/>
      <w:szCs w:val="20"/>
      <w:lang w:val="en-GB"/>
    </w:rPr>
  </w:style>
  <w:style w:type="paragraph" w:customStyle="1" w:styleId="bcparaa">
    <w:name w:val="bc para (a)"/>
    <w:basedOn w:val="Normal"/>
    <w:uiPriority w:val="99"/>
    <w:rsid w:val="00F6689A"/>
    <w:pPr>
      <w:tabs>
        <w:tab w:val="left" w:pos="1843"/>
      </w:tabs>
      <w:spacing w:after="240" w:line="240" w:lineRule="atLeast"/>
      <w:ind w:left="1843" w:hanging="709"/>
      <w:jc w:val="both"/>
    </w:pPr>
    <w:rPr>
      <w:rFonts w:ascii="Arial" w:hAnsi="Arial" w:cs="Arial"/>
      <w:sz w:val="20"/>
      <w:szCs w:val="20"/>
      <w:lang w:val="nl-NL"/>
    </w:rPr>
  </w:style>
  <w:style w:type="paragraph" w:customStyle="1" w:styleId="bcverylastpara">
    <w:name w:val="bc very last para"/>
    <w:basedOn w:val="Normal"/>
    <w:uiPriority w:val="99"/>
    <w:rsid w:val="00F6689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F6689A"/>
    <w:pPr>
      <w:widowControl w:val="0"/>
      <w:spacing w:after="720"/>
      <w:ind w:left="1843" w:hanging="709"/>
      <w:jc w:val="both"/>
    </w:pPr>
    <w:rPr>
      <w:rFonts w:ascii="Arial" w:hAnsi="Arial" w:cs="Arial"/>
      <w:sz w:val="20"/>
      <w:szCs w:val="20"/>
      <w:lang w:val="en-GB"/>
    </w:rPr>
  </w:style>
  <w:style w:type="paragraph" w:customStyle="1" w:styleId="BoxText">
    <w:name w:val="Box Text"/>
    <w:basedOn w:val="Normal"/>
    <w:uiPriority w:val="99"/>
    <w:rsid w:val="00F6689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F6689A"/>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uiPriority w:val="99"/>
    <w:rsid w:val="00F6689A"/>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F6689A"/>
    <w:pPr>
      <w:widowControl w:val="0"/>
      <w:spacing w:before="60" w:after="60"/>
      <w:jc w:val="both"/>
    </w:pPr>
    <w:rPr>
      <w:rFonts w:ascii="Trebuchet MS" w:hAnsi="Trebuchet MS" w:cs="Trebuchet MS"/>
      <w:sz w:val="22"/>
      <w:szCs w:val="22"/>
    </w:rPr>
  </w:style>
  <w:style w:type="paragraph" w:customStyle="1" w:styleId="BULLETUDHEZIM">
    <w:name w:val="BULLET UDHEZIM"/>
    <w:basedOn w:val="Normal"/>
    <w:uiPriority w:val="99"/>
    <w:rsid w:val="00F6689A"/>
    <w:pPr>
      <w:widowControl w:val="0"/>
      <w:tabs>
        <w:tab w:val="num" w:pos="360"/>
      </w:tabs>
      <w:spacing w:before="120" w:after="120"/>
      <w:jc w:val="both"/>
    </w:pPr>
    <w:rPr>
      <w:rFonts w:ascii="Book Antiqua" w:hAnsi="Book Antiqua" w:cs="Book Antiqua"/>
      <w:sz w:val="22"/>
      <w:szCs w:val="22"/>
    </w:rPr>
  </w:style>
  <w:style w:type="paragraph" w:customStyle="1" w:styleId="ein1">
    <w:name w:val="ein1"/>
    <w:basedOn w:val="Normal"/>
    <w:rsid w:val="00F6689A"/>
    <w:pPr>
      <w:ind w:left="1134" w:hanging="1134"/>
      <w:jc w:val="both"/>
    </w:pPr>
    <w:rPr>
      <w:rFonts w:ascii="Arial" w:hAnsi="Arial"/>
      <w:sz w:val="22"/>
      <w:szCs w:val="20"/>
      <w:lang w:eastAsia="de-DE"/>
    </w:rPr>
  </w:style>
  <w:style w:type="paragraph" w:customStyle="1" w:styleId="Figure">
    <w:name w:val="Figure"/>
    <w:next w:val="Normal"/>
    <w:uiPriority w:val="99"/>
    <w:rsid w:val="00F6689A"/>
    <w:pPr>
      <w:widowControl w:val="0"/>
      <w:outlineLvl w:val="2"/>
    </w:pPr>
    <w:rPr>
      <w:rFonts w:ascii="CG Times" w:eastAsia="MS Mincho" w:hAnsi="CG Times" w:cs="CG Times"/>
      <w:sz w:val="22"/>
      <w:szCs w:val="22"/>
      <w:lang w:val="en-US" w:eastAsia="en-US"/>
    </w:rPr>
  </w:style>
  <w:style w:type="character" w:customStyle="1" w:styleId="footnoteChar">
    <w:name w:val="footnote Char"/>
    <w:basedOn w:val="DefaultParagraphFont"/>
    <w:uiPriority w:val="99"/>
    <w:rsid w:val="00F6689A"/>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F6689A"/>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F6689A"/>
    <w:rPr>
      <w:rFonts w:ascii="Trebuchet MS" w:eastAsia="MS Mincho" w:hAnsi="Trebuchet MS" w:cs="Trebuchet MS"/>
      <w:b/>
      <w:bCs/>
      <w:kern w:val="32"/>
      <w:sz w:val="36"/>
      <w:szCs w:val="36"/>
      <w:lang w:val="en-US" w:eastAsia="en-US"/>
    </w:rPr>
  </w:style>
  <w:style w:type="character" w:customStyle="1" w:styleId="ListBullet2Char">
    <w:name w:val="List Bullet 2 Char"/>
    <w:aliases w:val="List me numra Char"/>
    <w:basedOn w:val="DefaultParagraphFont"/>
    <w:uiPriority w:val="99"/>
    <w:rsid w:val="00F6689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F6689A"/>
    <w:rPr>
      <w:rFonts w:ascii="Trebuchet MS" w:eastAsia="MS Mincho" w:hAnsi="Trebuchet MS" w:cs="Trebuchet MS"/>
      <w:sz w:val="22"/>
      <w:szCs w:val="22"/>
      <w:lang w:val="en-US" w:eastAsia="en-US"/>
    </w:rPr>
  </w:style>
  <w:style w:type="character" w:customStyle="1" w:styleId="listmenumraCharChar">
    <w:name w:val="list me numra Char Char"/>
    <w:basedOn w:val="ListBullet2Char"/>
    <w:uiPriority w:val="99"/>
    <w:rsid w:val="00F6689A"/>
    <w:rPr>
      <w:rFonts w:ascii="Trebuchet MS" w:eastAsia="MS Mincho" w:hAnsi="Trebuchet MS" w:cs="Trebuchet MS"/>
      <w:sz w:val="22"/>
      <w:szCs w:val="22"/>
      <w:lang w:val="en-US" w:eastAsia="en-US"/>
    </w:rPr>
  </w:style>
  <w:style w:type="paragraph" w:customStyle="1" w:styleId="numberedindent">
    <w:name w:val="numberedindent"/>
    <w:uiPriority w:val="99"/>
    <w:rsid w:val="00F6689A"/>
    <w:pPr>
      <w:tabs>
        <w:tab w:val="num" w:pos="1800"/>
      </w:tabs>
      <w:spacing w:after="120"/>
      <w:jc w:val="both"/>
    </w:pPr>
    <w:rPr>
      <w:rFonts w:ascii="Arial" w:eastAsia="MS Mincho" w:hAnsi="Arial" w:cs="Arial"/>
      <w:lang w:eastAsia="en-US"/>
    </w:rPr>
  </w:style>
  <w:style w:type="character" w:customStyle="1" w:styleId="paraChar">
    <w:name w:val="para Char"/>
    <w:basedOn w:val="DefaultParagraphFont"/>
    <w:uiPriority w:val="99"/>
    <w:rsid w:val="00F6689A"/>
    <w:rPr>
      <w:rFonts w:ascii="Arial" w:eastAsia="MS Mincho" w:hAnsi="Arial" w:cs="Arial"/>
      <w:sz w:val="24"/>
      <w:szCs w:val="24"/>
      <w:lang w:val="en-US" w:eastAsia="en-US"/>
    </w:rPr>
  </w:style>
  <w:style w:type="paragraph" w:customStyle="1" w:styleId="JuPara">
    <w:name w:val="Ju_Para"/>
    <w:basedOn w:val="Normal"/>
    <w:rsid w:val="00F6689A"/>
    <w:pPr>
      <w:suppressAutoHyphens/>
      <w:ind w:firstLine="284"/>
      <w:jc w:val="both"/>
    </w:pPr>
    <w:rPr>
      <w:lang w:val="en-GB" w:eastAsia="fr-FR"/>
    </w:rPr>
  </w:style>
  <w:style w:type="paragraph" w:customStyle="1" w:styleId="ju-005fpara-0020char-0020char">
    <w:name w:val="ju-005fpara-0020char-0020char"/>
    <w:basedOn w:val="Normal"/>
    <w:rsid w:val="00F6689A"/>
    <w:pPr>
      <w:spacing w:before="100" w:beforeAutospacing="1" w:after="100" w:afterAutospacing="1"/>
    </w:pPr>
  </w:style>
  <w:style w:type="paragraph" w:customStyle="1" w:styleId="Section">
    <w:name w:val="Section"/>
    <w:uiPriority w:val="99"/>
    <w:rsid w:val="00F6689A"/>
    <w:rPr>
      <w:rFonts w:ascii="Arial" w:eastAsia="MS Mincho" w:hAnsi="Arial" w:cs="Arial"/>
      <w:kern w:val="32"/>
      <w:sz w:val="48"/>
      <w:szCs w:val="48"/>
      <w:lang w:val="en-US" w:eastAsia="en-US"/>
    </w:rPr>
  </w:style>
  <w:style w:type="paragraph" w:customStyle="1" w:styleId="SectionNUM">
    <w:name w:val="Section NUM"/>
    <w:next w:val="Heading1"/>
    <w:uiPriority w:val="99"/>
    <w:rsid w:val="00F6689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paragraph" w:customStyle="1" w:styleId="Style">
    <w:name w:val="Style"/>
    <w:uiPriority w:val="99"/>
    <w:rsid w:val="00F6689A"/>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uiPriority w:val="99"/>
    <w:rsid w:val="00F6689A"/>
    <w:pPr>
      <w:keepNext/>
      <w:widowControl w:val="0"/>
      <w:spacing w:before="240" w:after="60"/>
      <w:jc w:val="both"/>
    </w:pPr>
    <w:rPr>
      <w:rFonts w:ascii="Trebuchet MS" w:hAnsi="Trebuchet MS" w:cs="Trebuchet MS"/>
      <w:sz w:val="18"/>
      <w:szCs w:val="18"/>
    </w:rPr>
  </w:style>
  <w:style w:type="paragraph" w:customStyle="1" w:styleId="neninr0">
    <w:name w:val="neninr"/>
    <w:basedOn w:val="Normal"/>
    <w:rsid w:val="00F6689A"/>
    <w:pPr>
      <w:spacing w:before="100" w:beforeAutospacing="1" w:after="100" w:afterAutospacing="1"/>
    </w:pPr>
  </w:style>
  <w:style w:type="paragraph" w:customStyle="1" w:styleId="NormalLatinArial">
    <w:name w:val="Normal + (Latin) Arial"/>
    <w:basedOn w:val="Normal"/>
    <w:rsid w:val="00F6689A"/>
    <w:rPr>
      <w:rFonts w:ascii="Arial" w:hAnsi="Arial" w:cs="Arial"/>
    </w:rPr>
  </w:style>
  <w:style w:type="character" w:customStyle="1" w:styleId="StyleCaptionChar">
    <w:name w:val="Style Caption Char"/>
    <w:basedOn w:val="DefaultParagraphFont"/>
    <w:uiPriority w:val="99"/>
    <w:rsid w:val="00F6689A"/>
    <w:rPr>
      <w:rFonts w:ascii="Trebuchet MS" w:eastAsia="MS Mincho" w:hAnsi="Trebuchet MS" w:cs="Trebuchet MS"/>
      <w:sz w:val="18"/>
      <w:szCs w:val="18"/>
      <w:lang w:val="en-US" w:eastAsia="en-US"/>
    </w:rPr>
  </w:style>
  <w:style w:type="paragraph" w:customStyle="1" w:styleId="NummerierteListe">
    <w:name w:val="Nummerierte Liste"/>
    <w:aliases w:val="Links:  0,63 cm"/>
    <w:basedOn w:val="Normal"/>
    <w:rsid w:val="00F6689A"/>
    <w:pPr>
      <w:tabs>
        <w:tab w:val="left" w:pos="426"/>
      </w:tabs>
    </w:pPr>
    <w:rPr>
      <w:rFonts w:ascii="Arial" w:hAnsi="Arial"/>
      <w:sz w:val="22"/>
      <w:szCs w:val="20"/>
      <w:lang w:val="en-GB" w:eastAsia="de-DE"/>
    </w:rPr>
  </w:style>
  <w:style w:type="paragraph" w:customStyle="1" w:styleId="sub-list">
    <w:name w:val="sub-list"/>
    <w:uiPriority w:val="99"/>
    <w:rsid w:val="00F6689A"/>
    <w:pPr>
      <w:spacing w:before="60" w:after="120"/>
    </w:pPr>
    <w:rPr>
      <w:rFonts w:ascii="Arial" w:eastAsia="MS Mincho" w:hAnsi="Arial" w:cs="Arial"/>
      <w:sz w:val="22"/>
      <w:szCs w:val="22"/>
      <w:lang w:val="en-US" w:eastAsia="en-US"/>
    </w:rPr>
  </w:style>
  <w:style w:type="paragraph" w:customStyle="1" w:styleId="paragrafi0">
    <w:name w:val="paragrafi"/>
    <w:basedOn w:val="Normal"/>
    <w:rsid w:val="00F6689A"/>
    <w:pPr>
      <w:spacing w:before="100" w:beforeAutospacing="1" w:after="100" w:afterAutospacing="1"/>
    </w:pPr>
    <w:rPr>
      <w:lang w:val="en-GB" w:eastAsia="en-GB"/>
    </w:rPr>
  </w:style>
  <w:style w:type="paragraph" w:customStyle="1" w:styleId="Paragrafoelenco">
    <w:name w:val="Paragrafo elenco"/>
    <w:basedOn w:val="Normal"/>
    <w:qFormat/>
    <w:rsid w:val="00F6689A"/>
    <w:pPr>
      <w:spacing w:after="200" w:line="276" w:lineRule="auto"/>
      <w:ind w:left="720"/>
      <w:contextualSpacing/>
    </w:pPr>
    <w:rPr>
      <w:rFonts w:ascii="Calibri" w:eastAsia="Calibri" w:hAnsi="Calibri"/>
      <w:sz w:val="22"/>
      <w:szCs w:val="22"/>
      <w:lang w:val="it-IT"/>
    </w:rPr>
  </w:style>
  <w:style w:type="paragraph" w:customStyle="1" w:styleId="tabela">
    <w:name w:val="tabela"/>
    <w:basedOn w:val="Normal"/>
    <w:uiPriority w:val="99"/>
    <w:rsid w:val="00F6689A"/>
    <w:pPr>
      <w:keepNext/>
      <w:keepLines/>
      <w:widowControl w:val="0"/>
      <w:spacing w:before="60" w:after="60"/>
      <w:jc w:val="both"/>
    </w:pPr>
    <w:rPr>
      <w:rFonts w:ascii="Trebuchet MS" w:hAnsi="Trebuchet MS" w:cs="Trebuchet MS"/>
      <w:sz w:val="16"/>
      <w:szCs w:val="16"/>
      <w:lang w:val="en-GB"/>
    </w:rPr>
  </w:style>
  <w:style w:type="paragraph" w:customStyle="1" w:styleId="TableFootnote">
    <w:name w:val="Table Footnote"/>
    <w:basedOn w:val="Normal"/>
    <w:uiPriority w:val="99"/>
    <w:rsid w:val="00F6689A"/>
    <w:pPr>
      <w:widowControl w:val="0"/>
      <w:spacing w:before="80" w:after="240"/>
    </w:pPr>
    <w:rPr>
      <w:rFonts w:ascii="Trebuchet MS" w:hAnsi="Trebuchet MS" w:cs="Trebuchet MS"/>
      <w:sz w:val="18"/>
      <w:szCs w:val="18"/>
      <w:lang w:val="en-GB" w:eastAsia="en-GB"/>
    </w:rPr>
  </w:style>
  <w:style w:type="paragraph" w:customStyle="1" w:styleId="Standard1">
    <w:name w:val="Standard1"/>
    <w:basedOn w:val="Normal"/>
    <w:rsid w:val="00F6689A"/>
    <w:pPr>
      <w:spacing w:line="360" w:lineRule="atLeast"/>
      <w:jc w:val="both"/>
    </w:pPr>
    <w:rPr>
      <w:rFonts w:ascii="Arial" w:hAnsi="Arial"/>
      <w:szCs w:val="20"/>
      <w:lang w:eastAsia="de-DE"/>
    </w:rPr>
  </w:style>
  <w:style w:type="paragraph" w:customStyle="1" w:styleId="xl22">
    <w:name w:val="xl22"/>
    <w:basedOn w:val="Normal"/>
    <w:uiPriority w:val="99"/>
    <w:rsid w:val="00F6689A"/>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F6689A"/>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F6689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F6689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F6689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F6689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F6689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F6689A"/>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F6689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F6689A"/>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F6689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F6689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F6689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Heading1Left0cm">
    <w:name w:val="Heading 1 + Left:  0 cm"/>
    <w:aliases w:val="First line:  0 cm"/>
    <w:basedOn w:val="Heading1"/>
    <w:uiPriority w:val="99"/>
    <w:rsid w:val="00F6689A"/>
    <w:rPr>
      <w:rFonts w:ascii="Times New Roman" w:eastAsia="Times New Roman" w:hAnsi="Times New Roman" w:cs="Times New Roman"/>
      <w:color w:val="0000FF"/>
      <w:sz w:val="28"/>
      <w:szCs w:val="28"/>
      <w:lang w:eastAsia="fr-FR"/>
    </w:rPr>
  </w:style>
  <w:style w:type="paragraph" w:customStyle="1" w:styleId="xl35">
    <w:name w:val="xl35"/>
    <w:basedOn w:val="Normal"/>
    <w:uiPriority w:val="99"/>
    <w:rsid w:val="00F6689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F6689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numbering" w:customStyle="1" w:styleId="NoList1">
    <w:name w:val="No List1"/>
    <w:next w:val="NoList"/>
    <w:semiHidden/>
    <w:unhideWhenUsed/>
    <w:rsid w:val="00F6689A"/>
  </w:style>
  <w:style w:type="paragraph" w:customStyle="1" w:styleId="xl37">
    <w:name w:val="xl37"/>
    <w:basedOn w:val="Normal"/>
    <w:uiPriority w:val="99"/>
    <w:rsid w:val="00F6689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F6689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F6689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F668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F6689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F668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TableTitle">
    <w:name w:val="Table Title"/>
    <w:basedOn w:val="Heading2"/>
    <w:next w:val="Normal"/>
    <w:link w:val="TableTitleChar"/>
    <w:uiPriority w:val="99"/>
    <w:rsid w:val="00F6689A"/>
    <w:pPr>
      <w:keepLines/>
      <w:numPr>
        <w:numId w:val="3"/>
      </w:numPr>
      <w:spacing w:before="120" w:after="60"/>
      <w:jc w:val="both"/>
    </w:pPr>
    <w:rPr>
      <w:rFonts w:ascii="Times New Roman" w:eastAsia="Times New Roman" w:hAnsi="Times New Roman" w:cs="Times New Roman"/>
      <w:noProof/>
      <w:sz w:val="21"/>
      <w:szCs w:val="21"/>
      <w:lang w:val="en-GB" w:eastAsia="x-none"/>
    </w:rPr>
  </w:style>
  <w:style w:type="paragraph" w:customStyle="1" w:styleId="xl43">
    <w:name w:val="xl43"/>
    <w:basedOn w:val="Normal"/>
    <w:uiPriority w:val="99"/>
    <w:rsid w:val="00F6689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F6689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F6689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F6689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msolistparagraphcxsplast">
    <w:name w:val="msolistparagraphcxsplast"/>
    <w:basedOn w:val="Normal"/>
    <w:uiPriority w:val="99"/>
    <w:rsid w:val="00F6689A"/>
    <w:pPr>
      <w:spacing w:before="100" w:beforeAutospacing="1" w:after="100" w:afterAutospacing="1"/>
    </w:pPr>
  </w:style>
  <w:style w:type="character" w:customStyle="1" w:styleId="CharChar2">
    <w:name w:val=" Char Char2"/>
    <w:basedOn w:val="DefaultParagraphFont"/>
    <w:semiHidden/>
    <w:locked/>
    <w:rsid w:val="00F6689A"/>
    <w:rPr>
      <w:sz w:val="24"/>
      <w:szCs w:val="24"/>
      <w:lang w:val="en-US" w:eastAsia="en-US"/>
    </w:rPr>
  </w:style>
  <w:style w:type="character" w:customStyle="1" w:styleId="TitulliChar">
    <w:name w:val="Titulli Char"/>
    <w:basedOn w:val="DefaultParagraphFont"/>
    <w:link w:val="Titulli"/>
    <w:uiPriority w:val="99"/>
    <w:rsid w:val="00F6689A"/>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F6689A"/>
    <w:rPr>
      <w:rFonts w:ascii="CG Times" w:eastAsia="MS Mincho" w:hAnsi="CG Times" w:cs="CG Times"/>
      <w:sz w:val="22"/>
      <w:szCs w:val="22"/>
      <w:lang w:val="en-GB" w:eastAsia="en-US" w:bidi="ar-SA"/>
    </w:rPr>
  </w:style>
  <w:style w:type="paragraph" w:styleId="Subtitle">
    <w:name w:val="Subtitle"/>
    <w:basedOn w:val="Normal"/>
    <w:next w:val="Normal"/>
    <w:link w:val="SubtitleChar"/>
    <w:uiPriority w:val="99"/>
    <w:qFormat/>
    <w:rsid w:val="00F6689A"/>
    <w:pPr>
      <w:spacing w:after="600"/>
    </w:pPr>
    <w:rPr>
      <w:rFonts w:ascii="Cambria" w:hAnsi="Cambria" w:cs="Cambria"/>
      <w:i/>
      <w:iCs/>
      <w:spacing w:val="13"/>
    </w:rPr>
  </w:style>
  <w:style w:type="character" w:customStyle="1" w:styleId="SubtitleChar">
    <w:name w:val="Subtitle Char"/>
    <w:basedOn w:val="DefaultParagraphFont"/>
    <w:link w:val="Subtitle"/>
    <w:uiPriority w:val="99"/>
    <w:rsid w:val="00F6689A"/>
    <w:rPr>
      <w:rFonts w:ascii="Cambria" w:eastAsia="MS Mincho" w:hAnsi="Cambria" w:cs="Cambria"/>
      <w:i/>
      <w:iCs/>
      <w:spacing w:val="13"/>
      <w:sz w:val="24"/>
      <w:szCs w:val="24"/>
      <w:lang w:val="sq-AL"/>
    </w:rPr>
  </w:style>
  <w:style w:type="paragraph" w:customStyle="1" w:styleId="MediumGrid3-Accent21">
    <w:name w:val="Medium Grid 3 - Accent 21"/>
    <w:basedOn w:val="Normal"/>
    <w:next w:val="Normal"/>
    <w:link w:val="MediumGrid3-Accent2Char"/>
    <w:uiPriority w:val="99"/>
    <w:rsid w:val="00F6689A"/>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F6689A"/>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F6689A"/>
    <w:rPr>
      <w:i/>
      <w:iCs/>
    </w:rPr>
  </w:style>
  <w:style w:type="character" w:customStyle="1" w:styleId="IntenseEmphasis1">
    <w:name w:val="Intense Emphasis1"/>
    <w:uiPriority w:val="99"/>
    <w:rsid w:val="00F6689A"/>
    <w:rPr>
      <w:b/>
      <w:bCs/>
    </w:rPr>
  </w:style>
  <w:style w:type="character" w:customStyle="1" w:styleId="SubtleReference1">
    <w:name w:val="Subtle Reference1"/>
    <w:uiPriority w:val="99"/>
    <w:rsid w:val="00F6689A"/>
    <w:rPr>
      <w:smallCaps/>
    </w:rPr>
  </w:style>
  <w:style w:type="character" w:customStyle="1" w:styleId="IntenseReference1">
    <w:name w:val="Intense Reference1"/>
    <w:uiPriority w:val="99"/>
    <w:rsid w:val="00F6689A"/>
    <w:rPr>
      <w:smallCaps/>
      <w:spacing w:val="5"/>
      <w:u w:val="single"/>
    </w:rPr>
  </w:style>
  <w:style w:type="character" w:customStyle="1" w:styleId="BookTitle1">
    <w:name w:val="Book Title1"/>
    <w:uiPriority w:val="99"/>
    <w:rsid w:val="00F6689A"/>
    <w:rPr>
      <w:i/>
      <w:iCs/>
      <w:smallCaps/>
      <w:spacing w:val="5"/>
    </w:rPr>
  </w:style>
  <w:style w:type="paragraph" w:customStyle="1" w:styleId="xl65">
    <w:name w:val="xl65"/>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F6689A"/>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F6689A"/>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F6689A"/>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F6689A"/>
    <w:pPr>
      <w:shd w:val="clear" w:color="000000" w:fill="FFFFFF"/>
      <w:spacing w:before="100" w:beforeAutospacing="1" w:after="100" w:afterAutospacing="1"/>
      <w:textAlignment w:val="center"/>
    </w:pPr>
  </w:style>
  <w:style w:type="paragraph" w:customStyle="1" w:styleId="xl71">
    <w:name w:val="xl71"/>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F668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F668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100">
    <w:name w:val="xl100"/>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F668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F6689A"/>
    <w:rPr>
      <w:sz w:val="20"/>
      <w:szCs w:val="20"/>
    </w:rPr>
  </w:style>
  <w:style w:type="character" w:customStyle="1" w:styleId="apple-converted-space">
    <w:name w:val="apple-converted-space"/>
    <w:basedOn w:val="DefaultParagraphFont"/>
    <w:rsid w:val="00F6689A"/>
  </w:style>
  <w:style w:type="paragraph" w:customStyle="1" w:styleId="Char0">
    <w:name w:val="Char"/>
    <w:basedOn w:val="Normal"/>
    <w:uiPriority w:val="99"/>
    <w:rsid w:val="00F6689A"/>
    <w:pPr>
      <w:spacing w:after="160" w:line="240" w:lineRule="exact"/>
    </w:pPr>
    <w:rPr>
      <w:rFonts w:ascii="Tahoma" w:hAnsi="Tahoma" w:cs="Tahoma"/>
      <w:sz w:val="20"/>
      <w:szCs w:val="20"/>
      <w:lang w:val="en-GB"/>
    </w:rPr>
  </w:style>
  <w:style w:type="character" w:customStyle="1" w:styleId="TableTitleChar">
    <w:name w:val="Table Title Char"/>
    <w:link w:val="TableTitle"/>
    <w:uiPriority w:val="99"/>
    <w:locked/>
    <w:rsid w:val="00F6689A"/>
    <w:rPr>
      <w:rFonts w:ascii="Times New Roman" w:eastAsia="Times New Roman" w:hAnsi="Times New Roman" w:cs="Times New Roman"/>
      <w:b/>
      <w:bCs/>
      <w:noProof/>
      <w:sz w:val="21"/>
      <w:szCs w:val="21"/>
      <w:lang w:val="en-GB" w:eastAsia="x-none"/>
    </w:rPr>
  </w:style>
  <w:style w:type="paragraph" w:customStyle="1" w:styleId="CharCharChar2">
    <w:name w:val="Char Char Char2"/>
    <w:basedOn w:val="Normal"/>
    <w:uiPriority w:val="99"/>
    <w:rsid w:val="00F6689A"/>
    <w:pPr>
      <w:spacing w:after="160" w:line="240" w:lineRule="exact"/>
    </w:pPr>
    <w:rPr>
      <w:rFonts w:ascii="Tahoma" w:hAnsi="Tahoma" w:cs="Tahoma"/>
      <w:sz w:val="20"/>
      <w:szCs w:val="20"/>
    </w:rPr>
  </w:style>
  <w:style w:type="character" w:customStyle="1" w:styleId="f11">
    <w:name w:val="f11"/>
    <w:basedOn w:val="DefaultParagraphFont"/>
    <w:rsid w:val="00F6689A"/>
    <w:rPr>
      <w:rFonts w:ascii="Bookman Old Style" w:hAnsi="Bookman Old Style" w:hint="default"/>
      <w:color w:val="000000"/>
      <w:sz w:val="22"/>
      <w:szCs w:val="22"/>
    </w:rPr>
  </w:style>
  <w:style w:type="paragraph" w:customStyle="1" w:styleId="ModelNrmlDouble">
    <w:name w:val="ModelNrmlDouble"/>
    <w:basedOn w:val="Normal"/>
    <w:rsid w:val="00F6689A"/>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F6689A"/>
    <w:pPr>
      <w:ind w:firstLine="0"/>
    </w:pPr>
    <w:rPr>
      <w:u w:val="single"/>
    </w:rPr>
  </w:style>
  <w:style w:type="paragraph" w:customStyle="1" w:styleId="ModelNrmlSingle">
    <w:name w:val="ModelNrmlSingle"/>
    <w:basedOn w:val="Normal"/>
    <w:rsid w:val="00F6689A"/>
    <w:pPr>
      <w:spacing w:after="240"/>
      <w:ind w:firstLine="720"/>
      <w:jc w:val="both"/>
    </w:pPr>
    <w:rPr>
      <w:rFonts w:eastAsia="Times New Roman"/>
      <w:sz w:val="22"/>
      <w:szCs w:val="20"/>
    </w:rPr>
  </w:style>
  <w:style w:type="character" w:customStyle="1" w:styleId="TitulliTitullChar">
    <w:name w:val="Titulli_Titull Char"/>
    <w:basedOn w:val="DefaultParagraphFont"/>
    <w:link w:val="TitulliTitull"/>
    <w:uiPriority w:val="99"/>
    <w:rsid w:val="00F6689A"/>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F6689A"/>
    <w:pPr>
      <w:spacing w:after="324"/>
    </w:pPr>
    <w:rPr>
      <w:rFonts w:eastAsia="Times New Roman"/>
    </w:rPr>
  </w:style>
  <w:style w:type="character" w:customStyle="1" w:styleId="hpsatn">
    <w:name w:val="hps atn"/>
    <w:basedOn w:val="DefaultParagraphFont"/>
    <w:rsid w:val="00F6689A"/>
  </w:style>
  <w:style w:type="character" w:customStyle="1" w:styleId="atn">
    <w:name w:val="atn"/>
    <w:basedOn w:val="DefaultParagraphFont"/>
    <w:rsid w:val="00F6689A"/>
  </w:style>
  <w:style w:type="character" w:customStyle="1" w:styleId="gt-icon-text1">
    <w:name w:val="gt-icon-text1"/>
    <w:basedOn w:val="DefaultParagraphFont"/>
    <w:rsid w:val="00F6689A"/>
  </w:style>
  <w:style w:type="paragraph" w:customStyle="1" w:styleId="a">
    <w:name w:val="Κείμενο πλαισίου"/>
    <w:basedOn w:val="Normal"/>
    <w:semiHidden/>
    <w:rsid w:val="00F6689A"/>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F6689A"/>
    <w:rPr>
      <w:rFonts w:eastAsia="Times New Roman"/>
      <w:b/>
      <w:bCs/>
      <w:sz w:val="20"/>
      <w:szCs w:val="20"/>
      <w:lang w:val="en-GB"/>
    </w:rPr>
  </w:style>
  <w:style w:type="paragraph" w:customStyle="1" w:styleId="Char1CharChar1CharCharCharChar1CharCharChar1">
    <w:name w:val=" Char1 Char Char1 Char Char Char Char1 Char Char Char1"/>
    <w:basedOn w:val="Normal"/>
    <w:rsid w:val="00F6689A"/>
    <w:pPr>
      <w:spacing w:after="160" w:line="240" w:lineRule="exact"/>
    </w:pPr>
    <w:rPr>
      <w:rFonts w:ascii="Tahoma" w:hAnsi="Tahoma"/>
      <w:sz w:val="20"/>
      <w:szCs w:val="20"/>
    </w:rPr>
  </w:style>
  <w:style w:type="character" w:customStyle="1" w:styleId="actstitle">
    <w:name w:val="actstitle"/>
    <w:basedOn w:val="DefaultParagraphFont"/>
    <w:rsid w:val="00F6689A"/>
  </w:style>
  <w:style w:type="paragraph" w:customStyle="1" w:styleId="Anlagentext">
    <w:name w:val="Anlagentext"/>
    <w:basedOn w:val="Normal"/>
    <w:rsid w:val="00F6689A"/>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F6689A"/>
    <w:pPr>
      <w:spacing w:after="240" w:line="360" w:lineRule="atLeast"/>
      <w:jc w:val="both"/>
    </w:pPr>
    <w:rPr>
      <w:rFonts w:ascii="Arial" w:hAnsi="Arial"/>
      <w:szCs w:val="20"/>
      <w:lang w:eastAsia="de-DE"/>
    </w:rPr>
  </w:style>
  <w:style w:type="paragraph" w:customStyle="1" w:styleId="Artikel">
    <w:name w:val="Artikel"/>
    <w:basedOn w:val="Normal"/>
    <w:rsid w:val="00F6689A"/>
    <w:pPr>
      <w:spacing w:after="480" w:line="360" w:lineRule="atLeast"/>
      <w:jc w:val="center"/>
    </w:pPr>
    <w:rPr>
      <w:rFonts w:ascii="Arial" w:hAnsi="Arial"/>
      <w:b/>
      <w:szCs w:val="20"/>
      <w:u w:val="single"/>
      <w:lang w:eastAsia="de-DE"/>
    </w:rPr>
  </w:style>
  <w:style w:type="character" w:customStyle="1" w:styleId="bc">
    <w:name w:val="bc"/>
    <w:basedOn w:val="DefaultParagraphFont"/>
    <w:rsid w:val="00F6689A"/>
  </w:style>
  <w:style w:type="paragraph" w:customStyle="1" w:styleId="betreff">
    <w:name w:val="betreff"/>
    <w:basedOn w:val="Normal"/>
    <w:next w:val="anrede"/>
    <w:rsid w:val="00F6689A"/>
    <w:pPr>
      <w:spacing w:after="480" w:line="360" w:lineRule="atLeast"/>
      <w:ind w:left="1276" w:hanging="1276"/>
      <w:jc w:val="both"/>
    </w:pPr>
    <w:rPr>
      <w:rFonts w:ascii="Arial" w:hAnsi="Arial"/>
      <w:b/>
      <w:szCs w:val="20"/>
      <w:lang w:eastAsia="de-DE"/>
    </w:rPr>
  </w:style>
  <w:style w:type="paragraph" w:customStyle="1" w:styleId="bodytext0">
    <w:name w:val="bodytext"/>
    <w:basedOn w:val="Normal"/>
    <w:rsid w:val="00F6689A"/>
    <w:pPr>
      <w:spacing w:before="100" w:beforeAutospacing="1" w:after="100" w:afterAutospacing="1"/>
    </w:pPr>
  </w:style>
  <w:style w:type="paragraph" w:customStyle="1" w:styleId="bodytext212pt">
    <w:name w:val="bodytext212pt"/>
    <w:basedOn w:val="Normal"/>
    <w:rsid w:val="00F6689A"/>
    <w:pPr>
      <w:spacing w:before="100" w:beforeAutospacing="1" w:after="100" w:afterAutospacing="1"/>
    </w:pPr>
    <w:rPr>
      <w:rFonts w:ascii="Arial Unicode MS" w:eastAsia="Arial Unicode MS" w:hAnsi="Arial Unicode MS" w:cs="Arial Unicode MS"/>
    </w:rPr>
  </w:style>
  <w:style w:type="character" w:styleId="BookTitle">
    <w:name w:val="Book Title"/>
    <w:qFormat/>
    <w:rsid w:val="00F6689A"/>
    <w:rPr>
      <w:i/>
      <w:iCs/>
      <w:smallCaps/>
      <w:spacing w:val="5"/>
    </w:rPr>
  </w:style>
  <w:style w:type="paragraph" w:customStyle="1" w:styleId="briefkopf">
    <w:name w:val="briefkopf"/>
    <w:basedOn w:val="Normal"/>
    <w:rsid w:val="00F6689A"/>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F6689A"/>
    <w:rPr>
      <w:rFonts w:ascii="Trebuchet MS" w:eastAsia="MS Mincho" w:hAnsi="Trebuchet MS"/>
      <w:sz w:val="22"/>
      <w:lang w:val="en-GB" w:eastAsia="en-US" w:bidi="ar-SA"/>
    </w:rPr>
  </w:style>
  <w:style w:type="character" w:customStyle="1" w:styleId="CharCharChar">
    <w:name w:val="Char Char Char"/>
    <w:basedOn w:val="DefaultParagraphFont"/>
    <w:rsid w:val="00F6689A"/>
    <w:rPr>
      <w:b/>
      <w:bCs/>
      <w:sz w:val="24"/>
      <w:szCs w:val="24"/>
      <w:lang w:val="en-US" w:eastAsia="en-US" w:bidi="ar-SA"/>
    </w:rPr>
  </w:style>
  <w:style w:type="paragraph" w:customStyle="1" w:styleId="CharCharCharChar">
    <w:name w:val="Char Char Char Char"/>
    <w:basedOn w:val="Normal"/>
    <w:rsid w:val="00F6689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F6689A"/>
    <w:pPr>
      <w:spacing w:after="160" w:line="240" w:lineRule="exact"/>
    </w:pPr>
    <w:rPr>
      <w:rFonts w:ascii="Tahoma" w:hAnsi="Tahoma" w:cs="Tahoma"/>
      <w:sz w:val="20"/>
      <w:szCs w:val="20"/>
    </w:rPr>
  </w:style>
  <w:style w:type="paragraph" w:customStyle="1" w:styleId="Char1">
    <w:name w:val="Char1"/>
    <w:basedOn w:val="Normal"/>
    <w:rsid w:val="00F6689A"/>
    <w:pPr>
      <w:spacing w:after="160" w:line="240" w:lineRule="exact"/>
    </w:pPr>
    <w:rPr>
      <w:rFonts w:ascii="Tahoma" w:hAnsi="Tahoma"/>
      <w:sz w:val="20"/>
      <w:szCs w:val="20"/>
    </w:rPr>
  </w:style>
  <w:style w:type="paragraph" w:customStyle="1" w:styleId="Char2">
    <w:name w:val="Char2"/>
    <w:basedOn w:val="Normal"/>
    <w:rsid w:val="00F6689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F6689A"/>
    <w:pPr>
      <w:ind w:left="720"/>
    </w:pPr>
  </w:style>
  <w:style w:type="paragraph" w:customStyle="1" w:styleId="ColorfulList-Accent12">
    <w:name w:val="Colorful List - Accent 12"/>
    <w:basedOn w:val="Normal"/>
    <w:qFormat/>
    <w:rsid w:val="00F6689A"/>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F6689A"/>
    <w:rPr>
      <w:sz w:val="20"/>
      <w:szCs w:val="20"/>
    </w:rPr>
  </w:style>
  <w:style w:type="paragraph" w:customStyle="1" w:styleId="Einrck1">
    <w:name w:val="Einrück1"/>
    <w:basedOn w:val="Normal"/>
    <w:rsid w:val="00F6689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F6689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F6689A"/>
    <w:pPr>
      <w:spacing w:line="360" w:lineRule="atLeast"/>
      <w:ind w:left="851" w:hanging="851"/>
      <w:jc w:val="both"/>
    </w:pPr>
    <w:rPr>
      <w:rFonts w:ascii="Arial" w:hAnsi="Arial"/>
      <w:szCs w:val="20"/>
      <w:lang w:eastAsia="de-DE"/>
    </w:rPr>
  </w:style>
  <w:style w:type="paragraph" w:customStyle="1" w:styleId="Einrckung2">
    <w:name w:val="Einrückung 2"/>
    <w:basedOn w:val="Normal"/>
    <w:rsid w:val="00F6689A"/>
    <w:pPr>
      <w:spacing w:line="360" w:lineRule="atLeast"/>
      <w:ind w:left="1701" w:hanging="851"/>
    </w:pPr>
    <w:rPr>
      <w:rFonts w:ascii="Arial" w:hAnsi="Arial"/>
      <w:szCs w:val="20"/>
      <w:lang w:eastAsia="de-DE"/>
    </w:rPr>
  </w:style>
  <w:style w:type="paragraph" w:customStyle="1" w:styleId="Einrckung3">
    <w:name w:val="Einrückung 3"/>
    <w:basedOn w:val="Normal"/>
    <w:rsid w:val="00F6689A"/>
    <w:pPr>
      <w:spacing w:line="360" w:lineRule="atLeast"/>
      <w:ind w:left="2552" w:hanging="851"/>
    </w:pPr>
    <w:rPr>
      <w:rFonts w:ascii="Arial" w:hAnsi="Arial"/>
      <w:szCs w:val="20"/>
      <w:lang w:eastAsia="de-DE"/>
    </w:rPr>
  </w:style>
  <w:style w:type="character" w:customStyle="1" w:styleId="f01">
    <w:name w:val="f01"/>
    <w:basedOn w:val="DefaultParagraphFont"/>
    <w:rsid w:val="00F6689A"/>
    <w:rPr>
      <w:rFonts w:ascii="FangSong" w:eastAsia="FangSong" w:hAnsi="FangSong" w:hint="eastAsia"/>
      <w:color w:val="000000"/>
      <w:sz w:val="20"/>
      <w:szCs w:val="20"/>
    </w:rPr>
  </w:style>
  <w:style w:type="character" w:customStyle="1" w:styleId="f41">
    <w:name w:val="f41"/>
    <w:basedOn w:val="DefaultParagraphFont"/>
    <w:rsid w:val="00F6689A"/>
    <w:rPr>
      <w:rFonts w:ascii="MS Mincho" w:eastAsia="MS Mincho" w:hAnsi="MS Mincho" w:hint="eastAsia"/>
      <w:color w:val="000000"/>
      <w:sz w:val="20"/>
      <w:szCs w:val="20"/>
    </w:rPr>
  </w:style>
  <w:style w:type="paragraph" w:customStyle="1" w:styleId="FootnoteText1">
    <w:name w:val="Footnote Text1"/>
    <w:rsid w:val="00F6689A"/>
    <w:rPr>
      <w:rFonts w:ascii="Helvetica" w:eastAsia="ヒラギノ角ゴ Pro W3" w:hAnsi="Helvetica"/>
      <w:color w:val="000000"/>
      <w:lang w:eastAsia="en-US"/>
    </w:rPr>
  </w:style>
  <w:style w:type="character" w:styleId="IntenseEmphasis">
    <w:name w:val="Intense Emphasis"/>
    <w:qFormat/>
    <w:rsid w:val="00F6689A"/>
    <w:rPr>
      <w:b/>
      <w:bCs/>
    </w:rPr>
  </w:style>
  <w:style w:type="character" w:styleId="IntenseReference">
    <w:name w:val="Intense Reference"/>
    <w:qFormat/>
    <w:rsid w:val="00F6689A"/>
    <w:rPr>
      <w:smallCaps/>
      <w:spacing w:val="5"/>
      <w:u w:val="single"/>
    </w:rPr>
  </w:style>
  <w:style w:type="character" w:customStyle="1" w:styleId="ju-005fpara-002cleft-002cfirst-0020line-003a-0020-00200-0020cm--char">
    <w:name w:val="ju-005fpara-002cleft-002cfirst-0020line-003a-0020-00200-0020cm--char"/>
    <w:basedOn w:val="DefaultParagraphFont"/>
    <w:rsid w:val="00F6689A"/>
  </w:style>
  <w:style w:type="character" w:customStyle="1" w:styleId="ju--005fpara----char--char">
    <w:name w:val="ju--005fpara----char--char"/>
    <w:basedOn w:val="DefaultParagraphFont"/>
    <w:rsid w:val="00F6689A"/>
  </w:style>
  <w:style w:type="character" w:customStyle="1" w:styleId="longtext1">
    <w:name w:val="long_text1"/>
    <w:basedOn w:val="DefaultParagraphFont"/>
    <w:rsid w:val="00F6689A"/>
    <w:rPr>
      <w:sz w:val="20"/>
      <w:szCs w:val="20"/>
    </w:rPr>
  </w:style>
  <w:style w:type="character" w:customStyle="1" w:styleId="mediumtext">
    <w:name w:val="medium_text"/>
    <w:basedOn w:val="DefaultParagraphFont"/>
    <w:rsid w:val="00F6689A"/>
  </w:style>
  <w:style w:type="paragraph" w:customStyle="1" w:styleId="Normal1">
    <w:name w:val="Normal+1"/>
    <w:basedOn w:val="Default"/>
    <w:next w:val="Default"/>
    <w:rsid w:val="00F6689A"/>
    <w:rPr>
      <w:rFonts w:ascii="Life L2" w:eastAsia="MS Mincho" w:hAnsi="Life L2" w:cs="Times New Roman"/>
      <w:color w:val="auto"/>
    </w:rPr>
  </w:style>
  <w:style w:type="paragraph" w:customStyle="1" w:styleId="numridata0">
    <w:name w:val="numridata"/>
    <w:basedOn w:val="Normal"/>
    <w:rsid w:val="00F6689A"/>
    <w:pPr>
      <w:spacing w:before="100" w:beforeAutospacing="1" w:after="100" w:afterAutospacing="1"/>
    </w:pPr>
  </w:style>
  <w:style w:type="paragraph" w:customStyle="1" w:styleId="Prambelabsatz">
    <w:name w:val="Präambelabsatz"/>
    <w:basedOn w:val="Normal"/>
    <w:rsid w:val="00F6689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character" w:customStyle="1" w:styleId="shorttext">
    <w:name w:val="short_text"/>
    <w:basedOn w:val="DefaultParagraphFont"/>
    <w:rsid w:val="00F6689A"/>
  </w:style>
  <w:style w:type="paragraph" w:customStyle="1" w:styleId="Style1a">
    <w:name w:val="Style 1"/>
    <w:rsid w:val="00F6689A"/>
    <w:pPr>
      <w:widowControl w:val="0"/>
      <w:autoSpaceDE w:val="0"/>
      <w:autoSpaceDN w:val="0"/>
      <w:adjustRightInd w:val="0"/>
    </w:pPr>
    <w:rPr>
      <w:rFonts w:ascii="Times New Roman" w:eastAsia="SimSun" w:hAnsi="Times New Roman"/>
      <w:lang w:val="en-US" w:eastAsia="zh-CN"/>
    </w:rPr>
  </w:style>
  <w:style w:type="paragraph" w:customStyle="1" w:styleId="Style40">
    <w:name w:val="Style 4"/>
    <w:rsid w:val="00F6689A"/>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0">
    <w:name w:val="Style 8"/>
    <w:rsid w:val="00F6689A"/>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style50">
    <w:name w:val="style5"/>
    <w:basedOn w:val="Normal"/>
    <w:rsid w:val="00F6689A"/>
    <w:pPr>
      <w:spacing w:before="100" w:beforeAutospacing="1" w:after="100" w:afterAutospacing="1"/>
    </w:pPr>
  </w:style>
  <w:style w:type="character" w:styleId="SubtleEmphasis">
    <w:name w:val="Subtle Emphasis"/>
    <w:qFormat/>
    <w:rsid w:val="00F6689A"/>
    <w:rPr>
      <w:i/>
      <w:iCs/>
    </w:rPr>
  </w:style>
  <w:style w:type="character" w:styleId="SubtleReference">
    <w:name w:val="Subtle Reference"/>
    <w:qFormat/>
    <w:rsid w:val="00F6689A"/>
    <w:rPr>
      <w:smallCaps/>
    </w:rPr>
  </w:style>
  <w:style w:type="paragraph" w:customStyle="1" w:styleId="Tabellenberschrift">
    <w:name w:val="Tabellenüberschrift"/>
    <w:basedOn w:val="Normal"/>
    <w:rsid w:val="00F6689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F6689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F6689A"/>
    <w:pPr>
      <w:tabs>
        <w:tab w:val="left" w:pos="851"/>
        <w:tab w:val="left" w:pos="1418"/>
        <w:tab w:val="left" w:pos="2127"/>
      </w:tabs>
      <w:spacing w:after="240" w:line="360" w:lineRule="atLeast"/>
      <w:jc w:val="both"/>
    </w:pPr>
    <w:rPr>
      <w:rFonts w:ascii="Arial" w:hAnsi="Arial"/>
      <w:szCs w:val="20"/>
      <w:lang w:eastAsia="de-DE"/>
    </w:rPr>
  </w:style>
  <w:style w:type="paragraph" w:customStyle="1" w:styleId="Corpodeltesto">
    <w:name w:val="Corpo del testo"/>
    <w:basedOn w:val="Default"/>
    <w:next w:val="Default"/>
    <w:rsid w:val="00F6689A"/>
    <w:rPr>
      <w:rFonts w:ascii="Times New Roman" w:hAnsi="Times New Roman" w:cs="Times New Roman"/>
      <w:color w:val="auto"/>
    </w:rPr>
  </w:style>
  <w:style w:type="paragraph" w:customStyle="1" w:styleId="Didascalia">
    <w:name w:val="Didascalia"/>
    <w:basedOn w:val="Default"/>
    <w:next w:val="Default"/>
    <w:rsid w:val="00F6689A"/>
    <w:rPr>
      <w:rFonts w:ascii="Times New Roman" w:hAnsi="Times New Roman" w:cs="Times New Roman"/>
      <w:color w:val="auto"/>
    </w:rPr>
  </w:style>
  <w:style w:type="paragraph" w:customStyle="1" w:styleId="Normale">
    <w:name w:val="Normale"/>
    <w:basedOn w:val="Default"/>
    <w:next w:val="Default"/>
    <w:rsid w:val="00F6689A"/>
    <w:rPr>
      <w:rFonts w:ascii="Times New Roman" w:hAnsi="Times New Roman" w:cs="Times New Roman"/>
      <w:color w:val="auto"/>
    </w:rPr>
  </w:style>
  <w:style w:type="paragraph" w:customStyle="1" w:styleId="Rientrocorpodeltesto">
    <w:name w:val="Rientro corpo del testo"/>
    <w:basedOn w:val="Default"/>
    <w:next w:val="Default"/>
    <w:rsid w:val="00F6689A"/>
    <w:rPr>
      <w:rFonts w:ascii="Times New Roman" w:hAnsi="Times New Roman" w:cs="Times New Roman"/>
      <w:color w:val="auto"/>
    </w:rPr>
  </w:style>
  <w:style w:type="paragraph" w:customStyle="1" w:styleId="Rientrocorpodeltesto2">
    <w:name w:val="Rientro corpo del testo 2"/>
    <w:basedOn w:val="Default"/>
    <w:next w:val="Default"/>
    <w:rsid w:val="00F6689A"/>
    <w:rPr>
      <w:rFonts w:ascii="Times New Roman" w:hAnsi="Times New Roman" w:cs="Times New Roman"/>
      <w:color w:val="auto"/>
    </w:rPr>
  </w:style>
  <w:style w:type="paragraph" w:customStyle="1" w:styleId="Rientrocorpodeltesto3">
    <w:name w:val="Rientro corpo del testo 3"/>
    <w:basedOn w:val="Default"/>
    <w:next w:val="Default"/>
    <w:rsid w:val="00F6689A"/>
    <w:rPr>
      <w:rFonts w:ascii="Times New Roman" w:hAnsi="Times New Roman" w:cs="Times New Roman"/>
      <w:color w:val="auto"/>
    </w:rPr>
  </w:style>
  <w:style w:type="character" w:customStyle="1" w:styleId="ssens">
    <w:name w:val="ssens"/>
    <w:basedOn w:val="DefaultParagraphFont"/>
    <w:rsid w:val="00F6689A"/>
  </w:style>
  <w:style w:type="character" w:customStyle="1" w:styleId="subtitle0">
    <w:name w:val="subtitle"/>
    <w:basedOn w:val="DefaultParagraphFont"/>
    <w:rsid w:val="00F6689A"/>
  </w:style>
  <w:style w:type="paragraph" w:customStyle="1" w:styleId="Titolo1">
    <w:name w:val="Titolo 1"/>
    <w:basedOn w:val="Default"/>
    <w:next w:val="Default"/>
    <w:rsid w:val="00F6689A"/>
    <w:rPr>
      <w:rFonts w:ascii="Times New Roman" w:hAnsi="Times New Roman" w:cs="Times New Roman"/>
      <w:color w:val="auto"/>
    </w:rPr>
  </w:style>
  <w:style w:type="paragraph" w:customStyle="1" w:styleId="Titolo2">
    <w:name w:val="Titolo 2"/>
    <w:basedOn w:val="Default"/>
    <w:next w:val="Default"/>
    <w:rsid w:val="00F6689A"/>
    <w:rPr>
      <w:rFonts w:ascii="Times New Roman" w:hAnsi="Times New Roman" w:cs="Times New Roman"/>
      <w:color w:val="auto"/>
    </w:rPr>
  </w:style>
  <w:style w:type="paragraph" w:customStyle="1" w:styleId="Titolo3">
    <w:name w:val="Titolo 3"/>
    <w:basedOn w:val="Default"/>
    <w:next w:val="Default"/>
    <w:rsid w:val="00F6689A"/>
    <w:rPr>
      <w:rFonts w:ascii="Times New Roman" w:hAnsi="Times New Roman" w:cs="Times New Roman"/>
      <w:color w:val="auto"/>
    </w:rPr>
  </w:style>
  <w:style w:type="paragraph" w:customStyle="1" w:styleId="Titolo4">
    <w:name w:val="Titolo 4"/>
    <w:basedOn w:val="Default"/>
    <w:next w:val="Default"/>
    <w:rsid w:val="00F6689A"/>
    <w:rPr>
      <w:rFonts w:ascii="Times New Roman" w:hAnsi="Times New Roman" w:cs="Times New Roman"/>
      <w:color w:val="auto"/>
    </w:rPr>
  </w:style>
  <w:style w:type="character" w:customStyle="1" w:styleId="vi">
    <w:name w:val="vi"/>
    <w:basedOn w:val="DefaultParagraphFont"/>
    <w:rsid w:val="00F6689A"/>
  </w:style>
  <w:style w:type="character" w:customStyle="1" w:styleId="actsnumber">
    <w:name w:val="actsnumber"/>
    <w:basedOn w:val="DefaultParagraphFont"/>
    <w:rsid w:val="00F6689A"/>
  </w:style>
  <w:style w:type="character" w:customStyle="1" w:styleId="actscontent">
    <w:name w:val="actscontent"/>
    <w:basedOn w:val="DefaultParagraphFont"/>
    <w:rsid w:val="00F6689A"/>
  </w:style>
  <w:style w:type="character" w:styleId="FollowedHyperlink">
    <w:name w:val="FollowedHyperlink"/>
    <w:basedOn w:val="DefaultParagraphFont"/>
    <w:rsid w:val="00F6689A"/>
    <w:rPr>
      <w:color w:val="800080"/>
      <w:u w:val="single"/>
    </w:rPr>
  </w:style>
  <w:style w:type="paragraph" w:customStyle="1" w:styleId="Numri">
    <w:name w:val="Numri"/>
    <w:aliases w:val="data"/>
    <w:rsid w:val="00F668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customStyle="1" w:styleId="xl63">
    <w:name w:val="xl63"/>
    <w:basedOn w:val="Normal"/>
    <w:rsid w:val="00F6689A"/>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F6689A"/>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F6689A"/>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F6689A"/>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F6689A"/>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F6689A"/>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F6689A"/>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F668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F668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F6689A"/>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F6689A"/>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F6689A"/>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F6689A"/>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F6689A"/>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F6689A"/>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F6689A"/>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F6689A"/>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F6689A"/>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F6689A"/>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F6689A"/>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F6689A"/>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F6689A"/>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F6689A"/>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F6689A"/>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5492</Words>
  <Characters>31305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2019-03-18T15:21:00Z</dcterms:created>
  <dcterms:modified xsi:type="dcterms:W3CDTF">2019-03-18T15:21:00Z</dcterms:modified>
</cp:coreProperties>
</file>