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0333" w:rsidRPr="0035522B" w:rsidRDefault="00980333" w:rsidP="00980333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35522B">
        <w:rPr>
          <w:sz w:val="21"/>
          <w:szCs w:val="21"/>
          <w:lang w:val="sq-AL"/>
        </w:rPr>
        <w:t>Udhëzim</w:t>
      </w:r>
    </w:p>
    <w:p w:rsidR="00853974" w:rsidRPr="0035522B" w:rsidRDefault="00853974" w:rsidP="00853974">
      <w:pPr>
        <w:pStyle w:val="NumriData"/>
      </w:pPr>
      <w:r w:rsidRPr="0035522B">
        <w:t>Nr. 17, datë 31.7.2012</w:t>
      </w:r>
    </w:p>
    <w:p w:rsidR="00980333" w:rsidRPr="0035522B" w:rsidRDefault="00980333" w:rsidP="00980333">
      <w:pPr>
        <w:pStyle w:val="Paragrafi"/>
        <w:rPr>
          <w:sz w:val="21"/>
          <w:szCs w:val="21"/>
          <w:lang w:val="sq-AL"/>
        </w:rPr>
      </w:pPr>
    </w:p>
    <w:p w:rsidR="00980333" w:rsidRPr="0035522B" w:rsidRDefault="00980333" w:rsidP="00980333">
      <w:pPr>
        <w:pStyle w:val="Titulli"/>
        <w:keepNext w:val="0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Për procedurën e pranimit dhe tË regjistrimit në programet e studimeve të ciklit të parë dhe të dytë me kohë të plotë të ofruar nga institucionet e arsimit të lartë privat, si edhe për transferimin e studimeve PËR vitin akademik 2012-2013</w:t>
      </w:r>
    </w:p>
    <w:p w:rsidR="00980333" w:rsidRPr="0035522B" w:rsidRDefault="00980333" w:rsidP="00980333">
      <w:pPr>
        <w:pStyle w:val="Paragrafi"/>
        <w:rPr>
          <w:sz w:val="21"/>
          <w:szCs w:val="21"/>
          <w:lang w:val="sq-AL"/>
        </w:rPr>
      </w:pPr>
    </w:p>
    <w:p w:rsidR="00980333" w:rsidRPr="0035522B" w:rsidRDefault="00980333" w:rsidP="00980333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Në mbështetje të nenit 102 të Kushtetutës së Republikës së Shqipërisë, të neneve 33, 34 dhe 35 të ligjit nr. 9741, datë 21.5.2007 “Për arsimin e lartë në Republikën e Shqipërisë”, të ndryshuar</w:t>
      </w:r>
    </w:p>
    <w:p w:rsidR="00980333" w:rsidRPr="0035522B" w:rsidRDefault="00980333" w:rsidP="00980333">
      <w:pPr>
        <w:pStyle w:val="Paragrafi"/>
        <w:rPr>
          <w:sz w:val="21"/>
          <w:szCs w:val="21"/>
          <w:lang w:val="sq-AL"/>
        </w:rPr>
      </w:pPr>
    </w:p>
    <w:p w:rsidR="00980333" w:rsidRPr="0035522B" w:rsidRDefault="00980333" w:rsidP="00980333">
      <w:pPr>
        <w:pStyle w:val="VENDOSI"/>
        <w:keepNext w:val="0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Udhëzoj:</w:t>
      </w:r>
    </w:p>
    <w:p w:rsidR="00980333" w:rsidRPr="0035522B" w:rsidRDefault="00980333" w:rsidP="00980333">
      <w:pPr>
        <w:pStyle w:val="Paragrafi"/>
        <w:rPr>
          <w:sz w:val="21"/>
          <w:szCs w:val="21"/>
          <w:lang w:val="sq-AL"/>
        </w:rPr>
      </w:pPr>
    </w:p>
    <w:p w:rsidR="00980333" w:rsidRPr="0035522B" w:rsidRDefault="00980333" w:rsidP="00980333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1. Institucionet private të arsimit të lartë organizojnë procesin e pranimit dhe të regjistrimit të kandidatëve në programet e studimit të ciklit të parë dhe/ose të ciklit të dytë. Procesi monitorohet nga rektori i institucionit privat të arsimit të lartë (IAL private).</w:t>
      </w:r>
    </w:p>
    <w:p w:rsidR="00980333" w:rsidRPr="0035522B" w:rsidRDefault="00980333" w:rsidP="00980333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2. Institucionet private të arsimit të lartë, shpallin hapjen e procedurës së pranimit të kërkesave të kandidatëve që dëshirojnë të vazhdojnë programet e studimit të ciklit të parë dhe/ose të ciklit të dytë dhe kriteret e pranimit të tyre.</w:t>
      </w:r>
    </w:p>
    <w:p w:rsidR="00980333" w:rsidRPr="0035522B" w:rsidRDefault="00980333" w:rsidP="00980333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3. Aplikimi për regjistrim dhe regjistrimi në programet e studimit të ciklit të parë dhe në programet e integruara të studimeve të ciklit të dytë, në institucionet private të arsimit të lartë privat të kryhet deri në datën 15 nëntor 2012. Për aplikim, kandidati duhet të dorëzojë dokumentacionin e mëposhtëm:</w:t>
      </w:r>
    </w:p>
    <w:p w:rsidR="00980333" w:rsidRPr="0035522B" w:rsidRDefault="00980333" w:rsidP="00980333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a) diplomën e Maturës Shtetërore, së bashku me certifikatën e notave ose diplomën; dëftesën e shkollës së mesme të fituar jashtë vendit, të vlerësuar të barasvlershme me të në Shqipëri; dëftesë pjekurie të shkollës së mesme (kandidatët që kanë përfunduar shkollën e mesme përpara vitit 2011); si dhe certifikatën përkatëse, të lëshuar nga Agjencia Kombëtare e Provimeve, që vërteton se ka fituar provimet me zgjedhje.</w:t>
      </w:r>
    </w:p>
    <w:p w:rsidR="00980333" w:rsidRPr="0035522B" w:rsidRDefault="00980333" w:rsidP="00980333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b) dokument identifikimi (kartë identiteti, letërnjoftim ose pasaportë). Në dosje mbahet vetëm fotokopja e dokumentit të identifikimit;</w:t>
      </w:r>
    </w:p>
    <w:p w:rsidR="00980333" w:rsidRPr="0035522B" w:rsidRDefault="00980333" w:rsidP="00980333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c) 2 fotografi;</w:t>
      </w:r>
    </w:p>
    <w:p w:rsidR="00980333" w:rsidRPr="0035522B" w:rsidRDefault="00980333" w:rsidP="00980333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d) shtetasit e huaj duhet të paraqesin edhe:</w:t>
      </w:r>
    </w:p>
    <w:p w:rsidR="00980333" w:rsidRPr="0035522B" w:rsidRDefault="00980333" w:rsidP="00980333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i) lejen e qëndrimit në Shqipëri (kopje e noteruar);</w:t>
      </w:r>
    </w:p>
    <w:p w:rsidR="00980333" w:rsidRPr="0035522B" w:rsidRDefault="00980333" w:rsidP="00980333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ii) dokumentin që vërteton njohjen e gjuhës shqipe, fituar në Fakultetin e Filologjisë të Universitetit të Tiranës (për rastet kur regjistrohet në një program studimi që zhvillohet në gjuhën shqipe);</w:t>
      </w:r>
    </w:p>
    <w:p w:rsidR="00980333" w:rsidRPr="0035522B" w:rsidRDefault="00980333" w:rsidP="00980333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iii) dokumentin që vërteton njohjen e gjuhës së huaj (njohur ndërkombëtarisht) në të cilën zhvillohet programi i studimit ku regjistrohet kandidati (me përjashtim të rastit kur gjuha e huaj është gjuha zyrtare e shtetit nga vjen kandidati).</w:t>
      </w:r>
    </w:p>
    <w:p w:rsidR="00980333" w:rsidRPr="0035522B" w:rsidRDefault="00980333" w:rsidP="00980333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4. Në qoftë se kandidati nuk ka dëftesë pjekurie të shkollës së mesme, duhet të paraqesë dublikatë të dëftesës së pjekurisë, të lëshuar nga drejtoria e shkollës së mesme ku ka përfunduar shkollën dhe të konfirmuar nga drejtoria arsimore rajonale/zyra arsimore ose listën e notave të shkollës së mesme lëshuar nga Arkivi Qendror i Shtetit.</w:t>
      </w:r>
    </w:p>
    <w:p w:rsidR="00980333" w:rsidRPr="0035522B" w:rsidRDefault="00980333" w:rsidP="00980333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5. IAL-të private i dërgojnë Agjencisë Kombëtare të Provimeve (AKP) brenda datës 30 nëntor 2012, një listë të studentëve të regjistruar në formë shkresore dhe elektronike (hardcopy dhe në CD). AKP-ja brenda datës 30 dhjetor 2013, u dërgon IAL-ve private listën përkatëse me numrat e matrikullimit të studentëve.</w:t>
      </w:r>
    </w:p>
    <w:p w:rsidR="00980333" w:rsidRPr="0035522B" w:rsidRDefault="00980333" w:rsidP="00980333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6. Aplikimi për regjistrin në programet e studimit të ciklit të dytë “Master i shkencave” ose “Master i arteve të bukura” dhe “Master profesional”, në institucionet private të arsimit të lartë të kryhen deri në datën 15 nëntor 2012 nga IAL-të private. Për aplikim, kandidati duhet të dorëzojë dokumentacionin e mëposhtëm:</w:t>
      </w:r>
    </w:p>
    <w:p w:rsidR="00980333" w:rsidRPr="0035522B" w:rsidRDefault="00980333" w:rsidP="00980333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a) kopje të noteruar të diplomës së lëshuar në përfundim të programeve të studimeve të ciklit të parë të shoqëruar me listën origjinale të notave;</w:t>
      </w:r>
    </w:p>
    <w:p w:rsidR="00980333" w:rsidRPr="0035522B" w:rsidRDefault="00980333" w:rsidP="00980333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b) dokument identifikimi (kartë identiteti,letërnjoftim ose pasaportë). Në dosje mbahet vetëm fotokopja e dokumentit të identifikimit;</w:t>
      </w:r>
    </w:p>
    <w:p w:rsidR="00980333" w:rsidRPr="0035522B" w:rsidRDefault="00980333" w:rsidP="00980333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c) 2 fotografi;</w:t>
      </w:r>
    </w:p>
    <w:p w:rsidR="00980333" w:rsidRPr="0035522B" w:rsidRDefault="00980333" w:rsidP="00980333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 xml:space="preserve">d) shtetasit e huaj duhet të paraqesin lejen e qëndrimit në Shqipëri (kopje e noteruar). Studentët, të cilët kanë përfunduar studimet e ciklit të parë në të njëjtën IAL private ku aplikojnë për t’u regjistruar në </w:t>
      </w:r>
      <w:r w:rsidRPr="0035522B">
        <w:rPr>
          <w:sz w:val="21"/>
          <w:szCs w:val="21"/>
          <w:lang w:val="sq-AL"/>
        </w:rPr>
        <w:lastRenderedPageBreak/>
        <w:t>programet e studimit “Master i shkencave” ose “Master i arteve të bukura” dhe “Master profesional” nuk janë të detyruar të dorëzojnë dokumentacionin e mësipërm.</w:t>
      </w:r>
    </w:p>
    <w:p w:rsidR="00980333" w:rsidRPr="0035522B" w:rsidRDefault="00980333" w:rsidP="00980333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7. IAL-të private i dërgojnë AKP-së, brenda datës 30 nëntor 2012, një listë të studentëve të regjistruar në programet e studimit të ciklit të dytë, në formë shkresore dhe elektronike (hardcopy dhe në CD). AKP-ja brenda datës 30.12.2012, u dërgon IAL-ve private listën përkatëse me numrat e matrikullimit të studentëve.</w:t>
      </w:r>
    </w:p>
    <w:p w:rsidR="00980333" w:rsidRPr="0035522B" w:rsidRDefault="00980333" w:rsidP="00980333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8. Pas procesit të regjistrimit në programet e studimit të ciklit të parë dhe/ose të ciklit të dytë, IAL-të private përpilojnë një raport të hollësishëm në lidhje me regjistrimet e studentëve në afatet dhe formatet e kërkuara sipas udhëzimit nr. 9, datë 25.2.2010 “Për mbledhjen, përpunimin dhe raportimin e të dhënave statistikore”.</w:t>
      </w:r>
    </w:p>
    <w:p w:rsidR="00980333" w:rsidRPr="0035522B" w:rsidRDefault="00980333" w:rsidP="00980333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9. IAL-të private të regjistrojnë studentët në regjistrin bazë në përputhje me përcaktimet e urdhrit nr. 45, datë 19.12.2011 të Ministrit të Arsimit dhe Shkencës “Për gjenerimin dhe dhënien e numrave të matrikullimit”, të ndryshuar.</w:t>
      </w:r>
    </w:p>
    <w:p w:rsidR="00980333" w:rsidRPr="0035522B" w:rsidRDefault="00980333" w:rsidP="00980333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10. Transferimi i studimeve nga institucionet publike të arsimit të lartë në institucionet private të arsimit të lartë dhe anasjelltas të bëhet, sipas kritereve të përcaktuara në statutet e institucioneve dhe rregulloren e njësisë kryesore ku bëhet transferimi i studimeve.</w:t>
      </w:r>
    </w:p>
    <w:p w:rsidR="00980333" w:rsidRPr="0035522B" w:rsidRDefault="00980333" w:rsidP="00980333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11. IAL-të dërgojnë një listë të studentëve të transferuar në formë shkresore dhe elektronike (hardcopy dhe në CD), AKP-së. AKP-ja bën përditësimin e të dhënave dhe transferimin e numrit individual të matrikullimit.</w:t>
      </w:r>
    </w:p>
    <w:p w:rsidR="00980333" w:rsidRPr="0035522B" w:rsidRDefault="00980333" w:rsidP="00980333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12. Për zbatimin e këtij udhëzimi ngarkohen Zëvendësministri, Sekretari i Përgjithshëm, Drejtoria e Përgjithshme e Arsimit të Lartë në Ministrinë e Arsimit dhe Shkencës, Agjencia Kombëtare e Provimeve, si edhe institucionet private të arsimit të lartë.</w:t>
      </w:r>
    </w:p>
    <w:p w:rsidR="00980333" w:rsidRPr="0035522B" w:rsidRDefault="00980333" w:rsidP="00980333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Ky udhëzim hyn në fuqi menjëherë dhe botohet në Fletoren Zyrtare.</w:t>
      </w:r>
    </w:p>
    <w:p w:rsidR="00980333" w:rsidRPr="00942BAA" w:rsidRDefault="00980333" w:rsidP="00980333">
      <w:pPr>
        <w:pStyle w:val="Paragrafi"/>
        <w:jc w:val="right"/>
        <w:rPr>
          <w:sz w:val="12"/>
          <w:szCs w:val="21"/>
          <w:lang w:val="sq-AL"/>
        </w:rPr>
      </w:pPr>
    </w:p>
    <w:p w:rsidR="00980333" w:rsidRPr="0035522B" w:rsidRDefault="00980333" w:rsidP="00980333">
      <w:pPr>
        <w:pStyle w:val="Paragrafi"/>
        <w:jc w:val="right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 xml:space="preserve">MINISTRI I ARSIMIT DHE SHKENCËS </w:t>
      </w:r>
    </w:p>
    <w:p w:rsidR="00980333" w:rsidRPr="0035522B" w:rsidRDefault="00980333" w:rsidP="00980333">
      <w:pPr>
        <w:pStyle w:val="Paragrafi"/>
        <w:jc w:val="right"/>
        <w:rPr>
          <w:b/>
          <w:sz w:val="21"/>
          <w:szCs w:val="21"/>
          <w:lang w:val="sq-AL"/>
        </w:rPr>
      </w:pPr>
      <w:r w:rsidRPr="0035522B">
        <w:rPr>
          <w:b/>
          <w:sz w:val="21"/>
          <w:szCs w:val="21"/>
          <w:lang w:val="sq-AL"/>
        </w:rPr>
        <w:t>Myqerem Tafaj</w:t>
      </w:r>
    </w:p>
    <w:sectPr w:rsidR="00980333" w:rsidRPr="0035522B" w:rsidSect="007117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80333"/>
    <w:rsid w:val="00025BFC"/>
    <w:rsid w:val="00711798"/>
    <w:rsid w:val="00853974"/>
    <w:rsid w:val="00980333"/>
    <w:rsid w:val="00D92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5132E22-F11F-4EA6-AC2C-F8F93B04B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1798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98033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Paragrafi">
    <w:name w:val="Paragrafi"/>
    <w:link w:val="ParagrafiChar"/>
    <w:uiPriority w:val="99"/>
    <w:rsid w:val="0098033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98033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98033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98033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98033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98033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980333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  <w:lang w:val="en-US" w:eastAsia="en-US"/>
    </w:rPr>
  </w:style>
  <w:style w:type="character" w:customStyle="1" w:styleId="AktiChar">
    <w:name w:val="Akti Char"/>
    <w:basedOn w:val="DefaultParagraphFont"/>
    <w:link w:val="Akti"/>
    <w:uiPriority w:val="99"/>
    <w:rsid w:val="0098033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uiPriority w:val="99"/>
    <w:rsid w:val="0085397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85397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864</Words>
  <Characters>4929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2019-03-18T15:41:00Z</dcterms:created>
  <dcterms:modified xsi:type="dcterms:W3CDTF">2019-03-18T15:41:00Z</dcterms:modified>
</cp:coreProperties>
</file>