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769" w:rsidRPr="00810C96" w:rsidRDefault="00EB2769" w:rsidP="00EB2769">
      <w:pPr>
        <w:pStyle w:val="Akti"/>
        <w:keepNext w:val="0"/>
        <w:keepLines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EB2769" w:rsidRPr="00810C96" w:rsidRDefault="00EB2769" w:rsidP="00EB2769">
      <w:pPr>
        <w:pStyle w:val="Numri"/>
        <w:rPr>
          <w:lang w:val="sq-AL"/>
        </w:rPr>
      </w:pPr>
      <w:r w:rsidRPr="00810C96">
        <w:rPr>
          <w:lang w:val="sq-AL"/>
        </w:rPr>
        <w:t>Nr. 26, datë 2.8.2013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Titulli"/>
        <w:rPr>
          <w:lang w:val="sq-AL"/>
        </w:rPr>
      </w:pPr>
      <w:r w:rsidRPr="00810C96">
        <w:rPr>
          <w:lang w:val="sq-AL"/>
        </w:rPr>
        <w:t>Për përcaktimin e detyrave dhe funksioneve të Këshillit të mësuesve</w:t>
      </w:r>
    </w:p>
    <w:p w:rsidR="00EB2769" w:rsidRPr="00810C96" w:rsidRDefault="00EB2769" w:rsidP="00EB2769">
      <w:pPr>
        <w:pStyle w:val="Titulli"/>
        <w:rPr>
          <w:lang w:val="sq-AL"/>
        </w:rPr>
      </w:pP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pika 4 e Kushtetutës së Republikës së Shqipërisë dhe nenit 35 të ligjit nr. 69/2012, datë 21.6.2012 “Për sistemin arsimor parauniversitar në Republikën e Shqipërisë”,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>Kreu 1</w:t>
      </w: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>Funksionet e Këshillit të mësuesve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Këshilli i mësuesve ka për funksion: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a) të shqyrtojë zbatimin e akteve të legjislacionit arsimor dhe të këshillojë përmirësime në drejtimin e institucionit;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b) të analizojë periodikisht arritjet e nxënësve dhe të këshillojë përmirësimet në veprimtarinë e institucionit arsimor që çojnë në arritje më të mira të nxënësve;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 xml:space="preserve">c) të marrë pjesë në procedurat e emërimit dhe </w:t>
      </w:r>
      <w:r>
        <w:rPr>
          <w:lang w:val="sq-AL"/>
        </w:rPr>
        <w:t xml:space="preserve">të </w:t>
      </w:r>
      <w:r w:rsidRPr="00810C96">
        <w:rPr>
          <w:lang w:val="sq-AL"/>
        </w:rPr>
        <w:t>largimit të mësuesit, drejtorit dhe nëndrejtorit të institucionit arsimor.</w:t>
      </w: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>Kreu 2</w:t>
      </w: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 xml:space="preserve">Detyra të Këshillit të mësuesve 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Këshilli i mësuesve ka për detyrë:</w:t>
      </w:r>
    </w:p>
    <w:p w:rsidR="00EB2769" w:rsidRPr="00810C96" w:rsidRDefault="00EB2769" w:rsidP="00EB276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810C96">
        <w:rPr>
          <w:lang w:val="sq-AL"/>
        </w:rPr>
        <w:t>të shqyrtojë rregullisht përvojat e suksesshme të mësuesve të institucionit;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b) të shqyrtojë praktikat e suksesshme të kolegëve të institucioneve arsimore vendase dhe të sugjerojë mënyrat e zbatimit të tyre;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c) të kryejë studime për praktikat e suksesshme të institucioneve analoge të huaja dhe të sugjerojë mënyrat e zbatimit të tyre.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Këto funksione realizohen nga grupe mësuesish ose mësues të veçantë të caktuar nga drejtori i institucionit arsimor ose të propozuar paraprakisht nga mësuesit.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>Kreu 3</w:t>
      </w:r>
    </w:p>
    <w:p w:rsidR="00EB2769" w:rsidRPr="00810C96" w:rsidRDefault="00EB2769" w:rsidP="00EB2769">
      <w:pPr>
        <w:pStyle w:val="TitulliTitull"/>
        <w:rPr>
          <w:lang w:val="sq-AL"/>
        </w:rPr>
      </w:pPr>
      <w:r w:rsidRPr="00810C96">
        <w:rPr>
          <w:lang w:val="sq-AL"/>
        </w:rPr>
        <w:t>Organizimi i mbledhjeve të Këshillit të mësuesve</w:t>
      </w:r>
    </w:p>
    <w:p w:rsidR="00EB2769" w:rsidRPr="00810C96" w:rsidRDefault="00EB2769" w:rsidP="00EB2769">
      <w:pPr>
        <w:pStyle w:val="Paragrafi"/>
        <w:rPr>
          <w:lang w:val="sq-AL"/>
        </w:rPr>
      </w:pPr>
    </w:p>
    <w:p w:rsidR="00EB2769" w:rsidRPr="00810C96" w:rsidRDefault="00EB2769" w:rsidP="00EB2769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810C96">
        <w:rPr>
          <w:lang w:val="sq-AL"/>
        </w:rPr>
        <w:t>Këshilli i mësuesve mblidhet, si rregull, jo më pak se një herë në muaj.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Këshilli mblidhet edhe në rastet kur e gjykon të arsyeshme drejtori i institucionit arsimor ose kur e kërkon jo më pak se 1/3 e anëtarëve të tij.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2. Mbledhjen e parë këshilli i mësuesve e zhvillon të paktën dhjetë ditë para fillimit të vitit shkollor.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Në këtë mbledhje këshilli i jep mendime drejtorit për: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- formimin e klasave;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- orarin mësimor;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- tematikat e përafërta të mbledhjeve të zakonshme të këshillit;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- veprimtaritë e zhvi</w:t>
      </w:r>
      <w:r>
        <w:rPr>
          <w:lang w:val="sq-AL"/>
        </w:rPr>
        <w:t>llimit të brendshëm profesional;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- çështje të tjera, sipas kërkesës së drejtorit ose me nismën e këshillit.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3. Në përfundim të vitit mësimor, këshilli i mësuesve analizon veprimtarinë vjetore të institucionit dhe rekomandon synimin dhe objektivat për vitin e ardhshëm.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4. Drejtori i institucionit arsimor vendos që në mbledhje të caktuara të këshillit të mësuesve të bëjnë pjesë, mësuesit ndihmës dhe instruktorët, si dhe nga personeli i konviktit dhe personeli ndihmës (nëse ka të tillë).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5. Në mbledhjet e këshillit të mësuesve, drejtori ka të drejtë të ftojë përfaqësues të njësisë bazë përkatëse të qeverisjes vendore, të njësisë arsimore vendore, punonjësin psiko-social, kryetarin e bordit, kryetarin e këshillit të prindërve, kryetarin e qeverisë së nxënësve, kryetarin e komisionit të etikës dhe sjelljes ose të deleguar të tyre, personelin mjekësor të shkollës (kur ka të tillë), si dhe përfaqësues të tjerë nga komuniteti.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6. Drejtori cakton një mësues si sekretar të këshillit.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Sekretari mban shënimet e mbledhjeve në protokollin e Këshillit të Mësuesve dhe vendos në arkivin e institucionit materialet e paraqitura në këshill nga drejtuesit e institucionit dhe mësuesit.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Dokumentacioni i këshillit të mësuesve është objekt i kontrollit të Inspektoratit Shtetëror të Arsimit.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Përgjithshme e Arsimit Parauniversitar, drejtoritë arsimore rajonale dhe zyrat arsimore.</w:t>
      </w:r>
    </w:p>
    <w:p w:rsidR="00EB2769" w:rsidRPr="00810C96" w:rsidRDefault="00EB2769" w:rsidP="00EB2769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EB2769" w:rsidRPr="00810C96" w:rsidRDefault="00EB2769" w:rsidP="00EB2769">
      <w:pPr>
        <w:pStyle w:val="Paragrafi"/>
        <w:rPr>
          <w:sz w:val="16"/>
          <w:lang w:val="sq-AL"/>
        </w:rPr>
      </w:pPr>
    </w:p>
    <w:p w:rsidR="00EB2769" w:rsidRPr="00810C96" w:rsidRDefault="00EB2769" w:rsidP="00EB2769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EB2769" w:rsidRPr="00810C96" w:rsidRDefault="00EB2769" w:rsidP="00EB2769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EB2769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2769"/>
    <w:rsid w:val="009E7FED"/>
    <w:rsid w:val="00CE303F"/>
    <w:rsid w:val="00EB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EB4B9C-BF03-4212-AA72-37042F10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276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B276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276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B276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B276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B276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B2769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B276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27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276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B27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B276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B27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B276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