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436" w:rsidRPr="00810C96" w:rsidRDefault="00566436" w:rsidP="00566436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566436" w:rsidRPr="00810C96" w:rsidRDefault="00566436" w:rsidP="00566436">
      <w:pPr>
        <w:pStyle w:val="Paragrafi"/>
        <w:ind w:firstLine="0"/>
        <w:jc w:val="center"/>
        <w:rPr>
          <w:b/>
          <w:lang w:val="sq-AL"/>
        </w:rPr>
      </w:pPr>
      <w:r w:rsidRPr="00810C96">
        <w:rPr>
          <w:b/>
          <w:lang w:val="sq-AL"/>
        </w:rPr>
        <w:t>Nr. 37, datë 13.8.2013</w:t>
      </w:r>
    </w:p>
    <w:p w:rsidR="00566436" w:rsidRPr="00C608C2" w:rsidRDefault="00566436" w:rsidP="00566436">
      <w:pPr>
        <w:pStyle w:val="Paragrafi"/>
        <w:rPr>
          <w:sz w:val="16"/>
          <w:lang w:val="sq-AL"/>
        </w:rPr>
      </w:pPr>
    </w:p>
    <w:p w:rsidR="00566436" w:rsidRPr="00810C96" w:rsidRDefault="00566436" w:rsidP="00566436">
      <w:pPr>
        <w:pStyle w:val="Titulli"/>
        <w:rPr>
          <w:lang w:val="sq-AL"/>
        </w:rPr>
      </w:pPr>
      <w:r w:rsidRPr="00810C96">
        <w:rPr>
          <w:lang w:val="sq-AL"/>
        </w:rPr>
        <w:t>Për kriteret dhe procedurat për përzgjedhjen e anëtarëve të këshillit vendor të arsimit parauniversitar</w:t>
      </w:r>
    </w:p>
    <w:p w:rsidR="00566436" w:rsidRPr="00C608C2" w:rsidRDefault="00566436" w:rsidP="00566436">
      <w:pPr>
        <w:pStyle w:val="Paragrafi"/>
        <w:rPr>
          <w:sz w:val="14"/>
          <w:lang w:val="sq-AL"/>
        </w:rPr>
      </w:pP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pika 4 e Kushtetutës së Republikës së Shqipërisë dhe të pikës 2 të nenit 31 të ligjit nr. 69</w:t>
      </w:r>
      <w:r>
        <w:rPr>
          <w:lang w:val="sq-AL"/>
        </w:rPr>
        <w:t>/2012</w:t>
      </w:r>
      <w:r w:rsidRPr="00810C96">
        <w:rPr>
          <w:lang w:val="sq-AL"/>
        </w:rPr>
        <w:t>, datë 21.6.2012 “Për sistemin e arsimit parauniversitar në Republikën e Shqipërisë”,</w:t>
      </w:r>
    </w:p>
    <w:p w:rsidR="00566436" w:rsidRPr="00810C96" w:rsidRDefault="00566436" w:rsidP="00566436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566436" w:rsidRPr="00C608C2" w:rsidRDefault="00566436" w:rsidP="00566436">
      <w:pPr>
        <w:pStyle w:val="Paragrafi"/>
        <w:rPr>
          <w:sz w:val="14"/>
          <w:lang w:val="sq-AL"/>
        </w:rPr>
      </w:pPr>
    </w:p>
    <w:p w:rsidR="00566436" w:rsidRPr="00810C96" w:rsidRDefault="00566436" w:rsidP="0056643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1</w:t>
      </w:r>
    </w:p>
    <w:p w:rsidR="00566436" w:rsidRPr="00810C96" w:rsidRDefault="00566436" w:rsidP="0056643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KËSHILLI VENDOR I ARSIMIT PARAUNIVERSITAR</w:t>
      </w:r>
    </w:p>
    <w:p w:rsidR="00566436" w:rsidRPr="00C608C2" w:rsidRDefault="00566436" w:rsidP="00566436">
      <w:pPr>
        <w:pStyle w:val="Paragrafi"/>
        <w:rPr>
          <w:sz w:val="16"/>
          <w:lang w:val="sq-AL"/>
        </w:rPr>
      </w:pP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1. Këshilli vendor i arsimit parauniversitar është organ këshillimor, në nivel qarku, për politikat e zhvillimit të arsimit parauniversitar, brenda juridiksionit territorial të qarkut.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2. Këshilli vendor i arsimit parauniversitar më tutje “KVA” jep mendime: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a) për hartimin e strategjive dhe programeve arsimore vendore;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b) për aspekte të zhvillimeve arsimore në nivel qarku, bashkie e komune, që janë nën përgjegjësinë e tyre;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c) për bashkëpunimin me njësitë arsimore vendore përkatëse (Drejtoria Arsimore Rajonale/Zyra Arsimore) (DAR/ZA);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d) për çështje të tjera të politikave arsimore, me kërkesën e kryetarit dhe anëtarëve të KVA-së.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3. KVA krijohet me vendim të kryetarit të këshillit të qarkut dhe funksionon sipas rregullores së miratuar prej tij.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4. KVA kryesohet nga kryetari i këshillit të qarkut dhe ka në përbërje: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a) përfaqësues nga njësitë bazë të qeverisjes vendore përkatëse;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b) përfaqësues nga njësitë përkatëse arsimore vendore;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c) personalitete të njohura për kontribute në jetën publike të qarkut.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 xml:space="preserve">5. Numri i përgjithshëm i anëtarëve të KVA-së dhe i personaliteteve për kontribute në jetën publike vendoset nga këshilli i qarkut, duke qenë jo më shumë se 13 </w:t>
      </w:r>
      <w:r w:rsidRPr="001B0D2F">
        <w:rPr>
          <w:lang w:val="sq-AL"/>
        </w:rPr>
        <w:t>vetë</w:t>
      </w:r>
      <w:r w:rsidRPr="00810C96">
        <w:rPr>
          <w:lang w:val="sq-AL"/>
        </w:rPr>
        <w:t>.</w:t>
      </w:r>
    </w:p>
    <w:p w:rsidR="00566436" w:rsidRPr="00810C96" w:rsidRDefault="00566436" w:rsidP="00566436">
      <w:pPr>
        <w:pStyle w:val="Paragrafi"/>
        <w:rPr>
          <w:lang w:val="sq-AL"/>
        </w:rPr>
      </w:pPr>
    </w:p>
    <w:p w:rsidR="00566436" w:rsidRPr="00810C96" w:rsidRDefault="00566436" w:rsidP="0056643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2</w:t>
      </w:r>
    </w:p>
    <w:p w:rsidR="00566436" w:rsidRPr="00810C96" w:rsidRDefault="00566436" w:rsidP="0056643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KRITERET DHE PROCEDURAT</w:t>
      </w:r>
    </w:p>
    <w:p w:rsidR="00566436" w:rsidRPr="00810C96" w:rsidRDefault="00566436" w:rsidP="00566436">
      <w:pPr>
        <w:pStyle w:val="Paragrafi"/>
        <w:jc w:val="center"/>
        <w:rPr>
          <w:lang w:val="sq-AL"/>
        </w:rPr>
      </w:pP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1. Pjesëmarrja në KVA organizohet sipas këtyre kritereve: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a) një përfaqësues nga çdo bashki;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b) nga një përfaqësues në dy komunat me numrin më të madh të nxënësve në institucionet arsimore në juridiksion (kopsht, shkolla);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c) një përfaqësues nga DAR dhe çdo ZA.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2. Procedurat e përzgjedhjes së anëtarëve të KVA-së janë si më poshtë: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a) nga bashkia dhe komuna e përzgjedhur është anëtar kryetari i saj ose një punonjës i caktuar prej tij;</w:t>
      </w:r>
    </w:p>
    <w:p w:rsidR="00566436" w:rsidRPr="00810C96" w:rsidRDefault="00566436" w:rsidP="00566436">
      <w:pPr>
        <w:pStyle w:val="Paragrafi"/>
        <w:rPr>
          <w:lang w:val="sq-AL"/>
        </w:rPr>
      </w:pPr>
      <w:r>
        <w:rPr>
          <w:lang w:val="sq-AL"/>
        </w:rPr>
        <w:t>b) nga DAR</w:t>
      </w:r>
      <w:r w:rsidRPr="00810C96">
        <w:rPr>
          <w:lang w:val="sq-AL"/>
        </w:rPr>
        <w:t xml:space="preserve"> dhe ZA-të marrin pjesë titullarët e tyre.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3. Anëtarët e KVA-së, të cilët janë personalitete të njohura për kontribute në jetën publike të qarkut;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a) i nënshtrohen konkurrimit publik;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b) përzgjidhen nga një komision, i ngritur pranë kryetarit të qarkut, i përbërë nga një përfaqësues i qarkut, një përfaqësues i bashkisë më të madhe dhe një përfaqësues i DAR-së.</w:t>
      </w:r>
    </w:p>
    <w:p w:rsidR="00566436" w:rsidRPr="00810C96" w:rsidRDefault="00566436" w:rsidP="00566436">
      <w:pPr>
        <w:pStyle w:val="Paragrafi"/>
        <w:rPr>
          <w:lang w:val="sq-AL"/>
        </w:rPr>
      </w:pPr>
    </w:p>
    <w:p w:rsidR="00566436" w:rsidRPr="00810C96" w:rsidRDefault="00566436" w:rsidP="0056643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3</w:t>
      </w:r>
    </w:p>
    <w:p w:rsidR="00566436" w:rsidRPr="00810C96" w:rsidRDefault="00566436" w:rsidP="00566436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RREGULLORJA E KVA-së</w:t>
      </w:r>
    </w:p>
    <w:p w:rsidR="00566436" w:rsidRPr="00810C96" w:rsidRDefault="00566436" w:rsidP="00566436">
      <w:pPr>
        <w:pStyle w:val="Paragrafi"/>
        <w:rPr>
          <w:lang w:val="sq-AL"/>
        </w:rPr>
      </w:pP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1. Rregullorja e KVA-së, përshkruan veprimtarinë e tij dhe miratohet në mbledhjen e parë të saj.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2. Rregullorja bazohet në rregulloren e Këshillit Kombëtar të Arsimit Parauniversitar dhe përshtatet në kushtet specifike të qarkut.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udhëzimi, Sekretari i Përgjithshëm, Drejtoria e Përgjithshme e Arsimit Parauniversitar dhe drejtoritë arsimore rajonale/zyrat arsimore.</w:t>
      </w:r>
    </w:p>
    <w:p w:rsidR="00566436" w:rsidRPr="00810C96" w:rsidRDefault="00566436" w:rsidP="00566436">
      <w:pPr>
        <w:pStyle w:val="Paragrafi"/>
        <w:rPr>
          <w:lang w:val="sq-AL"/>
        </w:rPr>
      </w:pPr>
      <w:r w:rsidRPr="00810C96">
        <w:rPr>
          <w:lang w:val="sq-AL"/>
        </w:rPr>
        <w:t>Ky udhëzim hyn në fuqi pasi botohet në Fletoren Zyrtare.</w:t>
      </w:r>
    </w:p>
    <w:p w:rsidR="00566436" w:rsidRPr="00810C96" w:rsidRDefault="00566436" w:rsidP="00566436">
      <w:pPr>
        <w:pStyle w:val="Paragrafi"/>
        <w:rPr>
          <w:lang w:val="sq-AL"/>
        </w:rPr>
      </w:pPr>
    </w:p>
    <w:p w:rsidR="00566436" w:rsidRPr="00810C96" w:rsidRDefault="00566436" w:rsidP="00566436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566436" w:rsidRPr="00810C96" w:rsidRDefault="00566436" w:rsidP="00566436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566436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6436"/>
    <w:rsid w:val="00566436"/>
    <w:rsid w:val="005A5D1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08470F-8D23-49AE-9421-438A4B29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64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6643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6643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56643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6643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6643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6643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664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6643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664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6643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