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D53" w:rsidRPr="00810C96" w:rsidRDefault="004E0D53" w:rsidP="004E0D53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Udhëzim</w:t>
      </w:r>
    </w:p>
    <w:p w:rsidR="004E0D53" w:rsidRPr="00810C96" w:rsidRDefault="004E0D53" w:rsidP="004E0D53">
      <w:pPr>
        <w:pStyle w:val="Paragrafi"/>
        <w:ind w:firstLine="0"/>
        <w:jc w:val="center"/>
        <w:rPr>
          <w:b/>
          <w:lang w:val="sq-AL"/>
        </w:rPr>
      </w:pPr>
      <w:r w:rsidRPr="00810C96">
        <w:rPr>
          <w:b/>
          <w:lang w:val="sq-AL"/>
        </w:rPr>
        <w:t>Nr. 38, datë 13.8.2013</w:t>
      </w:r>
    </w:p>
    <w:p w:rsidR="004E0D53" w:rsidRPr="00C608C2" w:rsidRDefault="004E0D53" w:rsidP="004E0D53">
      <w:pPr>
        <w:pStyle w:val="Paragrafi"/>
        <w:rPr>
          <w:sz w:val="16"/>
          <w:lang w:val="sq-AL"/>
        </w:rPr>
      </w:pPr>
    </w:p>
    <w:p w:rsidR="004E0D53" w:rsidRPr="00810C96" w:rsidRDefault="004E0D53" w:rsidP="004E0D53">
      <w:pPr>
        <w:pStyle w:val="Titulli"/>
        <w:rPr>
          <w:lang w:val="sq-AL"/>
        </w:rPr>
      </w:pPr>
      <w:r w:rsidRPr="00810C96">
        <w:rPr>
          <w:lang w:val="sq-AL"/>
        </w:rPr>
        <w:t>Për arsimimin e individëve të moshës shkollore në institucionet e përkujdesjes shoqërore</w:t>
      </w:r>
    </w:p>
    <w:p w:rsidR="004E0D53" w:rsidRPr="00C608C2" w:rsidRDefault="004E0D53" w:rsidP="004E0D53">
      <w:pPr>
        <w:pStyle w:val="Paragrafi"/>
        <w:rPr>
          <w:sz w:val="18"/>
          <w:lang w:val="sq-AL"/>
        </w:rPr>
      </w:pP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Në mbështetje të nenit 57 dhe 102 të Kushtetutës së Republikës së Shqipërisë, të nenit 18 të ligjit nr. 69/2012, datë 21.6.2012 “Për sistemin arsimor parauniversitar në Republikën e Shqipërisë” dhe të ligjit nr. 9355, datë 10.3.2005 “Për ndihmën dhe shërbimet shoqërore”,</w:t>
      </w:r>
    </w:p>
    <w:p w:rsidR="004E0D53" w:rsidRPr="00C608C2" w:rsidRDefault="004E0D53" w:rsidP="004E0D53">
      <w:pPr>
        <w:pStyle w:val="Paragrafi"/>
        <w:rPr>
          <w:sz w:val="16"/>
          <w:lang w:val="sq-AL"/>
        </w:rPr>
      </w:pPr>
    </w:p>
    <w:p w:rsidR="004E0D53" w:rsidRPr="00810C96" w:rsidRDefault="004E0D53" w:rsidP="004E0D53">
      <w:pPr>
        <w:pStyle w:val="Paragrafi"/>
        <w:ind w:firstLine="0"/>
        <w:jc w:val="center"/>
        <w:rPr>
          <w:lang w:val="sq-AL"/>
        </w:rPr>
      </w:pPr>
      <w:r w:rsidRPr="00810C96">
        <w:rPr>
          <w:lang w:val="sq-AL"/>
        </w:rPr>
        <w:t>UDHËZOJMË:</w:t>
      </w:r>
    </w:p>
    <w:p w:rsidR="004E0D53" w:rsidRPr="00C608C2" w:rsidRDefault="004E0D53" w:rsidP="004E0D53">
      <w:pPr>
        <w:pStyle w:val="Paragrafi"/>
        <w:rPr>
          <w:sz w:val="16"/>
          <w:lang w:val="sq-AL"/>
        </w:rPr>
      </w:pP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1. Individët, nën kujdesin e institucioneve të përkujdesjes shoqërore, arsimohen me kohë të plotë ose të pjesshme në shkollën më të afërt me institucionin përkujdesë</w:t>
      </w:r>
      <w:r>
        <w:rPr>
          <w:lang w:val="sq-AL"/>
        </w:rPr>
        <w:t>s</w:t>
      </w:r>
      <w:r w:rsidRPr="00810C96">
        <w:rPr>
          <w:lang w:val="sq-AL"/>
        </w:rPr>
        <w:t xml:space="preserve"> ose në një shkollë të arsimit publik të caktuar nga DAR/ZA-ja përkatëse.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2. DAR/ZA-ja, në bashkëpunim me Drejtorinë Rajonale të Shërbimit Social, identifikon fëmijët që janë përfitues të shërbimeve të institucioneve të përkujdesjes shoqërore.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 xml:space="preserve">3. Çdo institucion i përkujdesjes shoqërore, publik ose privat, është i detyruar të njoftojë DAR/ZA-në përkatëse për çdo përfitues të shërbimeve shoqërore që nuk ndjek arsimin e detyrueshëm dhe t’i përcjellë të dhënat e mëposhtme: 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a) emrin, mbiemrin e përfituesit;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 xml:space="preserve">b) emrin dhe vendndodhjen e institucionit të përkujdesjes shoqërore; 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c) adresën e banesës së përfituesit.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4. Kur përfituesi i përkujdesjes shoqërore është në moshën e detyrimit shkollor, DAR/ZA-ja cakton shkollën ku fëmija do të regjistrohet.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Regjistrimi mund të bëhet në çdo kohë.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5. Një komision i ngritur nga drejtori i shkollës, përcakton klasën që fëmija duhet të ndjekë.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6. Kur përfituesi i përkujdesjes shoqërore nuk është në moshën e detyrimit shkollor, institucioni përkatës i përkujdesjes shoqërore dhe DAR/ZA-ja, bashkëpunojnë për ta regjistruar përfituesin në një shkollë të arsimit bazë me kohë të pjesshme.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7. Kur përfituesi e ndërpret ndjekjen e një klase, pajiset nga shkolla me një dëftesë të veçantë ku shënohen notat lëndore të klasës në vijim.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Ngarkohen për zbatimin e këtij udhëzimi Sekretari i Përgjithshëm, Drejtoria e Përgjithshme e Arsimit Parauniversitar.</w:t>
      </w:r>
    </w:p>
    <w:p w:rsidR="004E0D53" w:rsidRPr="00810C96" w:rsidRDefault="004E0D53" w:rsidP="004E0D53">
      <w:pPr>
        <w:pStyle w:val="Paragrafi"/>
        <w:rPr>
          <w:lang w:val="sq-AL"/>
        </w:rPr>
      </w:pPr>
      <w:r w:rsidRPr="00810C96">
        <w:rPr>
          <w:lang w:val="sq-AL"/>
        </w:rPr>
        <w:t>Ky udhëzim hyn në fuqi pas botimit në Fletoren Zyrtare.</w:t>
      </w:r>
    </w:p>
    <w:p w:rsidR="004E0D53" w:rsidRPr="00842003" w:rsidRDefault="004E0D53" w:rsidP="004E0D53">
      <w:pPr>
        <w:pStyle w:val="Paragrafi"/>
        <w:rPr>
          <w:sz w:val="20"/>
          <w:lang w:val="sq-AL"/>
        </w:rPr>
      </w:pPr>
    </w:p>
    <w:p w:rsidR="004E0D53" w:rsidRPr="00810C96" w:rsidRDefault="004E0D53" w:rsidP="004E0D53">
      <w:pPr>
        <w:pStyle w:val="Autoriteti"/>
        <w:rPr>
          <w:lang w:val="sq-AL"/>
        </w:rPr>
      </w:pPr>
      <w:r w:rsidRPr="00810C96">
        <w:rPr>
          <w:lang w:val="sq-AL"/>
        </w:rPr>
        <w:t>MinistrI i Arsimit dhe Shkencës</w:t>
      </w:r>
    </w:p>
    <w:p w:rsidR="004E0D53" w:rsidRPr="00810C96" w:rsidRDefault="004E0D53" w:rsidP="004E0D53">
      <w:pPr>
        <w:pStyle w:val="AutoritetiEmer"/>
        <w:rPr>
          <w:lang w:val="sq-AL"/>
        </w:rPr>
      </w:pPr>
      <w:r w:rsidRPr="00810C96">
        <w:rPr>
          <w:lang w:val="sq-AL"/>
        </w:rPr>
        <w:t>Myqerem Tafaj</w:t>
      </w:r>
    </w:p>
    <w:sectPr w:rsidR="004E0D53" w:rsidRPr="00810C96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E0D53"/>
    <w:rsid w:val="0049646C"/>
    <w:rsid w:val="004E0D5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DFEB05-02D7-4CE6-AE8C-65EAE083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E0D5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E0D5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E0D5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4E0D5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E0D5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E0D5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4E0D5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E0D5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E0D5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