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622" w:rsidRPr="0073297A" w:rsidRDefault="00BA2622" w:rsidP="00BA2622">
      <w:pPr>
        <w:pStyle w:val="Akti"/>
        <w:rPr>
          <w:lang w:val="sq-AL"/>
        </w:rPr>
      </w:pPr>
      <w:r w:rsidRPr="0073297A">
        <w:rPr>
          <w:lang w:val="sq-AL"/>
        </w:rPr>
        <w:t>Udhëzim</w:t>
      </w:r>
    </w:p>
    <w:p w:rsidR="00BA2622" w:rsidRPr="0073297A" w:rsidRDefault="00BA2622" w:rsidP="00BA2622">
      <w:pPr>
        <w:pStyle w:val="NumriData"/>
        <w:rPr>
          <w:lang w:val="sq-AL"/>
        </w:rPr>
      </w:pPr>
      <w:r w:rsidRPr="0073297A">
        <w:rPr>
          <w:lang w:val="sq-AL"/>
        </w:rPr>
        <w:t>Nr. 36, datë 1.10.2014</w:t>
      </w:r>
    </w:p>
    <w:p w:rsidR="00BA2622" w:rsidRPr="0073297A" w:rsidRDefault="00BA2622" w:rsidP="00BA2622">
      <w:pPr>
        <w:pStyle w:val="Hapesira7"/>
        <w:rPr>
          <w:lang w:val="sq-AL"/>
        </w:rPr>
      </w:pPr>
    </w:p>
    <w:p w:rsidR="00BA2622" w:rsidRPr="0073297A" w:rsidRDefault="00BA2622" w:rsidP="00BA2622">
      <w:pPr>
        <w:pStyle w:val="Titulli"/>
        <w:rPr>
          <w:lang w:val="sq-AL"/>
        </w:rPr>
      </w:pPr>
      <w:r w:rsidRPr="0073297A">
        <w:rPr>
          <w:lang w:val="sq-AL"/>
        </w:rPr>
        <w:t>PËR KRITERET DHE PROCEDURAT E PRANIMIT DHE REGJISTRIMIT SË KANDIDATËVE QË APLIKOJNË PËR TRANSFERIM TË STUDIMEVE DHE PËR PROGRAM TË DYTËSTUDIMI, NË PROGRAMET E CIKLIT TE PARË TË STUDIMEVE ME KOHE TË PLOTË, NË PROGRAMET E STUDIMEVE JOUNIVERSITARE PROFESIONALE DHE NË PROGRAMET E INTEGRUARA TË STUDIMEVE TË CIKLIT TË DYTË, NË INSTITUCIONET PUBLIKE TË ARSIMIT TË LARTË, NË VITIN AKADEMIK 2014-2015”</w:t>
      </w:r>
    </w:p>
    <w:p w:rsidR="00BA2622" w:rsidRPr="0073297A" w:rsidRDefault="00BA2622" w:rsidP="00BA2622">
      <w:pPr>
        <w:pStyle w:val="Hapesira7"/>
        <w:rPr>
          <w:lang w:val="sq-AL"/>
        </w:rPr>
      </w:pPr>
    </w:p>
    <w:p w:rsidR="00BA2622" w:rsidRPr="0073297A" w:rsidRDefault="00BA2622" w:rsidP="00BA2622">
      <w:pPr>
        <w:pStyle w:val="Paragrafi"/>
        <w:rPr>
          <w:lang w:val="sq-AL"/>
        </w:rPr>
      </w:pPr>
      <w:r w:rsidRPr="0073297A">
        <w:rPr>
          <w:lang w:val="sq-AL"/>
        </w:rPr>
        <w:t xml:space="preserve">Në mbështetje të nenit 102 të Kushtetutës, të neneve 33, 35 dhe 36 të ligjit nr. 9741, datë 21.5.2007 “Për arsimin e lartë në Republikën e Shqipërisë”, të ndryshuar, si dhe vendimit nr. 517, datë 1.8.2014, të Këshillit të Ministrave “Për kuotat e pranimit të studimeve me kohë të plotë në institucionet publike të arsimit të lartë”, në ciklin e parë të studimeve. në programet e studimeve jouniversitare profesionale dhe në programet e integruara të studimeve të ciklit të dytë, si dhe tarifat e shkollimit për vitin akademik 2014 -2015”, </w:t>
      </w:r>
    </w:p>
    <w:p w:rsidR="00BA2622" w:rsidRPr="0073297A" w:rsidRDefault="00BA2622" w:rsidP="00BA2622">
      <w:pPr>
        <w:pStyle w:val="Hapesira7"/>
        <w:rPr>
          <w:lang w:val="sq-AL"/>
        </w:rPr>
      </w:pPr>
    </w:p>
    <w:p w:rsidR="00BA2622" w:rsidRPr="0073297A" w:rsidRDefault="00BA2622" w:rsidP="00BA2622">
      <w:pPr>
        <w:pStyle w:val="Titull-Titull"/>
        <w:rPr>
          <w:lang w:val="sq-AL"/>
        </w:rPr>
      </w:pPr>
      <w:r w:rsidRPr="0073297A">
        <w:rPr>
          <w:lang w:val="sq-AL"/>
        </w:rPr>
        <w:t>Udhëzoj:</w:t>
      </w:r>
    </w:p>
    <w:p w:rsidR="00BA2622" w:rsidRPr="0073297A" w:rsidRDefault="00BA2622" w:rsidP="00BA2622">
      <w:pPr>
        <w:pStyle w:val="Hapesira7"/>
        <w:rPr>
          <w:lang w:val="sq-AL"/>
        </w:rPr>
      </w:pPr>
    </w:p>
    <w:p w:rsidR="00BA2622" w:rsidRPr="0073297A" w:rsidRDefault="00BA2622" w:rsidP="00BA2622">
      <w:pPr>
        <w:pStyle w:val="Paragrafi"/>
        <w:rPr>
          <w:lang w:val="sq-AL"/>
        </w:rPr>
      </w:pPr>
      <w:r w:rsidRPr="0073297A">
        <w:rPr>
          <w:lang w:val="sq-AL"/>
        </w:rPr>
        <w:t xml:space="preserve">1. Kandidatët e interesuar aplikojnë për transferim të studimeve dhe për program të dytë studimi nga data 1 tetor deri në orën 12.00 të datës 6 tetor 2014. Për programet e studimit që parashikojnë konkurs për pranimin e tyre, aplikimet kryhen nga data l tetorderi në orën 12.00 të datës 3 tetor 2014. </w:t>
      </w:r>
    </w:p>
    <w:p w:rsidR="00BA2622" w:rsidRPr="0073297A" w:rsidRDefault="00BA2622" w:rsidP="00BA2622">
      <w:pPr>
        <w:pStyle w:val="Paragrafi"/>
        <w:rPr>
          <w:lang w:val="sq-AL"/>
        </w:rPr>
      </w:pPr>
      <w:r w:rsidRPr="0073297A">
        <w:rPr>
          <w:lang w:val="sq-AL"/>
        </w:rPr>
        <w:t>2. Studenti që aplikon për transferim studimesh, paraqet dokumentacionin e mëposhtëm pranë sekretarive mësimore që mbulojnë programin përkatës të studimeve:</w:t>
      </w:r>
    </w:p>
    <w:p w:rsidR="00BA2622" w:rsidRPr="0073297A" w:rsidRDefault="00BA2622" w:rsidP="00BA2622">
      <w:pPr>
        <w:pStyle w:val="Paragrafi"/>
        <w:rPr>
          <w:lang w:val="sq-AL"/>
        </w:rPr>
      </w:pPr>
      <w:r w:rsidRPr="0073297A">
        <w:rPr>
          <w:lang w:val="sq-AL"/>
        </w:rPr>
        <w:t xml:space="preserve">a)Kërkesa drejtuar IAL-së publike për programin e studimit, në të cilin do të transferoje studimet (ose formulari i aplikimit); </w:t>
      </w:r>
    </w:p>
    <w:p w:rsidR="00BA2622" w:rsidRPr="0073297A" w:rsidRDefault="00BA2622" w:rsidP="00BA2622">
      <w:pPr>
        <w:pStyle w:val="Paragrafi"/>
        <w:rPr>
          <w:lang w:val="sq-AL"/>
        </w:rPr>
      </w:pPr>
      <w:r w:rsidRPr="0073297A">
        <w:rPr>
          <w:lang w:val="sq-AL"/>
        </w:rPr>
        <w:t xml:space="preserve">b) Dokumenti origjinal, i regjistrimit, nga IAL nga ku transferohet (mund tëparaqitet dhe në momentin e regjistrimit përfundimtar), i cili përmban: </w:t>
      </w:r>
    </w:p>
    <w:p w:rsidR="00BA2622" w:rsidRPr="0073297A" w:rsidRDefault="00BA2622" w:rsidP="00BA2622">
      <w:pPr>
        <w:pStyle w:val="Paragrafi"/>
        <w:rPr>
          <w:lang w:val="sq-AL"/>
        </w:rPr>
      </w:pPr>
      <w:r w:rsidRPr="0073297A">
        <w:rPr>
          <w:lang w:val="sq-AL"/>
        </w:rPr>
        <w:t xml:space="preserve">i. Emri, atësia/mbiemri; </w:t>
      </w:r>
    </w:p>
    <w:p w:rsidR="00BA2622" w:rsidRPr="0073297A" w:rsidRDefault="00BA2622" w:rsidP="00BA2622">
      <w:pPr>
        <w:pStyle w:val="Paragrafi"/>
        <w:rPr>
          <w:lang w:val="sq-AL"/>
        </w:rPr>
      </w:pPr>
      <w:r w:rsidRPr="0073297A">
        <w:rPr>
          <w:lang w:val="sq-AL"/>
        </w:rPr>
        <w:t xml:space="preserve">ii. Datëlindja: </w:t>
      </w:r>
    </w:p>
    <w:p w:rsidR="00BA2622" w:rsidRPr="0073297A" w:rsidRDefault="00BA2622" w:rsidP="00BA2622">
      <w:pPr>
        <w:pStyle w:val="Paragrafi"/>
        <w:rPr>
          <w:lang w:val="sq-AL"/>
        </w:rPr>
      </w:pPr>
      <w:r w:rsidRPr="0073297A">
        <w:rPr>
          <w:lang w:val="sq-AL"/>
        </w:rPr>
        <w:t xml:space="preserve">iii. Vendlindja; </w:t>
      </w:r>
      <w:r w:rsidRPr="0073297A">
        <w:rPr>
          <w:lang w:val="sq-AL"/>
        </w:rPr>
        <w:tab/>
      </w:r>
      <w:r w:rsidRPr="0073297A">
        <w:rPr>
          <w:lang w:val="sq-AL"/>
        </w:rPr>
        <w:tab/>
      </w:r>
    </w:p>
    <w:p w:rsidR="00BA2622" w:rsidRPr="0073297A" w:rsidRDefault="00BA2622" w:rsidP="00BA2622">
      <w:pPr>
        <w:pStyle w:val="Paragrafi"/>
        <w:rPr>
          <w:lang w:val="sq-AL"/>
        </w:rPr>
      </w:pPr>
      <w:r w:rsidRPr="0073297A">
        <w:rPr>
          <w:lang w:val="sq-AL"/>
        </w:rPr>
        <w:t xml:space="preserve">iv) Shtetësia: </w:t>
      </w:r>
    </w:p>
    <w:p w:rsidR="00BA2622" w:rsidRPr="0073297A" w:rsidRDefault="00BA2622" w:rsidP="00BA2622">
      <w:pPr>
        <w:pStyle w:val="Paragrafi"/>
        <w:rPr>
          <w:lang w:val="sq-AL"/>
        </w:rPr>
      </w:pPr>
      <w:r w:rsidRPr="0073297A">
        <w:rPr>
          <w:lang w:val="sq-AL"/>
        </w:rPr>
        <w:t xml:space="preserve">v) Numri i matrikullimit që ka pasur në IAL -në përcjellëse; </w:t>
      </w:r>
    </w:p>
    <w:p w:rsidR="00BA2622" w:rsidRPr="0073297A" w:rsidRDefault="00BA2622" w:rsidP="00BA2622">
      <w:pPr>
        <w:pStyle w:val="Paragrafi"/>
        <w:rPr>
          <w:lang w:val="sq-AL"/>
        </w:rPr>
      </w:pPr>
      <w:r w:rsidRPr="0073297A">
        <w:rPr>
          <w:lang w:val="sq-AL"/>
        </w:rPr>
        <w:t xml:space="preserve">vi) Emri i shkollës së mesme/IAL-së së kryer </w:t>
      </w:r>
      <w:r w:rsidRPr="0073297A">
        <w:rPr>
          <w:lang w:val="sq-AL"/>
        </w:rPr>
        <w:lastRenderedPageBreak/>
        <w:t xml:space="preserve">përpara ndjekjes së ketij programi studimi; </w:t>
      </w:r>
    </w:p>
    <w:p w:rsidR="00BA2622" w:rsidRPr="0073297A" w:rsidRDefault="00BA2622" w:rsidP="00BA2622">
      <w:pPr>
        <w:pStyle w:val="Paragrafi"/>
        <w:rPr>
          <w:lang w:val="sq-AL"/>
        </w:rPr>
      </w:pPr>
      <w:r w:rsidRPr="0073297A">
        <w:rPr>
          <w:lang w:val="sq-AL"/>
        </w:rPr>
        <w:t xml:space="preserve">vii) ID e Maturës Shtetërore/nr. regj. të veçantë; </w:t>
      </w:r>
    </w:p>
    <w:p w:rsidR="00BA2622" w:rsidRPr="0073297A" w:rsidRDefault="00BA2622" w:rsidP="00BA2622">
      <w:pPr>
        <w:pStyle w:val="Paragrafi"/>
        <w:rPr>
          <w:lang w:val="sq-AL"/>
        </w:rPr>
      </w:pPr>
      <w:r w:rsidRPr="0073297A">
        <w:rPr>
          <w:lang w:val="sq-AL"/>
        </w:rPr>
        <w:t xml:space="preserve">viii) Numri personal i identitetit; </w:t>
      </w:r>
    </w:p>
    <w:p w:rsidR="00BA2622" w:rsidRPr="0073297A" w:rsidRDefault="00BA2622" w:rsidP="00BA2622">
      <w:pPr>
        <w:pStyle w:val="Paragrafi"/>
        <w:rPr>
          <w:lang w:val="sq-AL"/>
        </w:rPr>
      </w:pPr>
      <w:r w:rsidRPr="0073297A">
        <w:rPr>
          <w:lang w:val="sq-AL"/>
        </w:rPr>
        <w:t xml:space="preserve">ix) Data e regjistrimit në programin e studimit të ofruar nga IAL -ja; </w:t>
      </w:r>
    </w:p>
    <w:p w:rsidR="00BA2622" w:rsidRPr="0073297A" w:rsidRDefault="00BA2622" w:rsidP="00BA2622">
      <w:pPr>
        <w:pStyle w:val="Paragrafi"/>
        <w:rPr>
          <w:lang w:val="sq-AL"/>
        </w:rPr>
      </w:pPr>
      <w:r w:rsidRPr="0073297A">
        <w:rPr>
          <w:lang w:val="sq-AL"/>
        </w:rPr>
        <w:t xml:space="preserve">x) Emërtimi i programit të studimit dhe fakulteti përkatës; </w:t>
      </w:r>
    </w:p>
    <w:p w:rsidR="00BA2622" w:rsidRPr="0073297A" w:rsidRDefault="00BA2622" w:rsidP="00BA2622">
      <w:pPr>
        <w:pStyle w:val="Paragrafi"/>
        <w:rPr>
          <w:lang w:val="sq-AL"/>
        </w:rPr>
      </w:pPr>
      <w:r w:rsidRPr="0073297A">
        <w:rPr>
          <w:lang w:val="sq-AL"/>
        </w:rPr>
        <w:t xml:space="preserve">xi) Cikli dhe forma e studimit; </w:t>
      </w:r>
    </w:p>
    <w:p w:rsidR="00BA2622" w:rsidRPr="0073297A" w:rsidRDefault="00BA2622" w:rsidP="00BA2622">
      <w:pPr>
        <w:pStyle w:val="Paragrafi"/>
        <w:rPr>
          <w:lang w:val="sq-AL"/>
        </w:rPr>
      </w:pPr>
      <w:r w:rsidRPr="0073297A">
        <w:rPr>
          <w:lang w:val="sq-AL"/>
        </w:rPr>
        <w:t xml:space="preserve">xii) Data e ndërprerjes së studimeve. </w:t>
      </w:r>
    </w:p>
    <w:p w:rsidR="00BA2622" w:rsidRPr="0073297A" w:rsidRDefault="00BA2622" w:rsidP="00BA2622">
      <w:pPr>
        <w:pStyle w:val="Paragrafi"/>
        <w:rPr>
          <w:lang w:val="sq-AL"/>
        </w:rPr>
      </w:pPr>
      <w:r w:rsidRPr="0073297A">
        <w:rPr>
          <w:lang w:val="sq-AL"/>
        </w:rPr>
        <w:t xml:space="preserve">c) Plani i plotë i programit të studimit përfshire dhe syllabuset përkatëse; </w:t>
      </w:r>
    </w:p>
    <w:p w:rsidR="00BA2622" w:rsidRPr="0073297A" w:rsidRDefault="00BA2622" w:rsidP="00BA2622">
      <w:pPr>
        <w:pStyle w:val="Paragrafi"/>
        <w:rPr>
          <w:lang w:val="sq-AL"/>
        </w:rPr>
      </w:pPr>
      <w:r w:rsidRPr="0073297A">
        <w:rPr>
          <w:lang w:val="sq-AL"/>
        </w:rPr>
        <w:t xml:space="preserve">d) Vërtetim të listës së notave dhe krediteve të fituara për çdo lëndë dhe detyrim të shlyer, i cili do të shërbejë për ekuivalentimin e notave të lëndëve të programit të studimit të ndjekur; </w:t>
      </w:r>
    </w:p>
    <w:p w:rsidR="00BA2622" w:rsidRPr="0073297A" w:rsidRDefault="00BA2622" w:rsidP="00BA2622">
      <w:pPr>
        <w:pStyle w:val="Paragrafi"/>
        <w:rPr>
          <w:lang w:val="sq-AL"/>
        </w:rPr>
      </w:pPr>
      <w:r w:rsidRPr="0073297A">
        <w:rPr>
          <w:lang w:val="sq-AL"/>
        </w:rPr>
        <w:t>e) Fotokopje të noterizuar të diplomës së Maturës Shtetërore, së bashku me certifikatën e notave, ose të një dëftese/diplome tjetër studimi të fituar jashtëvendit,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së shkollës së mesme, së bashku me vërtetimin nga Agjencia Kombëtare e Provimeve (AKP) për shlyerjen e provimeve me zgjedhje nëse kanë dhënë provime të tilla. Në mungesë të diplomës së Maturës Shtetërore apo dëftesës së pjekurisë së shkollës së mesme duhet të paraqesë, respektivisht, vërtetim notash të Maturës Shtetërore dhe provimesh me zgjedhje (nëse kanë dhënë provime të tilla) të lëshuar nga AKP-ja, ose dublikatë të dëftesës së pjekurisë të lëshuar nga drejtoria e shkollës së mesme dhe të vërtetuar nëdrejtorinë arsimore rajonale/zyra arsimore përkatëse, ose listën e notave të shkollës së mesme të lëshuar nga Arkivi i Shtetit;</w:t>
      </w:r>
    </w:p>
    <w:p w:rsidR="00BA2622" w:rsidRPr="0073297A" w:rsidRDefault="00BA2622" w:rsidP="00BA2622">
      <w:pPr>
        <w:pStyle w:val="Paragrafi"/>
        <w:rPr>
          <w:lang w:val="sq-AL"/>
        </w:rPr>
      </w:pPr>
      <w:r w:rsidRPr="0073297A">
        <w:rPr>
          <w:lang w:val="sq-AL"/>
        </w:rPr>
        <w:t>f)Fotokopje e dokumentit të identifikimit (kartë identiteti, letërnjoftim ose pasaportë);</w:t>
      </w:r>
    </w:p>
    <w:p w:rsidR="00BA2622" w:rsidRPr="0073297A" w:rsidRDefault="00BA2622" w:rsidP="00BA2622">
      <w:pPr>
        <w:pStyle w:val="Paragrafi"/>
        <w:rPr>
          <w:lang w:val="sq-AL"/>
        </w:rPr>
      </w:pPr>
      <w:r w:rsidRPr="0073297A">
        <w:rPr>
          <w:lang w:val="sq-AL"/>
        </w:rPr>
        <w:t>g) Pagesën e tarifës së regjistrimit prej 3 000 lekë;</w:t>
      </w:r>
    </w:p>
    <w:p w:rsidR="00BA2622" w:rsidRPr="0073297A" w:rsidRDefault="00BA2622" w:rsidP="00BA2622">
      <w:pPr>
        <w:pStyle w:val="Paragrafi"/>
        <w:rPr>
          <w:lang w:val="sq-AL"/>
        </w:rPr>
      </w:pPr>
      <w:r w:rsidRPr="0073297A">
        <w:rPr>
          <w:lang w:val="sq-AL"/>
        </w:rPr>
        <w:t>h) Dy fotografi personale.</w:t>
      </w:r>
    </w:p>
    <w:p w:rsidR="00BA2622" w:rsidRPr="0073297A" w:rsidRDefault="00BA2622" w:rsidP="00BA2622">
      <w:pPr>
        <w:pStyle w:val="Paragrafi"/>
        <w:rPr>
          <w:lang w:val="sq-AL"/>
        </w:rPr>
      </w:pPr>
      <w:r w:rsidRPr="0073297A">
        <w:rPr>
          <w:lang w:val="sq-AL"/>
        </w:rPr>
        <w:t xml:space="preserve">3. Transferimi i studimeve mund të bëhet në një program studimi të njëjtë ose të ngjashëm të të njëjtit cikël e tipologji. IAL-ja mund të përcaktojë kritere të tjera shtesë të cilat përcaktohen në statut, në rregulloret përkatëse, ose me vendim të senatit akademik. </w:t>
      </w:r>
    </w:p>
    <w:p w:rsidR="00BA2622" w:rsidRPr="0073297A" w:rsidRDefault="00BA2622" w:rsidP="00BA2622">
      <w:pPr>
        <w:pStyle w:val="Paragrafi"/>
        <w:rPr>
          <w:lang w:val="sq-AL"/>
        </w:rPr>
      </w:pPr>
      <w:r w:rsidRPr="0073297A">
        <w:rPr>
          <w:lang w:val="sq-AL"/>
        </w:rPr>
        <w:t xml:space="preserve">4. IAL-të nuk mund të pranojnë aplikime për transferime gjatë vitit akademik. Transferimi i studimeve do të kryhet në zbatim të procedurave dhe afateve të parashikuara në këtë udhëzim. </w:t>
      </w:r>
    </w:p>
    <w:p w:rsidR="00BA2622" w:rsidRPr="0073297A" w:rsidRDefault="00BA2622" w:rsidP="00BA2622">
      <w:pPr>
        <w:pStyle w:val="Paragrafi"/>
        <w:rPr>
          <w:lang w:val="sq-AL"/>
        </w:rPr>
      </w:pPr>
      <w:r w:rsidRPr="0073297A">
        <w:rPr>
          <w:lang w:val="sq-AL"/>
        </w:rPr>
        <w:t xml:space="preserve">5. Studenti që aplikon për program të dytë studimi nuk duhet të jetë duke ndjekur një tjetër program studimi. Për të aplikuar, ai paraqet </w:t>
      </w:r>
      <w:r w:rsidRPr="0073297A">
        <w:rPr>
          <w:lang w:val="sq-AL"/>
        </w:rPr>
        <w:lastRenderedPageBreak/>
        <w:t xml:space="preserve">dokumentacionin e mëposhtëm pranë sekretarive mësimore që mbulojnë programin përkatës të studimeve: </w:t>
      </w:r>
    </w:p>
    <w:p w:rsidR="00BA2622" w:rsidRPr="0073297A" w:rsidRDefault="00BA2622" w:rsidP="00BA2622">
      <w:pPr>
        <w:pStyle w:val="Paragrafi"/>
        <w:rPr>
          <w:lang w:val="sq-AL"/>
        </w:rPr>
      </w:pPr>
      <w:r w:rsidRPr="0073297A">
        <w:rPr>
          <w:lang w:val="sq-AL"/>
        </w:rPr>
        <w:t xml:space="preserve">a) Kërkesë drejtuar IAL-së publike për programin e studimit, në të cilin aplikon për program të dytë studimi (ose formulari i aplikimit); </w:t>
      </w:r>
    </w:p>
    <w:p w:rsidR="00BA2622" w:rsidRPr="0073297A" w:rsidRDefault="00BA2622" w:rsidP="00BA2622">
      <w:pPr>
        <w:pStyle w:val="Paragrafi"/>
        <w:rPr>
          <w:lang w:val="sq-AL"/>
        </w:rPr>
      </w:pPr>
      <w:r w:rsidRPr="0073297A">
        <w:rPr>
          <w:lang w:val="sq-AL"/>
        </w:rPr>
        <w:t xml:space="preserve">b) Kopje të noterizuar tëdiplomës së studimeve universitare të kryera më parë, për të njëjtin nivel dhe lloj programi studimi, të shoqëruar me suplementin e diplomës; </w:t>
      </w:r>
    </w:p>
    <w:p w:rsidR="00BA2622" w:rsidRPr="0073297A" w:rsidRDefault="00BA2622" w:rsidP="00BA2622">
      <w:pPr>
        <w:pStyle w:val="Paragrafi"/>
        <w:rPr>
          <w:lang w:val="sq-AL"/>
        </w:rPr>
      </w:pPr>
      <w:r w:rsidRPr="0073297A">
        <w:rPr>
          <w:lang w:val="sq-AL"/>
        </w:rPr>
        <w:t xml:space="preserve">c) Vërtetim të listës së notave dhe krediteve të fituara për çdo lëndë dhe detyrim të shlyer, i cili do të shërbejë për ekuivalentimin e notave të lëndëve të programit të studimit të ndjekur syllabuset përkatëse (nëse kërkohet njohja e provimeve të shlyera dhe/ose e krediteve përkatëse); </w:t>
      </w:r>
    </w:p>
    <w:p w:rsidR="00BA2622" w:rsidRPr="0073297A" w:rsidRDefault="00BA2622" w:rsidP="00BA2622">
      <w:pPr>
        <w:pStyle w:val="Paragrafi"/>
        <w:rPr>
          <w:lang w:val="sq-AL"/>
        </w:rPr>
      </w:pPr>
      <w:r w:rsidRPr="0073297A">
        <w:rPr>
          <w:lang w:val="sq-AL"/>
        </w:rPr>
        <w:t xml:space="preserve">d) Fotokopje të noterizuar të diplomës së Maturës Shtetërore së bashku me certifikatën e notave, ose të një dëftesë/diplomë tjetër studimi të fituar jashtë vendit, të vlerësuar të barasvlershme me të në Shqipëri dhe të njohur nga Ministria e Arsimit dhe Sportit (MAS). Kandidati që ka përfunduar shkollën e mesme në Republikën e Shqipërisë përpara vitit 2011, të dorëzojë fotokopje të noterizuar të dëftesës së pjekurisë të shkollës së mesme, se bashku me vërtetimin nga Agjencia Kombëtare e Provimeve (AKP) për shlyerjen e provimeve me zgjedhje nëse kanë dhënë provime të tilla. Në mungesë të diplomës së Maturës Shtetërore apo dëftesës së pjekurisë së shkollës së mesme, duhet të paraqesë, respektivisht, vërtetim notash të Maturës Shtetërore dhe provimesh me zgjedhje (nëse kanë dhënë provime të tilla) tëlëshuar nga AKP-ja, ose dublikatë të dëftesës së pjekurisë të lëshuar nga drejtoria e shkollës së mesme dhe të vërtetuar në njësinë arsimore vendore (drejtoria arsimore rajonale)/zyra arsimore përkatëse, ose listën e notave të shkollës së mesme të lëshuar nga Arkivi i Shtetit; </w:t>
      </w:r>
    </w:p>
    <w:p w:rsidR="00BA2622" w:rsidRPr="0073297A" w:rsidRDefault="00BA2622" w:rsidP="00BA2622">
      <w:pPr>
        <w:pStyle w:val="Paragrafi"/>
        <w:rPr>
          <w:lang w:val="sq-AL"/>
        </w:rPr>
      </w:pPr>
      <w:r w:rsidRPr="0073297A">
        <w:rPr>
          <w:lang w:val="sq-AL"/>
        </w:rPr>
        <w:t xml:space="preserve">e) Fotokopje të dokumentit të identifikimit (kartë identiteti, letërnjoftim ose pasaportë); </w:t>
      </w:r>
    </w:p>
    <w:p w:rsidR="00BA2622" w:rsidRPr="0073297A" w:rsidRDefault="00BA2622" w:rsidP="00BA2622">
      <w:pPr>
        <w:pStyle w:val="Paragrafi"/>
        <w:rPr>
          <w:lang w:val="sq-AL"/>
        </w:rPr>
      </w:pPr>
      <w:r w:rsidRPr="0073297A">
        <w:rPr>
          <w:lang w:val="sq-AL"/>
        </w:rPr>
        <w:t xml:space="preserve">f) Pagesën e tarifës së regjistrimit prej 3,000 lekësh; </w:t>
      </w:r>
    </w:p>
    <w:p w:rsidR="00BA2622" w:rsidRPr="0073297A" w:rsidRDefault="00BA2622" w:rsidP="00BA2622">
      <w:pPr>
        <w:pStyle w:val="Paragrafi"/>
        <w:rPr>
          <w:lang w:val="sq-AL"/>
        </w:rPr>
      </w:pPr>
      <w:r w:rsidRPr="0073297A">
        <w:rPr>
          <w:lang w:val="sq-AL"/>
        </w:rPr>
        <w:t xml:space="preserve">g) Pagesën e tarifës për konkurrim prej 5,000 lekësh për pranimin në konkurs (vetëm për kandidatët që aplikojnë për program studimi që parashikon kryerjen e konkursit për pranim); </w:t>
      </w:r>
    </w:p>
    <w:p w:rsidR="00BA2622" w:rsidRPr="0073297A" w:rsidRDefault="00BA2622" w:rsidP="00BA2622">
      <w:pPr>
        <w:pStyle w:val="Paragrafi"/>
        <w:rPr>
          <w:lang w:val="sq-AL"/>
        </w:rPr>
      </w:pPr>
      <w:r w:rsidRPr="0073297A">
        <w:rPr>
          <w:lang w:val="sq-AL"/>
        </w:rPr>
        <w:t xml:space="preserve">h) Dy fotografi personale. </w:t>
      </w:r>
    </w:p>
    <w:p w:rsidR="00BA2622" w:rsidRPr="0073297A" w:rsidRDefault="00BA2622" w:rsidP="00BA2622">
      <w:pPr>
        <w:pStyle w:val="Paragrafi"/>
        <w:rPr>
          <w:lang w:val="sq-AL"/>
        </w:rPr>
      </w:pPr>
      <w:r w:rsidRPr="0073297A">
        <w:rPr>
          <w:lang w:val="sq-AL"/>
        </w:rPr>
        <w:t xml:space="preserve">6. Të gjitha tarifat e regjistrimit për konkurrim në programet e ndryshme të studimit të ciklit të parë me kohë të plotë, të arkëtohen nëpërmjet sistemit bankar ose zyrave të postës shqiptare, për llogari të IAL-së publike përkatëse. </w:t>
      </w:r>
    </w:p>
    <w:p w:rsidR="00BA2622" w:rsidRPr="0073297A" w:rsidRDefault="00BA2622" w:rsidP="00BA2622">
      <w:pPr>
        <w:pStyle w:val="Paragrafi"/>
        <w:rPr>
          <w:lang w:val="sq-AL"/>
        </w:rPr>
      </w:pPr>
      <w:r w:rsidRPr="0073297A">
        <w:rPr>
          <w:lang w:val="sq-AL"/>
        </w:rPr>
        <w:t xml:space="preserve">7.Konkurset e pranimit zhvillohen pranë </w:t>
      </w:r>
      <w:r w:rsidRPr="0073297A">
        <w:rPr>
          <w:lang w:val="sq-AL"/>
        </w:rPr>
        <w:lastRenderedPageBreak/>
        <w:t xml:space="preserve">institucioneve përkatëse të arsimit të lartë në datën 4 tetor 2014, bazuar në aplikimet e paraqitura nga studentët sipas afateve të parashikuara në këtëudhëzim. MAS monitoron konkurset e pranimit dhe procedurat e ndjekura për vlerësimin e studentëve. Vlerësimi i studentëve bëhet mbi bazën e rezultateve të Maturës Shtetërore (kur kjo nuk disponohet nga të gjithë kandidatët, për vlerësim përdoret mesatarja e notave të të gjitha viteve të shkollës së mesme) dhe të rezultateve të fituara nga konkursi i pranimit i organizuar nga këto institucione publike të arsimit të lartë, sipas përcaktimeve të parashikuara nëudhëzimin nr. 20 datë 6.8.2014 “Për zhvillimin e konkurseve të pranimit dhe tarifën e regjistrimit për konkurrim në disa programe studimi të ciklit të parë me kohë të plotë, në institucionet publike të arsimit të lartë, për vitin akademik 2014 -2015”. </w:t>
      </w:r>
    </w:p>
    <w:p w:rsidR="00BA2622" w:rsidRPr="0073297A" w:rsidRDefault="00BA2622" w:rsidP="00BA2622">
      <w:pPr>
        <w:pStyle w:val="Paragrafi"/>
        <w:rPr>
          <w:lang w:val="sq-AL"/>
        </w:rPr>
      </w:pPr>
      <w:r w:rsidRPr="0073297A">
        <w:rPr>
          <w:lang w:val="sq-AL"/>
        </w:rPr>
        <w:t xml:space="preserve">8. Institucioni i arsimit të lartë shpall listat e kandidatëve që kanë aplikuar për transferim studimesh dhe ato të kandidatëve që kanë aplikuar për program të dytë studimi, në vende të dukshme brenda orës 16.00 të datës 6 tetor 2014, si dhe i përcjell Ministrisë së Arsimit dhe Sportit brenda kësaj date të dhënat për kandidatët që kanë aplikuar për transferim studimesh dhe të kandidatëve që kanë aplikuar për program të dytë studimi, respektivisht sipas tabelave nr. 1a dhe 1b të përcaktuara nështojcën nr. 1, të këtij udhëzimi, në formë shkresore dhe në formë elektronike në format </w:t>
      </w:r>
      <w:r w:rsidRPr="0073297A">
        <w:rPr>
          <w:i/>
          <w:lang w:val="sq-AL"/>
        </w:rPr>
        <w:t>excel</w:t>
      </w:r>
      <w:r w:rsidRPr="0073297A">
        <w:rPr>
          <w:lang w:val="sq-AL"/>
        </w:rPr>
        <w:t xml:space="preserve">. </w:t>
      </w:r>
    </w:p>
    <w:p w:rsidR="00BA2622" w:rsidRPr="0073297A" w:rsidRDefault="00BA2622" w:rsidP="00BA2622">
      <w:pPr>
        <w:pStyle w:val="Paragrafi"/>
        <w:rPr>
          <w:lang w:val="sq-AL"/>
        </w:rPr>
      </w:pPr>
      <w:r w:rsidRPr="0073297A">
        <w:rPr>
          <w:lang w:val="sq-AL"/>
        </w:rPr>
        <w:t xml:space="preserve">9. Aplikimet për transferimin e studimeve dhe për program të dytë studimi shqyrtohennga komisioni/komisionet i/engritur/a përkëtë qëllim ngaIAL-ja brenda orës 11.00 të datës 9 tetor 2014. Komisionet kryejnë vlerësimin e dosjeve në zbatim të kuadrit ligjor e nënligjor në fuqi, si dhe të kritereve të tjera shtesë të miratuara në statutin apo rregulloret përkatëse të IAL-së dhe të programit të studimit, të cilat duhet të shpallen në vende të dukshme brenda datës 1 tetor 2014 dhe t'u bëhet me dije të gjithë kandidatëve që aplikojnë në momentin e aplikimit, së bashku me pikët vlerësuese për çdo kriter vlerësimi. </w:t>
      </w:r>
    </w:p>
    <w:p w:rsidR="00BA2622" w:rsidRPr="0073297A" w:rsidRDefault="00BA2622" w:rsidP="00BA2622">
      <w:pPr>
        <w:pStyle w:val="Paragrafi"/>
        <w:rPr>
          <w:lang w:val="sq-AL"/>
        </w:rPr>
      </w:pPr>
      <w:r w:rsidRPr="0073297A">
        <w:rPr>
          <w:lang w:val="sq-AL"/>
        </w:rPr>
        <w:t>10. Komisioni kryen renditjen e kandidatëve bazuar në pikëzimin për çdo kriter vlerësimi, e cila shpallet nga dekanati përkatës në ambientet e fakultetit dhe IAL-</w:t>
      </w:r>
      <w:r w:rsidRPr="0073297A">
        <w:rPr>
          <w:lang w:val="sq-AL"/>
        </w:rPr>
        <w:softHyphen/>
        <w:t xml:space="preserve">së, si dhe faqet </w:t>
      </w:r>
      <w:r w:rsidRPr="007B787E">
        <w:rPr>
          <w:i/>
          <w:lang w:val="sq-AL"/>
        </w:rPr>
        <w:t>web</w:t>
      </w:r>
      <w:r w:rsidRPr="0073297A">
        <w:rPr>
          <w:lang w:val="sq-AL"/>
        </w:rPr>
        <w:t xml:space="preserve"> përkatëse, e plotësuar sipas tabelave nr. 2a dhe 2b të parashikuara në shtojcën nr. 2 të këtij udhëzimi, respektivisht, për kandidatët qëkanë aplikuar për transferim studimesh dhe për kandidatët që kanë aplikuar për program të dytë studimi, brenda datës 9 tetor 2014, si dhe i dërgohet Ministrisë së Arsimit dhe Sportit, e plotësuar sipas këtyre </w:t>
      </w:r>
      <w:r w:rsidRPr="0073297A">
        <w:rPr>
          <w:lang w:val="sq-AL"/>
        </w:rPr>
        <w:lastRenderedPageBreak/>
        <w:t xml:space="preserve">formateve, në formë shkresore dhe elektronike në format </w:t>
      </w:r>
      <w:r w:rsidRPr="0073297A">
        <w:rPr>
          <w:i/>
          <w:lang w:val="sq-AL"/>
        </w:rPr>
        <w:t>excel</w:t>
      </w:r>
      <w:r w:rsidRPr="0073297A">
        <w:rPr>
          <w:lang w:val="sq-AL"/>
        </w:rPr>
        <w:t xml:space="preserve">. </w:t>
      </w:r>
    </w:p>
    <w:p w:rsidR="00BA2622" w:rsidRPr="0073297A" w:rsidRDefault="00BA2622" w:rsidP="00BA2622">
      <w:pPr>
        <w:pStyle w:val="Paragrafi"/>
        <w:rPr>
          <w:lang w:val="sq-AL"/>
        </w:rPr>
      </w:pPr>
      <w:r w:rsidRPr="0073297A">
        <w:rPr>
          <w:lang w:val="sq-AL"/>
        </w:rPr>
        <w:t xml:space="preserve">11. MAS shqyrton materialet e paraqitura dhe brenda datës 13 Tetor 2014, miraton dhe shpall në faqen e saj </w:t>
      </w:r>
      <w:r w:rsidRPr="0073297A">
        <w:rPr>
          <w:i/>
          <w:lang w:val="sq-AL"/>
        </w:rPr>
        <w:t>web</w:t>
      </w:r>
      <w:r w:rsidRPr="0073297A">
        <w:rPr>
          <w:lang w:val="sq-AL"/>
        </w:rPr>
        <w:t xml:space="preserve"> të dhënat për kandidatët fitues, si dhe renditjen e të gjithë kandidatëve që kanë aplikuar. Këto të dhëna u përcillen institucioneve të arsimit të lartë për regjistrim përfundimtar të kandidatëve brenda të njëjtës datë. </w:t>
      </w:r>
    </w:p>
    <w:p w:rsidR="00BA2622" w:rsidRPr="0073297A" w:rsidRDefault="00BA2622" w:rsidP="00BA2622">
      <w:pPr>
        <w:pStyle w:val="Paragrafi"/>
        <w:rPr>
          <w:lang w:val="sq-AL"/>
        </w:rPr>
      </w:pPr>
      <w:r w:rsidRPr="0073297A">
        <w:rPr>
          <w:lang w:val="sq-AL"/>
        </w:rPr>
        <w:t xml:space="preserve">12. Kandidatët fitues kryejnë regjistrimin e tyre përfundimtar në institucionet e arsimit të lartë nga data 13 tetor 2014 deri në orën 12.00 të datës 15 tetor 2014. Më datë 15 tetor 2014 brenda orës 16.00 institucionet e arsimit të lartë shpallin në vende të dukshme, publikojnë në faqen e saj </w:t>
      </w:r>
      <w:r w:rsidRPr="0073297A">
        <w:rPr>
          <w:i/>
          <w:lang w:val="sq-AL"/>
        </w:rPr>
        <w:t>web</w:t>
      </w:r>
      <w:r w:rsidRPr="0073297A">
        <w:rPr>
          <w:lang w:val="sq-AL"/>
        </w:rPr>
        <w:t xml:space="preserve"> si dhe ia përcjell MAS-it elektronikisht në adresën: </w:t>
      </w:r>
      <w:hyperlink r:id="rId5" w:history="1">
        <w:r w:rsidRPr="0073297A">
          <w:rPr>
            <w:rStyle w:val="Hyperlink"/>
            <w:lang w:val="sq-AL"/>
          </w:rPr>
          <w:t>linda.pustina@arsim</w:t>
        </w:r>
      </w:hyperlink>
      <w:r w:rsidRPr="0073297A">
        <w:rPr>
          <w:lang w:val="sq-AL"/>
        </w:rPr>
        <w:t xml:space="preserve">, gov.al dhe </w:t>
      </w:r>
      <w:hyperlink r:id="rId6" w:history="1">
        <w:r w:rsidRPr="0073297A">
          <w:rPr>
            <w:rStyle w:val="Hyperlink"/>
            <w:lang w:val="sq-AL"/>
          </w:rPr>
          <w:t>dhimitër.bako@arsimi.gov.al</w:t>
        </w:r>
      </w:hyperlink>
      <w:r w:rsidRPr="0073297A">
        <w:rPr>
          <w:lang w:val="sq-AL"/>
        </w:rPr>
        <w:t xml:space="preserve">, listën emërore tëkandidatëve të regjistruar. Në rast se brenda këtyre afateve nuk janë paraqitur për regjistrim kandidatët të cilët rezultojnë fitues sipas renditjes së shpallur, institucionet e arsimit të lartë mund të pranojnë për regjistrim kandidatët vijues, në listën e renditur të shpallur, si dhe që plotësojnë kriteret e përcaktuara në pikën 3 dhe pikën 4 tëurdhrit nr. 387 datë 30.9.2014 “Për shpërndarjen e kuotave të transferimit të studimeve, si dhe kuotat për programe të dyta studimi, në programet e ciklit të parë të studimeve më kohë të plotë, në programet e studimeve jouniversitare profesionale dhe në programet e integruara të studimeve të ciklit të dytë, në institucionet publike të arsimit të lartë, në vitin akademik 2014-2015” deri në plotësimin e kuotave përkatëse të studimit të parashikuara për atë program studimi, duke njoftuar kandidatët që janë të vendosur më poshtë në listë. Nëse një nga kandidatët vijues heq dorë me shkrim nga regjistrimi në programin përkatës, institucionet e arsimit të lartë depozitojnë dokumentin dhe vijojnë me regjistrimin e kandidatit vijues në listë. Afati i fundit për regjistrimin e kandidatëve është data 17 tetor 2014. </w:t>
      </w:r>
    </w:p>
    <w:p w:rsidR="00BA2622" w:rsidRPr="0073297A" w:rsidRDefault="00BA2622" w:rsidP="00BA2622">
      <w:pPr>
        <w:pStyle w:val="Paragrafi"/>
        <w:rPr>
          <w:lang w:val="sq-AL"/>
        </w:rPr>
      </w:pPr>
      <w:r w:rsidRPr="0073297A">
        <w:rPr>
          <w:lang w:val="sq-AL"/>
        </w:rPr>
        <w:t xml:space="preserve">13. Institucionet publike të arsimit të lartë i dërgojnë MAS-it dhe AKP-së brenda datës 3 nëntor 2014, në rrugë postare, listën e studentëve të regjistruar, në formë shkresore dhe elektronike në format </w:t>
      </w:r>
      <w:r w:rsidRPr="0073297A">
        <w:rPr>
          <w:i/>
          <w:lang w:val="sq-AL"/>
        </w:rPr>
        <w:t>excel</w:t>
      </w:r>
      <w:r w:rsidRPr="0073297A">
        <w:rPr>
          <w:lang w:val="sq-AL"/>
        </w:rPr>
        <w:t xml:space="preserve">, me qëllim pajisjen me numër matrikullimi. Për të gjithë emrat e studentëve të dërguara pas kësaj date nuk do të procedohet me dhënien e numrave të matrikullimit dhe do të kërkohet nga AKP-ja çregjistrimi i tyre. </w:t>
      </w:r>
    </w:p>
    <w:p w:rsidR="00BA2622" w:rsidRPr="0073297A" w:rsidRDefault="00BA2622" w:rsidP="00BA2622">
      <w:pPr>
        <w:pStyle w:val="Paragrafi"/>
        <w:rPr>
          <w:lang w:val="sq-AL"/>
        </w:rPr>
      </w:pPr>
      <w:r w:rsidRPr="0073297A">
        <w:rPr>
          <w:lang w:val="sq-AL"/>
        </w:rPr>
        <w:t xml:space="preserve">14. Në të gjitha rastet, kandidati duhet të nënshkruajë deklaratën sipas shtojcës nr. 3 të këtij udhëzimi. </w:t>
      </w:r>
    </w:p>
    <w:p w:rsidR="00BA2622" w:rsidRPr="0073297A" w:rsidRDefault="00BA2622" w:rsidP="00BA2622">
      <w:pPr>
        <w:pStyle w:val="Paragrafi"/>
        <w:rPr>
          <w:lang w:val="sq-AL"/>
        </w:rPr>
      </w:pPr>
      <w:r w:rsidRPr="0073297A">
        <w:rPr>
          <w:lang w:val="sq-AL"/>
        </w:rPr>
        <w:t xml:space="preserve">15. Ngarkohen për zbatimin e këtij udhëzimi, </w:t>
      </w:r>
      <w:r w:rsidRPr="0073297A">
        <w:rPr>
          <w:lang w:val="sq-AL"/>
        </w:rPr>
        <w:lastRenderedPageBreak/>
        <w:t xml:space="preserve">sekretari i Përgjithshëm, Drejtoria e Arsimit të Lartë dhe Shkencës, në Ministrinë e Arsimit dhe Sportit, Agjencia Kombëtare e Provimeve, si dhe institucionet publike të arsimit të lartë. </w:t>
      </w:r>
    </w:p>
    <w:p w:rsidR="00BA2622" w:rsidRPr="0073297A" w:rsidRDefault="00BA2622" w:rsidP="00BA2622">
      <w:pPr>
        <w:pStyle w:val="Paragrafi"/>
        <w:rPr>
          <w:lang w:val="sq-AL"/>
        </w:rPr>
      </w:pPr>
      <w:r w:rsidRPr="0073297A">
        <w:rPr>
          <w:lang w:val="sq-AL"/>
        </w:rPr>
        <w:t xml:space="preserve">Ky udhëzim hyn në fuqi menjëherë dhe botohet në Fletoren Zyrtare. </w:t>
      </w:r>
    </w:p>
    <w:p w:rsidR="00BA2622" w:rsidRPr="0073297A" w:rsidRDefault="00BA2622" w:rsidP="00BA2622">
      <w:pPr>
        <w:pStyle w:val="Hapesira7"/>
        <w:rPr>
          <w:lang w:val="sq-AL"/>
        </w:rPr>
      </w:pPr>
    </w:p>
    <w:p w:rsidR="00BA2622" w:rsidRPr="0073297A" w:rsidRDefault="00BA2622" w:rsidP="00BA2622">
      <w:pPr>
        <w:pStyle w:val="Autoriteti"/>
        <w:rPr>
          <w:lang w:val="sq-AL"/>
        </w:rPr>
      </w:pPr>
      <w:r w:rsidRPr="0073297A">
        <w:rPr>
          <w:lang w:val="sq-AL"/>
        </w:rPr>
        <w:t>Ministri i Arsimit dhe Sportit</w:t>
      </w:r>
    </w:p>
    <w:p w:rsidR="00BA2622" w:rsidRPr="0073297A" w:rsidRDefault="00BA2622" w:rsidP="00BA2622">
      <w:pPr>
        <w:pStyle w:val="AutoritetiEmer"/>
        <w:rPr>
          <w:lang w:val="sq-AL"/>
        </w:rPr>
      </w:pPr>
      <w:r w:rsidRPr="0073297A">
        <w:rPr>
          <w:lang w:val="sq-AL"/>
        </w:rPr>
        <w:t>Lindita Nikolla</w:t>
      </w: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sectPr w:rsidR="00BA2622" w:rsidRPr="0073297A" w:rsidSect="00BA2622">
          <w:pgSz w:w="11907" w:h="16840" w:code="9"/>
          <w:pgMar w:top="720" w:right="1134" w:bottom="720" w:left="1134" w:header="851" w:footer="851" w:gutter="0"/>
          <w:cols w:num="2" w:space="454"/>
          <w:docGrid w:linePitch="360"/>
        </w:sectPr>
      </w:pPr>
    </w:p>
    <w:p w:rsidR="00BA2622" w:rsidRPr="0073297A" w:rsidRDefault="00BA2622" w:rsidP="00BA2622">
      <w:pPr>
        <w:pStyle w:val="Paragrafi"/>
        <w:rPr>
          <w:rFonts w:eastAsia="Times New Roman" w:cs="Calibri"/>
          <w:lang w:val="sq-AL"/>
        </w:rPr>
      </w:pPr>
      <w:r w:rsidRPr="0073297A">
        <w:rPr>
          <w:noProof/>
        </w:rPr>
        <w:lastRenderedPageBreak/>
        <w:drawing>
          <wp:inline distT="0" distB="0" distL="0" distR="0">
            <wp:extent cx="5572664" cy="7867290"/>
            <wp:effectExtent l="0" t="0" r="9525" b="63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74392" cy="7869730"/>
                    </a:xfrm>
                    <a:prstGeom prst="rect">
                      <a:avLst/>
                    </a:prstGeom>
                    <a:noFill/>
                    <a:ln>
                      <a:noFill/>
                    </a:ln>
                  </pic:spPr>
                </pic:pic>
              </a:graphicData>
            </a:graphic>
          </wp:inline>
        </w:drawing>
      </w: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r w:rsidRPr="0073297A">
        <w:rPr>
          <w:noProof/>
        </w:rPr>
        <w:lastRenderedPageBreak/>
        <w:drawing>
          <wp:inline distT="0" distB="0" distL="0" distR="0">
            <wp:extent cx="3606275" cy="7944307"/>
            <wp:effectExtent l="0" t="0" r="0" b="0"/>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6165" cy="7944064"/>
                    </a:xfrm>
                    <a:prstGeom prst="rect">
                      <a:avLst/>
                    </a:prstGeom>
                    <a:noFill/>
                    <a:ln>
                      <a:noFill/>
                    </a:ln>
                  </pic:spPr>
                </pic:pic>
              </a:graphicData>
            </a:graphic>
          </wp:inline>
        </w:drawing>
      </w: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r w:rsidRPr="0073297A">
        <w:rPr>
          <w:noProof/>
        </w:rPr>
        <w:lastRenderedPageBreak/>
        <w:drawing>
          <wp:inline distT="0" distB="0" distL="0" distR="0">
            <wp:extent cx="3467081" cy="7885785"/>
            <wp:effectExtent l="0" t="0" r="635" b="127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67100" cy="7885828"/>
                    </a:xfrm>
                    <a:prstGeom prst="rect">
                      <a:avLst/>
                    </a:prstGeom>
                    <a:noFill/>
                    <a:ln>
                      <a:noFill/>
                    </a:ln>
                  </pic:spPr>
                </pic:pic>
              </a:graphicData>
            </a:graphic>
          </wp:inline>
        </w:drawing>
      </w: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ind w:firstLine="0"/>
        <w:jc w:val="center"/>
        <w:rPr>
          <w:rFonts w:eastAsia="Times New Roman" w:cs="Calibri"/>
          <w:lang w:val="sq-AL"/>
        </w:rPr>
      </w:pPr>
      <w:r w:rsidRPr="0073297A">
        <w:rPr>
          <w:noProof/>
        </w:rPr>
        <w:lastRenderedPageBreak/>
        <w:drawing>
          <wp:inline distT="0" distB="0" distL="0" distR="0">
            <wp:extent cx="6119379" cy="7951622"/>
            <wp:effectExtent l="0" t="0" r="0" b="0"/>
            <wp:docPr id="2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7953423"/>
                    </a:xfrm>
                    <a:prstGeom prst="rect">
                      <a:avLst/>
                    </a:prstGeom>
                    <a:noFill/>
                    <a:ln>
                      <a:noFill/>
                    </a:ln>
                  </pic:spPr>
                </pic:pic>
              </a:graphicData>
            </a:graphic>
          </wp:inline>
        </w:drawing>
      </w: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BA2622" w:rsidRPr="0073297A" w:rsidRDefault="00BA2622" w:rsidP="00BA2622">
      <w:pPr>
        <w:pStyle w:val="Paragrafi"/>
        <w:rPr>
          <w:rFonts w:eastAsia="Times New Roman" w:cs="Calibri"/>
          <w:lang w:val="sq-AL"/>
        </w:rPr>
      </w:pPr>
    </w:p>
    <w:p w:rsidR="00FD57DC" w:rsidRDefault="00BA262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5245D55"/>
    <w:multiLevelType w:val="hybridMultilevel"/>
    <w:tmpl w:val="29C4B660"/>
    <w:lvl w:ilvl="0" w:tplc="D08AC68A">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1">
    <w:nsid w:val="05A30039"/>
    <w:multiLevelType w:val="hybridMultilevel"/>
    <w:tmpl w:val="61CE75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EB4328"/>
    <w:multiLevelType w:val="hybridMultilevel"/>
    <w:tmpl w:val="D94AA1C2"/>
    <w:lvl w:ilvl="0" w:tplc="ECF4F02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204D6C5D"/>
    <w:multiLevelType w:val="hybridMultilevel"/>
    <w:tmpl w:val="54EE93F8"/>
    <w:lvl w:ilvl="0" w:tplc="27B6EDC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5BC453A"/>
    <w:multiLevelType w:val="hybridMultilevel"/>
    <w:tmpl w:val="7BDE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D072837"/>
    <w:multiLevelType w:val="hybridMultilevel"/>
    <w:tmpl w:val="8EB2E302"/>
    <w:lvl w:ilvl="0" w:tplc="5DE6B50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3D130B0"/>
    <w:multiLevelType w:val="hybridMultilevel"/>
    <w:tmpl w:val="ADE6DF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8656701"/>
    <w:multiLevelType w:val="hybridMultilevel"/>
    <w:tmpl w:val="120CC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7518633C"/>
    <w:multiLevelType w:val="hybridMultilevel"/>
    <w:tmpl w:val="B96CEE0E"/>
    <w:lvl w:ilvl="0" w:tplc="02640F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7F4B4233"/>
    <w:multiLevelType w:val="hybridMultilevel"/>
    <w:tmpl w:val="3A3A0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8"/>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4"/>
  </w:num>
  <w:num w:numId="16">
    <w:abstractNumId w:val="22"/>
  </w:num>
  <w:num w:numId="17">
    <w:abstractNumId w:val="15"/>
  </w:num>
  <w:num w:numId="18">
    <w:abstractNumId w:val="11"/>
  </w:num>
  <w:num w:numId="19">
    <w:abstractNumId w:val="13"/>
  </w:num>
  <w:num w:numId="20">
    <w:abstractNumId w:val="20"/>
  </w:num>
  <w:num w:numId="21">
    <w:abstractNumId w:val="10"/>
  </w:num>
  <w:num w:numId="22">
    <w:abstractNumId w:val="19"/>
  </w:num>
  <w:num w:numId="23">
    <w:abstractNumId w:val="16"/>
  </w:num>
  <w:num w:numId="24">
    <w:abstractNumId w:val="23"/>
  </w:num>
  <w:num w:numId="25">
    <w:abstractNumId w:val="25"/>
  </w:num>
  <w:num w:numId="2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BA2622"/>
    <w:rsid w:val="002E7553"/>
    <w:rsid w:val="00345DB8"/>
    <w:rsid w:val="00912120"/>
    <w:rsid w:val="00A3508F"/>
    <w:rsid w:val="00BA2622"/>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lsdException w:name="Body Text Indent" w:uiPriority="99"/>
    <w:lsdException w:name="Subtitle" w:semiHidden="0" w:uiPriority="11"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62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BA2622"/>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A2622"/>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A2622"/>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A2622"/>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A2622"/>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A2622"/>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BA2622"/>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BA2622"/>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A2622"/>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BA2622"/>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BA2622"/>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
    <w:rsid w:val="00BA262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A2622"/>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BA2622"/>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BA262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BA262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BA2622"/>
    <w:rPr>
      <w:rFonts w:ascii="Cambria" w:eastAsia="MS Mincho" w:hAnsi="Cambria" w:cs="Cambria"/>
      <w:sz w:val="20"/>
      <w:szCs w:val="20"/>
    </w:rPr>
  </w:style>
  <w:style w:type="character" w:customStyle="1" w:styleId="Heading9Char">
    <w:name w:val="Heading 9 Char"/>
    <w:basedOn w:val="DefaultParagraphFont"/>
    <w:link w:val="Heading9"/>
    <w:uiPriority w:val="9"/>
    <w:rsid w:val="00BA2622"/>
    <w:rPr>
      <w:rFonts w:ascii="Cambria" w:eastAsia="MS Mincho" w:hAnsi="Cambria" w:cs="Cambria"/>
      <w:i/>
      <w:iCs/>
      <w:spacing w:val="5"/>
      <w:sz w:val="20"/>
      <w:szCs w:val="20"/>
    </w:rPr>
  </w:style>
  <w:style w:type="paragraph" w:styleId="NoSpacing">
    <w:name w:val="No Spacing"/>
    <w:link w:val="NoSpacingChar"/>
    <w:uiPriority w:val="1"/>
    <w:qFormat/>
    <w:rsid w:val="00BA262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BA2622"/>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BA2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A2622"/>
    <w:rPr>
      <w:rFonts w:ascii="Tahoma" w:eastAsia="Calibri" w:hAnsi="Tahoma" w:cs="Tahoma"/>
      <w:sz w:val="16"/>
      <w:szCs w:val="16"/>
    </w:rPr>
  </w:style>
  <w:style w:type="paragraph" w:styleId="Header">
    <w:name w:val="header"/>
    <w:basedOn w:val="Normal"/>
    <w:link w:val="HeaderChar"/>
    <w:uiPriority w:val="99"/>
    <w:unhideWhenUsed/>
    <w:rsid w:val="00BA26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622"/>
    <w:rPr>
      <w:rFonts w:ascii="Calibri" w:eastAsia="Calibri" w:hAnsi="Calibri" w:cs="Times New Roman"/>
    </w:rPr>
  </w:style>
  <w:style w:type="paragraph" w:styleId="Footer">
    <w:name w:val="footer"/>
    <w:basedOn w:val="Normal"/>
    <w:link w:val="FooterChar"/>
    <w:uiPriority w:val="99"/>
    <w:unhideWhenUsed/>
    <w:rsid w:val="00BA26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622"/>
    <w:rPr>
      <w:rFonts w:ascii="Calibri" w:eastAsia="Calibri" w:hAnsi="Calibri" w:cs="Times New Roman"/>
    </w:rPr>
  </w:style>
  <w:style w:type="paragraph" w:customStyle="1" w:styleId="Akti">
    <w:name w:val="Akti"/>
    <w:link w:val="AktiChar"/>
    <w:rsid w:val="00BA262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A262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A2622"/>
    <w:rPr>
      <w:rFonts w:ascii="Garamond" w:eastAsia="MS Mincho" w:hAnsi="Garamond" w:cs="CG Times"/>
      <w:b/>
      <w:bCs/>
      <w:sz w:val="24"/>
      <w:lang w:val="en-GB"/>
    </w:rPr>
  </w:style>
  <w:style w:type="paragraph" w:customStyle="1" w:styleId="Paragrafi">
    <w:name w:val="Paragrafi"/>
    <w:link w:val="ParagrafiChar"/>
    <w:rsid w:val="00BA262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2622"/>
    <w:rPr>
      <w:rFonts w:ascii="Garamond" w:eastAsia="MS Mincho" w:hAnsi="Garamond" w:cs="CG Times"/>
      <w:sz w:val="24"/>
    </w:rPr>
  </w:style>
  <w:style w:type="paragraph" w:customStyle="1" w:styleId="Titulli">
    <w:name w:val="Titulli"/>
    <w:next w:val="Normal"/>
    <w:link w:val="TitulliChar"/>
    <w:rsid w:val="00BA262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A2622"/>
    <w:rPr>
      <w:rFonts w:ascii="Garamond" w:eastAsia="MS Mincho" w:hAnsi="Garamond" w:cs="CG Times"/>
      <w:b/>
      <w:bCs/>
      <w:caps/>
      <w:sz w:val="24"/>
      <w:lang w:val="en-GB"/>
    </w:rPr>
  </w:style>
  <w:style w:type="character" w:customStyle="1" w:styleId="AktiChar">
    <w:name w:val="Akti Char"/>
    <w:basedOn w:val="DefaultParagraphFont"/>
    <w:link w:val="Akti"/>
    <w:rsid w:val="00BA2622"/>
    <w:rPr>
      <w:rFonts w:ascii="Garamond" w:eastAsia="MS Mincho" w:hAnsi="Garamond" w:cs="CG Times"/>
      <w:b/>
      <w:bCs/>
      <w:caps/>
      <w:color w:val="000000"/>
      <w:sz w:val="24"/>
      <w:lang w:val="en-GB"/>
    </w:rPr>
  </w:style>
  <w:style w:type="paragraph" w:customStyle="1" w:styleId="NeniNr">
    <w:name w:val="Neni_Nr"/>
    <w:next w:val="Normal"/>
    <w:link w:val="NeniNrChar"/>
    <w:rsid w:val="00BA262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262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2622"/>
    <w:rPr>
      <w:rFonts w:ascii="Garamond" w:eastAsia="MS Mincho" w:hAnsi="Garamond" w:cs="CG Times"/>
      <w:sz w:val="24"/>
      <w:lang w:val="en-GB"/>
    </w:rPr>
  </w:style>
  <w:style w:type="paragraph" w:customStyle="1" w:styleId="Autoriteti">
    <w:name w:val="Autoriteti"/>
    <w:next w:val="Normal"/>
    <w:link w:val="AutoritetiChar"/>
    <w:rsid w:val="00BA262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A262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A2622"/>
    <w:rPr>
      <w:rFonts w:ascii="Garamond" w:eastAsia="MS Mincho" w:hAnsi="Garamond" w:cs="CG Times"/>
      <w:caps/>
      <w:sz w:val="24"/>
      <w:lang w:val="en-GB"/>
    </w:rPr>
  </w:style>
  <w:style w:type="character" w:customStyle="1" w:styleId="AutoritetiEmerChar">
    <w:name w:val="Autoriteti_Emer Char"/>
    <w:link w:val="AutoritetiEmer"/>
    <w:locked/>
    <w:rsid w:val="00BA2622"/>
    <w:rPr>
      <w:rFonts w:ascii="Garamond" w:eastAsia="MS Mincho" w:hAnsi="Garamond" w:cs="Times New Roman"/>
      <w:b/>
      <w:bCs/>
      <w:sz w:val="24"/>
      <w:lang w:val="en-GB"/>
    </w:rPr>
  </w:style>
  <w:style w:type="paragraph" w:customStyle="1" w:styleId="Titull-Titull">
    <w:name w:val="Titull-Titull"/>
    <w:basedOn w:val="Paragrafi"/>
    <w:qFormat/>
    <w:rsid w:val="00BA2622"/>
    <w:pPr>
      <w:ind w:firstLine="0"/>
      <w:jc w:val="center"/>
    </w:pPr>
    <w:rPr>
      <w:caps/>
      <w:szCs w:val="24"/>
    </w:rPr>
  </w:style>
  <w:style w:type="paragraph" w:customStyle="1" w:styleId="Vendosi">
    <w:name w:val="Vendosi"/>
    <w:basedOn w:val="Titull-Titull"/>
    <w:qFormat/>
    <w:rsid w:val="00BA2622"/>
  </w:style>
  <w:style w:type="paragraph" w:customStyle="1" w:styleId="Hapesira7">
    <w:name w:val="Hapesira 7"/>
    <w:basedOn w:val="Paragrafi"/>
    <w:qFormat/>
    <w:rsid w:val="00BA2622"/>
    <w:rPr>
      <w:sz w:val="14"/>
      <w:szCs w:val="24"/>
    </w:rPr>
  </w:style>
  <w:style w:type="paragraph" w:styleId="ListParagraph">
    <w:name w:val="List Paragraph"/>
    <w:aliases w:val="List Paragraph2"/>
    <w:basedOn w:val="Normal"/>
    <w:link w:val="ListParagraphChar"/>
    <w:uiPriority w:val="34"/>
    <w:qFormat/>
    <w:rsid w:val="00BA262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BA2622"/>
    <w:rPr>
      <w:rFonts w:ascii="Calibri" w:eastAsia="Times New Roman" w:hAnsi="Calibri" w:cs="Times New Roman"/>
    </w:rPr>
  </w:style>
  <w:style w:type="paragraph" w:customStyle="1" w:styleId="Style1">
    <w:name w:val="Style1"/>
    <w:basedOn w:val="Akti"/>
    <w:qFormat/>
    <w:rsid w:val="00BA2622"/>
    <w:rPr>
      <w:rFonts w:ascii="CG Times" w:hAnsi="CG Times"/>
      <w:sz w:val="21"/>
    </w:rPr>
  </w:style>
  <w:style w:type="character" w:customStyle="1" w:styleId="Heading2Char1">
    <w:name w:val="Heading 2 Char1"/>
    <w:link w:val="Heading2"/>
    <w:uiPriority w:val="9"/>
    <w:locked/>
    <w:rsid w:val="00BA2622"/>
    <w:rPr>
      <w:rFonts w:ascii="Cambria" w:eastAsia="MS Mincho" w:hAnsi="Cambria" w:cs="Cambria"/>
      <w:b/>
      <w:bCs/>
      <w:sz w:val="26"/>
      <w:szCs w:val="26"/>
    </w:rPr>
  </w:style>
  <w:style w:type="character" w:customStyle="1" w:styleId="Heading3Char1">
    <w:name w:val="Heading 3 Char1"/>
    <w:aliases w:val="Germa Char1"/>
    <w:link w:val="Heading3"/>
    <w:uiPriority w:val="9"/>
    <w:locked/>
    <w:rsid w:val="00BA2622"/>
    <w:rPr>
      <w:rFonts w:ascii="Cambria" w:eastAsia="MS Mincho" w:hAnsi="Cambria" w:cs="Cambria"/>
      <w:b/>
      <w:bCs/>
      <w:sz w:val="24"/>
      <w:szCs w:val="24"/>
    </w:rPr>
  </w:style>
  <w:style w:type="paragraph" w:customStyle="1" w:styleId="ADDRESS">
    <w:name w:val="ADDRESS"/>
    <w:basedOn w:val="Normal"/>
    <w:rsid w:val="00BA262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A2622"/>
    <w:pPr>
      <w:spacing w:after="0" w:line="240" w:lineRule="auto"/>
      <w:jc w:val="both"/>
    </w:pPr>
    <w:rPr>
      <w:rFonts w:ascii="CG Times" w:eastAsia="MS Mincho" w:hAnsi="CG Times" w:cs="CG Times"/>
      <w:sz w:val="21"/>
      <w:lang w:val="en-GB"/>
    </w:rPr>
  </w:style>
  <w:style w:type="paragraph" w:customStyle="1" w:styleId="AneksiNr">
    <w:name w:val="Aneksi_Nr"/>
    <w:next w:val="Normal"/>
    <w:rsid w:val="00BA262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A262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BA262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A2622"/>
    <w:rPr>
      <w:rFonts w:ascii="Arial" w:eastAsia="Times New Roman" w:hAnsi="Arial" w:cs="Arial"/>
      <w:color w:val="000000"/>
      <w:sz w:val="24"/>
      <w:szCs w:val="24"/>
    </w:rPr>
  </w:style>
  <w:style w:type="paragraph" w:customStyle="1" w:styleId="BazLigjPropozues">
    <w:name w:val="Baz_Ligj_Propozues"/>
    <w:rsid w:val="00BA262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BA262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BA2622"/>
    <w:rPr>
      <w:rFonts w:ascii="Times New Roman" w:eastAsia="Times New Roman" w:hAnsi="Times New Roman" w:cs="Times New Roman"/>
      <w:caps/>
      <w:sz w:val="26"/>
      <w:szCs w:val="26"/>
      <w:lang w:val="en-GB"/>
    </w:rPr>
  </w:style>
  <w:style w:type="character" w:customStyle="1" w:styleId="apple-converted-space">
    <w:name w:val="apple-converted-space"/>
    <w:rsid w:val="00BA2622"/>
  </w:style>
  <w:style w:type="character" w:styleId="Hyperlink">
    <w:name w:val="Hyperlink"/>
    <w:uiPriority w:val="99"/>
    <w:unhideWhenUsed/>
    <w:rsid w:val="00BA2622"/>
    <w:rPr>
      <w:color w:val="0000FF"/>
      <w:u w:val="single"/>
    </w:rPr>
  </w:style>
  <w:style w:type="character" w:styleId="FollowedHyperlink">
    <w:name w:val="FollowedHyperlink"/>
    <w:unhideWhenUsed/>
    <w:rsid w:val="00BA2622"/>
    <w:rPr>
      <w:color w:val="800080"/>
      <w:u w:val="single"/>
    </w:rPr>
  </w:style>
  <w:style w:type="paragraph" w:customStyle="1" w:styleId="font5">
    <w:name w:val="font5"/>
    <w:basedOn w:val="Normal"/>
    <w:rsid w:val="00BA262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A262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A262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A262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A262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A262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BA262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A262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A262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A262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A262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A262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A2622"/>
    <w:pPr>
      <w:pageBreakBefore/>
      <w:spacing w:after="0" w:line="240" w:lineRule="auto"/>
      <w:jc w:val="both"/>
    </w:pPr>
    <w:rPr>
      <w:rFonts w:ascii="CG Times" w:eastAsia="MS Mincho" w:hAnsi="CG Times" w:cs="CG Times"/>
      <w:b/>
      <w:bCs/>
      <w:sz w:val="21"/>
    </w:rPr>
  </w:style>
  <w:style w:type="paragraph" w:customStyle="1" w:styleId="KapitulliNr">
    <w:name w:val="Kapitulli_Nr"/>
    <w:rsid w:val="00BA262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A262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A262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A262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BA262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A262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A262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A262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A262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A262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A262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A262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A262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BA262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A262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A262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A262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A262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A262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A262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A262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A262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A262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A262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A2622"/>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A262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A262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A262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A262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A262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BA262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A262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A262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A262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A262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A262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A262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A262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A262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A262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A262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A262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A262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A262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A262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A262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A2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A2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A2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A2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A262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A262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A2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A262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A2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A262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A262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A262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A262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A262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A262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BA2622"/>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A2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A262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BA2622"/>
    <w:rPr>
      <w:b/>
      <w:bCs/>
    </w:rPr>
  </w:style>
  <w:style w:type="paragraph" w:customStyle="1" w:styleId="xl136">
    <w:name w:val="xl136"/>
    <w:basedOn w:val="Normal"/>
    <w:rsid w:val="00BA2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A2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A262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A262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A262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A262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A262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A262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A262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A262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A262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A262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A262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A262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A262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A262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A262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A262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A262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A262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A262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A2622"/>
  </w:style>
  <w:style w:type="paragraph" w:styleId="Title">
    <w:name w:val="Title"/>
    <w:basedOn w:val="Heading1"/>
    <w:next w:val="Normal"/>
    <w:link w:val="TitleChar"/>
    <w:uiPriority w:val="10"/>
    <w:qFormat/>
    <w:rsid w:val="00BA2622"/>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BA262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A2622"/>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BA262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A262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A262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A2622"/>
    <w:pPr>
      <w:spacing w:after="100"/>
      <w:ind w:left="660" w:firstLine="0"/>
      <w:jc w:val="left"/>
    </w:pPr>
    <w:rPr>
      <w:rFonts w:eastAsia="Times New Roman"/>
    </w:rPr>
  </w:style>
  <w:style w:type="paragraph" w:styleId="TOC5">
    <w:name w:val="toc 5"/>
    <w:basedOn w:val="Normal"/>
    <w:next w:val="Normal"/>
    <w:autoRedefine/>
    <w:unhideWhenUsed/>
    <w:rsid w:val="00BA2622"/>
    <w:pPr>
      <w:spacing w:after="100"/>
      <w:ind w:left="880" w:firstLine="0"/>
      <w:jc w:val="left"/>
    </w:pPr>
    <w:rPr>
      <w:rFonts w:eastAsia="Times New Roman"/>
    </w:rPr>
  </w:style>
  <w:style w:type="paragraph" w:styleId="TOC6">
    <w:name w:val="toc 6"/>
    <w:basedOn w:val="Normal"/>
    <w:next w:val="Normal"/>
    <w:autoRedefine/>
    <w:unhideWhenUsed/>
    <w:rsid w:val="00BA2622"/>
    <w:pPr>
      <w:spacing w:after="100"/>
      <w:ind w:left="1100" w:firstLine="0"/>
      <w:jc w:val="left"/>
    </w:pPr>
    <w:rPr>
      <w:rFonts w:eastAsia="Times New Roman"/>
    </w:rPr>
  </w:style>
  <w:style w:type="paragraph" w:styleId="TOC7">
    <w:name w:val="toc 7"/>
    <w:basedOn w:val="Normal"/>
    <w:next w:val="Normal"/>
    <w:autoRedefine/>
    <w:unhideWhenUsed/>
    <w:rsid w:val="00BA2622"/>
    <w:pPr>
      <w:spacing w:after="100"/>
      <w:ind w:left="1320" w:firstLine="0"/>
      <w:jc w:val="left"/>
    </w:pPr>
    <w:rPr>
      <w:rFonts w:eastAsia="Times New Roman"/>
    </w:rPr>
  </w:style>
  <w:style w:type="paragraph" w:styleId="TOC8">
    <w:name w:val="toc 8"/>
    <w:basedOn w:val="Normal"/>
    <w:next w:val="Normal"/>
    <w:autoRedefine/>
    <w:unhideWhenUsed/>
    <w:rsid w:val="00BA2622"/>
    <w:pPr>
      <w:spacing w:after="100"/>
      <w:ind w:left="1540" w:firstLine="0"/>
      <w:jc w:val="left"/>
    </w:pPr>
    <w:rPr>
      <w:rFonts w:eastAsia="Times New Roman"/>
    </w:rPr>
  </w:style>
  <w:style w:type="paragraph" w:styleId="TOC9">
    <w:name w:val="toc 9"/>
    <w:basedOn w:val="Normal"/>
    <w:next w:val="Normal"/>
    <w:autoRedefine/>
    <w:unhideWhenUsed/>
    <w:rsid w:val="00BA2622"/>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BA2622"/>
    <w:pPr>
      <w:spacing w:after="120"/>
      <w:ind w:left="360"/>
    </w:pPr>
  </w:style>
  <w:style w:type="character" w:customStyle="1" w:styleId="BodyTextIndentChar">
    <w:name w:val="Body Text Indent Char"/>
    <w:basedOn w:val="DefaultParagraphFont"/>
    <w:link w:val="BodyTextIndent"/>
    <w:uiPriority w:val="99"/>
    <w:rsid w:val="00BA2622"/>
    <w:rPr>
      <w:rFonts w:ascii="Calibri" w:eastAsia="Calibri" w:hAnsi="Calibri" w:cs="Times New Roman"/>
    </w:rPr>
  </w:style>
  <w:style w:type="paragraph" w:customStyle="1" w:styleId="numridata0">
    <w:name w:val="numridata"/>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A262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A262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A2622"/>
    <w:rPr>
      <w:rFonts w:ascii="Times New Roman" w:eastAsia="Times New Roman" w:hAnsi="Times New Roman" w:cs="Times New Roman"/>
      <w:sz w:val="16"/>
      <w:szCs w:val="16"/>
    </w:rPr>
  </w:style>
  <w:style w:type="paragraph" w:customStyle="1" w:styleId="s32b251d">
    <w:name w:val="s32b251d"/>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A2622"/>
  </w:style>
  <w:style w:type="paragraph" w:customStyle="1" w:styleId="s30eec3f8">
    <w:name w:val="s30eec3f8"/>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A2622"/>
    <w:rPr>
      <w:sz w:val="24"/>
      <w:lang w:val="en-GB" w:eastAsia="fr-FR"/>
    </w:rPr>
  </w:style>
  <w:style w:type="paragraph" w:customStyle="1" w:styleId="JuPara">
    <w:name w:val="Ju_Para"/>
    <w:basedOn w:val="Normal"/>
    <w:link w:val="JuParaCar"/>
    <w:rsid w:val="00BA262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A262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BA262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BA262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BA262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BA2622"/>
    <w:rPr>
      <w:vertAlign w:val="superscript"/>
    </w:rPr>
  </w:style>
  <w:style w:type="paragraph" w:customStyle="1" w:styleId="ju-005fpara">
    <w:name w:val="ju-005fpara"/>
    <w:basedOn w:val="Normal"/>
    <w:rsid w:val="00BA262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A2622"/>
  </w:style>
  <w:style w:type="character" w:customStyle="1" w:styleId="s7d2086b4">
    <w:name w:val="s7d2086b4"/>
    <w:basedOn w:val="DefaultParagraphFont"/>
    <w:uiPriority w:val="99"/>
    <w:rsid w:val="00BA2622"/>
  </w:style>
  <w:style w:type="character" w:customStyle="1" w:styleId="hps">
    <w:name w:val="hps"/>
    <w:basedOn w:val="DefaultParagraphFont"/>
    <w:rsid w:val="00BA2622"/>
  </w:style>
  <w:style w:type="paragraph" w:customStyle="1" w:styleId="paragrafi0">
    <w:name w:val="paragrafi"/>
    <w:basedOn w:val="Normal"/>
    <w:rsid w:val="00BA262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A262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A2622"/>
    <w:rPr>
      <w:rFonts w:cs="Times New Roman"/>
    </w:rPr>
  </w:style>
  <w:style w:type="paragraph" w:customStyle="1" w:styleId="titulli0">
    <w:name w:val="titulli"/>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A2622"/>
  </w:style>
  <w:style w:type="paragraph" w:customStyle="1" w:styleId="akti0">
    <w:name w:val="akti"/>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A262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A2622"/>
  </w:style>
  <w:style w:type="paragraph" w:customStyle="1" w:styleId="CM49">
    <w:name w:val="CM49"/>
    <w:basedOn w:val="Normal"/>
    <w:next w:val="Normal"/>
    <w:rsid w:val="00BA262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A262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A262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A2622"/>
    <w:pPr>
      <w:widowControl w:val="0"/>
    </w:pPr>
    <w:rPr>
      <w:rFonts w:ascii="Helvetica" w:eastAsia="Times New Roman" w:hAnsi="Helvetica" w:cs="Helvetica"/>
      <w:lang w:val="sq-AL"/>
    </w:rPr>
  </w:style>
  <w:style w:type="paragraph" w:customStyle="1" w:styleId="CM57">
    <w:name w:val="CM57"/>
    <w:basedOn w:val="Normal"/>
    <w:next w:val="Normal"/>
    <w:rsid w:val="00BA262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A262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A262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BA262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A262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BA2622"/>
  </w:style>
  <w:style w:type="character" w:customStyle="1" w:styleId="StyleHeading6BoldChar">
    <w:name w:val="Style Heading 6 + Bold Char"/>
    <w:link w:val="StyleHeading6Bold"/>
    <w:rsid w:val="00BA2622"/>
    <w:rPr>
      <w:rFonts w:ascii="Cambria" w:eastAsia="MS Mincho" w:hAnsi="Cambria" w:cs="Cambria"/>
      <w:b/>
      <w:bCs/>
      <w:i/>
      <w:iCs/>
      <w:color w:val="7F7F7F"/>
      <w:sz w:val="24"/>
      <w:szCs w:val="24"/>
    </w:rPr>
  </w:style>
  <w:style w:type="paragraph" w:customStyle="1" w:styleId="tableheaders">
    <w:name w:val="table headers"/>
    <w:rsid w:val="00BA262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BA2622"/>
    <w:rPr>
      <w:b w:val="0"/>
    </w:rPr>
  </w:style>
  <w:style w:type="paragraph" w:styleId="PlainText">
    <w:name w:val="Plain Text"/>
    <w:basedOn w:val="Normal"/>
    <w:link w:val="PlainTextChar"/>
    <w:uiPriority w:val="99"/>
    <w:unhideWhenUsed/>
    <w:rsid w:val="00BA262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BA2622"/>
    <w:rPr>
      <w:rFonts w:ascii="Consolas" w:eastAsia="Calibri" w:hAnsi="Consolas" w:cs="Times New Roman"/>
      <w:sz w:val="21"/>
      <w:szCs w:val="21"/>
      <w:lang w:val="sq-AL"/>
    </w:rPr>
  </w:style>
  <w:style w:type="paragraph" w:customStyle="1" w:styleId="StyleStyle1Bold">
    <w:name w:val="Style Style1 + Bold"/>
    <w:basedOn w:val="Style1"/>
    <w:rsid w:val="00BA262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BA2622"/>
    <w:rPr>
      <w:rFonts w:ascii="EUAlbertina" w:hAnsi="EUAlbertina"/>
      <w:color w:val="auto"/>
    </w:rPr>
  </w:style>
  <w:style w:type="paragraph" w:customStyle="1" w:styleId="CM4">
    <w:name w:val="CM4"/>
    <w:basedOn w:val="Normal"/>
    <w:next w:val="Normal"/>
    <w:rsid w:val="00BA262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BA262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BA262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BA2622"/>
    <w:rPr>
      <w:rFonts w:ascii="Tahoma" w:eastAsia="Times New Roman" w:hAnsi="Tahoma" w:cs="Times New Roman"/>
      <w:sz w:val="16"/>
      <w:szCs w:val="16"/>
      <w:lang w:val="sq-AL"/>
    </w:rPr>
  </w:style>
  <w:style w:type="numbering" w:customStyle="1" w:styleId="NoList3">
    <w:name w:val="No List3"/>
    <w:next w:val="NoList"/>
    <w:semiHidden/>
    <w:rsid w:val="00BA2622"/>
  </w:style>
  <w:style w:type="numbering" w:customStyle="1" w:styleId="NoList4">
    <w:name w:val="No List4"/>
    <w:next w:val="NoList"/>
    <w:semiHidden/>
    <w:rsid w:val="00BA2622"/>
  </w:style>
  <w:style w:type="paragraph" w:customStyle="1" w:styleId="Point1">
    <w:name w:val="Point 1"/>
    <w:basedOn w:val="Normal"/>
    <w:link w:val="Point1Char"/>
    <w:rsid w:val="00BA262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A2622"/>
    <w:rPr>
      <w:rFonts w:ascii="Calibri" w:eastAsia="Times New Roman" w:hAnsi="Calibri" w:cs="Times New Roman"/>
      <w:sz w:val="24"/>
      <w:szCs w:val="24"/>
      <w:lang w:val="en-GB" w:eastAsia="en-GB"/>
    </w:rPr>
  </w:style>
  <w:style w:type="character" w:customStyle="1" w:styleId="longtext">
    <w:name w:val="long_text"/>
    <w:rsid w:val="00BA2622"/>
    <w:rPr>
      <w:rFonts w:ascii="Comic Sans MS" w:hAnsi="Comic Sans MS"/>
      <w:b/>
      <w:sz w:val="96"/>
      <w:szCs w:val="24"/>
      <w:lang w:val="pl-PL" w:eastAsia="pl-PL" w:bidi="ar-SA"/>
    </w:rPr>
  </w:style>
  <w:style w:type="paragraph" w:customStyle="1" w:styleId="Text1">
    <w:name w:val="Text 1"/>
    <w:basedOn w:val="Normal"/>
    <w:link w:val="Text1Char"/>
    <w:rsid w:val="00BA262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A262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A262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A262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A262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A2622"/>
  </w:style>
  <w:style w:type="character" w:customStyle="1" w:styleId="SectionTitleCharCharChar">
    <w:name w:val="SectionTitle Char Char Char"/>
    <w:link w:val="SectionTitleCharChar"/>
    <w:rsid w:val="00BA262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A2622"/>
    <w:rPr>
      <w:rFonts w:ascii="Calibri" w:eastAsia="Times New Roman" w:hAnsi="Calibri" w:cs="Times New Roman"/>
      <w:b/>
      <w:bCs/>
      <w:smallCaps/>
      <w:sz w:val="28"/>
      <w:szCs w:val="28"/>
      <w:lang w:val="en-GB" w:eastAsia="en-GB"/>
    </w:rPr>
  </w:style>
  <w:style w:type="character" w:customStyle="1" w:styleId="Text1Char">
    <w:name w:val="Text 1 Char"/>
    <w:link w:val="Text1"/>
    <w:rsid w:val="00BA2622"/>
    <w:rPr>
      <w:rFonts w:ascii="Calibri" w:eastAsia="Times New Roman" w:hAnsi="Calibri" w:cs="Times New Roman"/>
      <w:sz w:val="24"/>
      <w:szCs w:val="24"/>
      <w:lang w:val="en-GB" w:eastAsia="en-GB"/>
    </w:rPr>
  </w:style>
  <w:style w:type="character" w:customStyle="1" w:styleId="Point1CharChar">
    <w:name w:val="Point 1 Char Char"/>
    <w:rsid w:val="00BA2622"/>
    <w:rPr>
      <w:sz w:val="24"/>
      <w:szCs w:val="24"/>
      <w:lang w:val="en-GB" w:eastAsia="en-GB" w:bidi="ar-SA"/>
    </w:rPr>
  </w:style>
  <w:style w:type="paragraph" w:customStyle="1" w:styleId="Point0">
    <w:name w:val="Point 0"/>
    <w:basedOn w:val="Normal"/>
    <w:rsid w:val="00BA262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A262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A262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A262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A262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A262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A262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A262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BA262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A2622"/>
    <w:rPr>
      <w:rFonts w:ascii="CG Times" w:hAnsi="CG Times"/>
      <w:sz w:val="22"/>
      <w:lang w:val="en-US" w:eastAsia="en-US" w:bidi="ar-SA"/>
    </w:rPr>
  </w:style>
  <w:style w:type="paragraph" w:customStyle="1" w:styleId="SectionTitle">
    <w:name w:val="SectionTitle"/>
    <w:basedOn w:val="Normal"/>
    <w:next w:val="Heading1"/>
    <w:rsid w:val="00BA262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A2622"/>
  </w:style>
  <w:style w:type="paragraph" w:styleId="TableofFigures">
    <w:name w:val="table of figures"/>
    <w:basedOn w:val="Normal"/>
    <w:next w:val="Normal"/>
    <w:uiPriority w:val="99"/>
    <w:rsid w:val="00BA262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A262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A262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A262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A262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A262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BA262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A262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A262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A262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A262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A262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A262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A262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A262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A262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A2622"/>
    <w:pPr>
      <w:spacing w:after="0" w:line="360" w:lineRule="auto"/>
      <w:ind w:firstLine="0"/>
      <w:jc w:val="left"/>
    </w:pPr>
    <w:rPr>
      <w:rFonts w:ascii="Tahoma" w:eastAsia="Times New Roman" w:hAnsi="Tahoma"/>
      <w:lang w:val="de-AT" w:eastAsia="de-DE"/>
    </w:rPr>
  </w:style>
  <w:style w:type="paragraph" w:styleId="List">
    <w:name w:val="List"/>
    <w:basedOn w:val="Normal"/>
    <w:rsid w:val="00BA262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A262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A262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A262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A262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A262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A262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A262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A262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A262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BA262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A262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A262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A2622"/>
    <w:rPr>
      <w:sz w:val="16"/>
      <w:szCs w:val="16"/>
    </w:rPr>
  </w:style>
  <w:style w:type="paragraph" w:styleId="CommentText">
    <w:name w:val="annotation text"/>
    <w:aliases w:val=" Char"/>
    <w:basedOn w:val="Normal"/>
    <w:link w:val="CommentTextChar"/>
    <w:uiPriority w:val="99"/>
    <w:unhideWhenUsed/>
    <w:rsid w:val="00BA262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A262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BA2622"/>
    <w:rPr>
      <w:b/>
      <w:bCs/>
    </w:rPr>
  </w:style>
  <w:style w:type="character" w:customStyle="1" w:styleId="CommentSubjectChar">
    <w:name w:val="Comment Subject Char"/>
    <w:basedOn w:val="CommentTextChar"/>
    <w:link w:val="CommentSubject"/>
    <w:uiPriority w:val="99"/>
    <w:rsid w:val="00BA2622"/>
    <w:rPr>
      <w:b/>
      <w:bCs/>
    </w:rPr>
  </w:style>
  <w:style w:type="paragraph" w:styleId="ListNumber4">
    <w:name w:val="List Number 4"/>
    <w:basedOn w:val="Normal"/>
    <w:rsid w:val="00BA262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A2622"/>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A2622"/>
  </w:style>
  <w:style w:type="paragraph" w:styleId="MacroText">
    <w:name w:val="macro"/>
    <w:link w:val="MacroTextChar"/>
    <w:semiHidden/>
    <w:rsid w:val="00BA262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A2622"/>
    <w:rPr>
      <w:rFonts w:ascii="Courier New" w:eastAsia="Times New Roman" w:hAnsi="Courier New" w:cs="Times New Roman"/>
      <w:lang w:val="de-DE" w:eastAsia="de-DE"/>
    </w:rPr>
  </w:style>
  <w:style w:type="paragraph" w:styleId="NormalIndent">
    <w:name w:val="Normal Indent"/>
    <w:basedOn w:val="Normal"/>
    <w:link w:val="NormalIndentChar"/>
    <w:rsid w:val="00BA262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A262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A262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A2622"/>
    <w:rPr>
      <w:rFonts w:ascii="Tahoma" w:hAnsi="Tahoma"/>
      <w:sz w:val="22"/>
    </w:rPr>
  </w:style>
  <w:style w:type="paragraph" w:styleId="BlockText">
    <w:name w:val="Block Text"/>
    <w:basedOn w:val="Normal"/>
    <w:rsid w:val="00BA262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A262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A2622"/>
    <w:rPr>
      <w:rFonts w:ascii="Tahoma" w:eastAsia="Times New Roman" w:hAnsi="Tahoma" w:cs="Times New Roman"/>
      <w:lang w:val="de-AT" w:eastAsia="de-DE"/>
    </w:rPr>
  </w:style>
  <w:style w:type="character" w:customStyle="1" w:styleId="Emphasis1">
    <w:name w:val="Emphasis1"/>
    <w:semiHidden/>
    <w:rsid w:val="00BA2622"/>
  </w:style>
  <w:style w:type="paragraph" w:styleId="NoteHeading">
    <w:name w:val="Note Heading"/>
    <w:basedOn w:val="Normal"/>
    <w:next w:val="Normal"/>
    <w:link w:val="NoteHeadingChar"/>
    <w:rsid w:val="00BA262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A2622"/>
    <w:rPr>
      <w:rFonts w:ascii="Tahoma" w:eastAsia="Times New Roman" w:hAnsi="Tahoma" w:cs="Times New Roman"/>
      <w:lang w:val="de-AT" w:eastAsia="de-DE"/>
    </w:rPr>
  </w:style>
  <w:style w:type="paragraph" w:styleId="MessageHeader">
    <w:name w:val="Message Header"/>
    <w:basedOn w:val="Normal"/>
    <w:link w:val="MessageHeaderChar"/>
    <w:semiHidden/>
    <w:rsid w:val="00BA262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BA262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A262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BA262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BA2622"/>
    <w:rPr>
      <w:rFonts w:ascii="Tahoma" w:eastAsia="Times New Roman" w:hAnsi="Tahoma" w:cs="Times New Roman"/>
      <w:sz w:val="20"/>
      <w:szCs w:val="20"/>
    </w:rPr>
  </w:style>
  <w:style w:type="character" w:styleId="EndnoteReference">
    <w:name w:val="endnote reference"/>
    <w:semiHidden/>
    <w:unhideWhenUsed/>
    <w:rsid w:val="00BA2622"/>
    <w:rPr>
      <w:vertAlign w:val="superscript"/>
    </w:rPr>
  </w:style>
  <w:style w:type="paragraph" w:styleId="BodyTextFirstIndent2">
    <w:name w:val="Body Text First Indent 2"/>
    <w:basedOn w:val="BodyTextIndent"/>
    <w:link w:val="BodyTextFirstIndent2Char"/>
    <w:semiHidden/>
    <w:rsid w:val="00BA262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A2622"/>
    <w:rPr>
      <w:rFonts w:ascii="Tahoma" w:eastAsia="Times New Roman" w:hAnsi="Tahoma"/>
      <w:lang w:val="de-AT" w:eastAsia="de-DE"/>
    </w:rPr>
  </w:style>
  <w:style w:type="numbering" w:styleId="111111">
    <w:name w:val="Outline List 2"/>
    <w:basedOn w:val="NoList"/>
    <w:semiHidden/>
    <w:rsid w:val="00BA2622"/>
    <w:pPr>
      <w:numPr>
        <w:numId w:val="14"/>
      </w:numPr>
    </w:pPr>
  </w:style>
  <w:style w:type="paragraph" w:customStyle="1" w:styleId="Zusatz2">
    <w:name w:val="Zusatz 2"/>
    <w:basedOn w:val="Normal"/>
    <w:next w:val="Normal"/>
    <w:semiHidden/>
    <w:rsid w:val="00BA262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A262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A2622"/>
    <w:pPr>
      <w:numPr>
        <w:numId w:val="15"/>
      </w:numPr>
    </w:pPr>
  </w:style>
  <w:style w:type="paragraph" w:styleId="Salutation">
    <w:name w:val="Salutation"/>
    <w:basedOn w:val="Normal"/>
    <w:next w:val="Normal"/>
    <w:link w:val="SalutationChar"/>
    <w:semiHidden/>
    <w:rsid w:val="00BA262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A2622"/>
    <w:rPr>
      <w:rFonts w:ascii="Tahoma" w:eastAsia="Times New Roman" w:hAnsi="Tahoma" w:cs="Times New Roman"/>
      <w:lang w:val="de-AT" w:eastAsia="de-DE"/>
    </w:rPr>
  </w:style>
  <w:style w:type="numbering" w:styleId="ArticleSection">
    <w:name w:val="Outline List 3"/>
    <w:basedOn w:val="NoList"/>
    <w:semiHidden/>
    <w:rsid w:val="00BA2622"/>
    <w:pPr>
      <w:numPr>
        <w:numId w:val="16"/>
      </w:numPr>
    </w:pPr>
  </w:style>
  <w:style w:type="paragraph" w:styleId="Closing">
    <w:name w:val="Closing"/>
    <w:basedOn w:val="Normal"/>
    <w:link w:val="ClosingChar"/>
    <w:semiHidden/>
    <w:rsid w:val="00BA262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A2622"/>
    <w:rPr>
      <w:rFonts w:ascii="Tahoma" w:eastAsia="Times New Roman" w:hAnsi="Tahoma" w:cs="Times New Roman"/>
      <w:lang w:val="de-AT" w:eastAsia="de-DE"/>
    </w:rPr>
  </w:style>
  <w:style w:type="character" w:styleId="Emphasis">
    <w:name w:val="Emphasis"/>
    <w:uiPriority w:val="99"/>
    <w:qFormat/>
    <w:rsid w:val="00BA2622"/>
    <w:rPr>
      <w:i/>
      <w:iCs/>
    </w:rPr>
  </w:style>
  <w:style w:type="paragraph" w:styleId="HTMLAddress">
    <w:name w:val="HTML Address"/>
    <w:basedOn w:val="Normal"/>
    <w:link w:val="HTMLAddressChar"/>
    <w:semiHidden/>
    <w:rsid w:val="00BA262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A2622"/>
    <w:rPr>
      <w:rFonts w:ascii="Tahoma" w:eastAsia="Times New Roman" w:hAnsi="Tahoma" w:cs="Times New Roman"/>
      <w:i/>
      <w:iCs/>
      <w:lang w:val="de-AT" w:eastAsia="de-DE"/>
    </w:rPr>
  </w:style>
  <w:style w:type="character" w:styleId="HTMLAcronym">
    <w:name w:val="HTML Acronym"/>
    <w:semiHidden/>
    <w:rsid w:val="00BA2622"/>
  </w:style>
  <w:style w:type="character" w:styleId="HTMLSample">
    <w:name w:val="HTML Sample"/>
    <w:semiHidden/>
    <w:rsid w:val="00BA2622"/>
    <w:rPr>
      <w:rFonts w:ascii="Courier New" w:hAnsi="Courier New" w:cs="Courier New"/>
    </w:rPr>
  </w:style>
  <w:style w:type="character" w:styleId="HTMLCode">
    <w:name w:val="HTML Code"/>
    <w:semiHidden/>
    <w:rsid w:val="00BA2622"/>
    <w:rPr>
      <w:rFonts w:ascii="Courier New" w:hAnsi="Courier New" w:cs="Courier New"/>
      <w:sz w:val="20"/>
      <w:szCs w:val="20"/>
    </w:rPr>
  </w:style>
  <w:style w:type="character" w:styleId="HTMLDefinition">
    <w:name w:val="HTML Definition"/>
    <w:semiHidden/>
    <w:rsid w:val="00BA2622"/>
    <w:rPr>
      <w:i/>
      <w:iCs/>
    </w:rPr>
  </w:style>
  <w:style w:type="character" w:styleId="HTMLTypewriter">
    <w:name w:val="HTML Typewriter"/>
    <w:semiHidden/>
    <w:rsid w:val="00BA2622"/>
    <w:rPr>
      <w:rFonts w:ascii="Courier New" w:hAnsi="Courier New" w:cs="Courier New"/>
      <w:sz w:val="20"/>
      <w:szCs w:val="20"/>
    </w:rPr>
  </w:style>
  <w:style w:type="character" w:styleId="HTMLKeyboard">
    <w:name w:val="HTML Keyboard"/>
    <w:semiHidden/>
    <w:rsid w:val="00BA2622"/>
    <w:rPr>
      <w:rFonts w:ascii="Courier New" w:hAnsi="Courier New" w:cs="Courier New"/>
      <w:sz w:val="20"/>
      <w:szCs w:val="20"/>
    </w:rPr>
  </w:style>
  <w:style w:type="character" w:styleId="HTMLVariable">
    <w:name w:val="HTML Variable"/>
    <w:semiHidden/>
    <w:rsid w:val="00BA2622"/>
    <w:rPr>
      <w:i/>
      <w:iCs/>
    </w:rPr>
  </w:style>
  <w:style w:type="paragraph" w:styleId="HTMLPreformatted">
    <w:name w:val="HTML Preformatted"/>
    <w:basedOn w:val="Normal"/>
    <w:link w:val="HTMLPreformattedChar"/>
    <w:semiHidden/>
    <w:rsid w:val="00BA262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A2622"/>
    <w:rPr>
      <w:rFonts w:ascii="Courier New" w:eastAsia="Times New Roman" w:hAnsi="Courier New" w:cs="Times New Roman"/>
      <w:sz w:val="20"/>
      <w:lang w:val="de-AT" w:eastAsia="de-DE"/>
    </w:rPr>
  </w:style>
  <w:style w:type="character" w:styleId="HTMLCite">
    <w:name w:val="HTML Cite"/>
    <w:semiHidden/>
    <w:rsid w:val="00BA2622"/>
    <w:rPr>
      <w:i/>
      <w:iCs/>
    </w:rPr>
  </w:style>
  <w:style w:type="table" w:styleId="Table3Deffects1">
    <w:name w:val="Table 3D effects 1"/>
    <w:basedOn w:val="TableNormal"/>
    <w:semiHidden/>
    <w:rsid w:val="00BA2622"/>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A2622"/>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A2622"/>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A2622"/>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A2622"/>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A2622"/>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A262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A2622"/>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A2622"/>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A2622"/>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A2622"/>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A2622"/>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A2622"/>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A2622"/>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A2622"/>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A2622"/>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A2622"/>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A2622"/>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A2622"/>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A2622"/>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A2622"/>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A2622"/>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A2622"/>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A262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A2622"/>
    <w:rPr>
      <w:rFonts w:ascii="Tahoma" w:eastAsia="Times New Roman" w:hAnsi="Tahoma" w:cs="Times New Roman"/>
      <w:lang w:val="de-AT" w:eastAsia="de-DE"/>
    </w:rPr>
  </w:style>
  <w:style w:type="paragraph" w:styleId="E-mailSignature">
    <w:name w:val="E-mail Signature"/>
    <w:basedOn w:val="Normal"/>
    <w:link w:val="E-mailSignatureChar"/>
    <w:rsid w:val="00BA262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A2622"/>
    <w:rPr>
      <w:rFonts w:ascii="Tahoma" w:eastAsia="Times New Roman" w:hAnsi="Tahoma" w:cs="Times New Roman"/>
      <w:lang w:val="de-AT" w:eastAsia="de-DE"/>
    </w:rPr>
  </w:style>
  <w:style w:type="paragraph" w:styleId="BodyText2">
    <w:name w:val="Body Text 2"/>
    <w:basedOn w:val="Normal"/>
    <w:link w:val="BodyText2Char"/>
    <w:uiPriority w:val="99"/>
    <w:rsid w:val="00BA262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BA2622"/>
    <w:rPr>
      <w:rFonts w:ascii="Tahoma" w:eastAsia="Times New Roman" w:hAnsi="Tahoma" w:cs="Times New Roman"/>
      <w:lang w:val="de-AT" w:eastAsia="de-DE"/>
    </w:rPr>
  </w:style>
  <w:style w:type="paragraph" w:styleId="BodyTextIndent2">
    <w:name w:val="Body Text Indent 2"/>
    <w:basedOn w:val="Normal"/>
    <w:link w:val="BodyTextIndent2Char"/>
    <w:semiHidden/>
    <w:rsid w:val="00BA262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BA2622"/>
    <w:rPr>
      <w:rFonts w:ascii="Tahoma" w:eastAsia="Times New Roman" w:hAnsi="Tahoma" w:cs="Times New Roman"/>
      <w:lang w:val="de-AT" w:eastAsia="de-DE"/>
    </w:rPr>
  </w:style>
  <w:style w:type="paragraph" w:styleId="BodyTextIndent3">
    <w:name w:val="Body Text Indent 3"/>
    <w:basedOn w:val="Normal"/>
    <w:link w:val="BodyTextIndent3Char"/>
    <w:semiHidden/>
    <w:rsid w:val="00BA262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BA262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A262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A2622"/>
    <w:rPr>
      <w:rFonts w:ascii="Tahoma" w:hAnsi="Tahoma" w:cs="Times New Roman"/>
      <w:lang w:val="de-AT" w:eastAsia="de-DE"/>
    </w:rPr>
  </w:style>
  <w:style w:type="paragraph" w:customStyle="1" w:styleId="StandardWeb8">
    <w:name w:val="Standard (Web)8"/>
    <w:basedOn w:val="Normal"/>
    <w:rsid w:val="00BA262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A262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BA2622"/>
    <w:rPr>
      <w:rFonts w:ascii="CG Times" w:eastAsia="Times New Roman" w:hAnsi="CG Times" w:cs="Times New Roman"/>
      <w:b/>
      <w:szCs w:val="24"/>
    </w:rPr>
  </w:style>
  <w:style w:type="character" w:customStyle="1" w:styleId="SubtitleChar1">
    <w:name w:val="Subtitle Char1"/>
    <w:locked/>
    <w:rsid w:val="00BA2622"/>
    <w:rPr>
      <w:rFonts w:ascii="Cambria" w:hAnsi="Cambria"/>
      <w:sz w:val="24"/>
      <w:szCs w:val="24"/>
    </w:rPr>
  </w:style>
  <w:style w:type="paragraph" w:customStyle="1" w:styleId="Char1">
    <w:name w:val="Char1"/>
    <w:basedOn w:val="Normal"/>
    <w:rsid w:val="00BA262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A2622"/>
    <w:rPr>
      <w:rFonts w:ascii="Tahoma" w:hAnsi="Tahoma" w:cs="Tahoma"/>
      <w:i/>
      <w:iCs/>
      <w:sz w:val="22"/>
      <w:szCs w:val="22"/>
      <w:lang w:val="de-AT" w:eastAsia="de-DE" w:bidi="ar-SA"/>
    </w:rPr>
  </w:style>
  <w:style w:type="character" w:customStyle="1" w:styleId="CharChar36">
    <w:name w:val="Char Char36"/>
    <w:locked/>
    <w:rsid w:val="00BA2622"/>
    <w:rPr>
      <w:rFonts w:ascii="Arial" w:hAnsi="Arial" w:cs="Arial"/>
      <w:b/>
      <w:bCs/>
      <w:kern w:val="32"/>
      <w:sz w:val="32"/>
      <w:szCs w:val="32"/>
      <w:lang w:val="sq-AL" w:eastAsia="en-US" w:bidi="ar-SA"/>
    </w:rPr>
  </w:style>
  <w:style w:type="character" w:customStyle="1" w:styleId="CharChar35">
    <w:name w:val="Char Char35"/>
    <w:locked/>
    <w:rsid w:val="00BA2622"/>
    <w:rPr>
      <w:rFonts w:ascii="Arial" w:hAnsi="Arial" w:cs="Arial"/>
      <w:b/>
      <w:bCs/>
      <w:i/>
      <w:iCs/>
      <w:sz w:val="28"/>
      <w:szCs w:val="28"/>
      <w:lang w:val="sq-AL" w:eastAsia="en-US" w:bidi="ar-SA"/>
    </w:rPr>
  </w:style>
  <w:style w:type="character" w:customStyle="1" w:styleId="CharChar34">
    <w:name w:val="Char Char34"/>
    <w:locked/>
    <w:rsid w:val="00BA2622"/>
    <w:rPr>
      <w:rFonts w:ascii="Tahoma" w:hAnsi="Tahoma"/>
      <w:b/>
      <w:kern w:val="28"/>
      <w:sz w:val="24"/>
      <w:szCs w:val="28"/>
      <w:lang w:val="de-AT" w:eastAsia="de-DE" w:bidi="ar-SA"/>
    </w:rPr>
  </w:style>
  <w:style w:type="character" w:customStyle="1" w:styleId="CharChar33">
    <w:name w:val="Char Char33"/>
    <w:locked/>
    <w:rsid w:val="00BA2622"/>
    <w:rPr>
      <w:rFonts w:ascii="Tahoma" w:hAnsi="Tahoma"/>
      <w:b/>
      <w:i/>
      <w:kern w:val="28"/>
      <w:sz w:val="22"/>
      <w:szCs w:val="22"/>
      <w:lang w:val="de-AT" w:eastAsia="de-DE" w:bidi="ar-SA"/>
    </w:rPr>
  </w:style>
  <w:style w:type="character" w:customStyle="1" w:styleId="CharChar32">
    <w:name w:val="Char Char32"/>
    <w:locked/>
    <w:rsid w:val="00BA2622"/>
    <w:rPr>
      <w:rFonts w:ascii="Tahoma" w:hAnsi="Tahoma"/>
      <w:b/>
      <w:i/>
      <w:kern w:val="28"/>
      <w:sz w:val="22"/>
      <w:szCs w:val="22"/>
      <w:lang w:val="de-AT" w:eastAsia="de-DE" w:bidi="ar-SA"/>
    </w:rPr>
  </w:style>
  <w:style w:type="character" w:customStyle="1" w:styleId="CharChar31">
    <w:name w:val="Char Char31"/>
    <w:locked/>
    <w:rsid w:val="00BA2622"/>
    <w:rPr>
      <w:rFonts w:ascii="Tahoma" w:hAnsi="Tahoma"/>
      <w:b/>
      <w:i/>
      <w:kern w:val="28"/>
      <w:sz w:val="22"/>
      <w:szCs w:val="22"/>
      <w:lang w:val="de-AT" w:eastAsia="de-DE" w:bidi="ar-SA"/>
    </w:rPr>
  </w:style>
  <w:style w:type="character" w:customStyle="1" w:styleId="CharChar10">
    <w:name w:val="Char Char10"/>
    <w:semiHidden/>
    <w:locked/>
    <w:rsid w:val="00BA2622"/>
    <w:rPr>
      <w:rFonts w:ascii="Courier New" w:hAnsi="Courier New" w:cs="Courier New"/>
      <w:szCs w:val="22"/>
      <w:lang w:val="de-AT" w:eastAsia="de-DE" w:bidi="ar-SA"/>
    </w:rPr>
  </w:style>
  <w:style w:type="character" w:customStyle="1" w:styleId="CharChar30">
    <w:name w:val="Char Char30"/>
    <w:locked/>
    <w:rsid w:val="00BA2622"/>
    <w:rPr>
      <w:rFonts w:ascii="Tahoma" w:hAnsi="Tahoma"/>
      <w:b/>
      <w:i/>
      <w:kern w:val="28"/>
      <w:sz w:val="22"/>
      <w:szCs w:val="22"/>
      <w:lang w:val="de-AT" w:eastAsia="de-DE" w:bidi="ar-SA"/>
    </w:rPr>
  </w:style>
  <w:style w:type="character" w:customStyle="1" w:styleId="CharChar29">
    <w:name w:val="Char Char29"/>
    <w:locked/>
    <w:rsid w:val="00BA2622"/>
    <w:rPr>
      <w:rFonts w:ascii="Tahoma" w:hAnsi="Tahoma"/>
      <w:b/>
      <w:i/>
      <w:kern w:val="28"/>
      <w:sz w:val="22"/>
      <w:szCs w:val="22"/>
      <w:lang w:val="de-AT" w:eastAsia="de-DE" w:bidi="ar-SA"/>
    </w:rPr>
  </w:style>
  <w:style w:type="character" w:customStyle="1" w:styleId="CharChar28">
    <w:name w:val="Char Char28"/>
    <w:locked/>
    <w:rsid w:val="00BA2622"/>
    <w:rPr>
      <w:rFonts w:ascii="Tahoma" w:hAnsi="Tahoma"/>
      <w:b/>
      <w:i/>
      <w:kern w:val="28"/>
      <w:sz w:val="22"/>
      <w:szCs w:val="22"/>
      <w:lang w:val="de-AT" w:eastAsia="de-DE" w:bidi="ar-SA"/>
    </w:rPr>
  </w:style>
  <w:style w:type="character" w:customStyle="1" w:styleId="CharChar27">
    <w:name w:val="Char Char27"/>
    <w:locked/>
    <w:rsid w:val="00BA2622"/>
    <w:rPr>
      <w:rFonts w:ascii="Calibri" w:eastAsia="Calibri" w:hAnsi="Calibri"/>
      <w:lang w:val="sq-AL" w:eastAsia="en-US" w:bidi="ar-SA"/>
    </w:rPr>
  </w:style>
  <w:style w:type="character" w:customStyle="1" w:styleId="CharChar24">
    <w:name w:val="Char Char24"/>
    <w:locked/>
    <w:rsid w:val="00BA2622"/>
    <w:rPr>
      <w:rFonts w:ascii="Tahoma" w:hAnsi="Tahoma" w:cs="Tahoma"/>
      <w:sz w:val="22"/>
      <w:szCs w:val="22"/>
      <w:lang w:val="de-AT" w:eastAsia="de-DE" w:bidi="ar-SA"/>
    </w:rPr>
  </w:style>
  <w:style w:type="character" w:customStyle="1" w:styleId="CharChar23">
    <w:name w:val="Char Char23"/>
    <w:locked/>
    <w:rsid w:val="00BA2622"/>
    <w:rPr>
      <w:rFonts w:ascii="Tahoma" w:hAnsi="Tahoma" w:cs="Tahoma"/>
      <w:sz w:val="22"/>
      <w:szCs w:val="22"/>
      <w:lang w:val="de-AT" w:eastAsia="de-DE" w:bidi="ar-SA"/>
    </w:rPr>
  </w:style>
  <w:style w:type="character" w:customStyle="1" w:styleId="CharChar22">
    <w:name w:val="Char Char22"/>
    <w:semiHidden/>
    <w:locked/>
    <w:rsid w:val="00BA2622"/>
    <w:rPr>
      <w:rFonts w:ascii="Courier New" w:hAnsi="Courier New" w:cs="Courier New"/>
      <w:sz w:val="22"/>
      <w:szCs w:val="22"/>
      <w:lang w:val="de-DE" w:eastAsia="de-DE" w:bidi="ar-SA"/>
    </w:rPr>
  </w:style>
  <w:style w:type="character" w:customStyle="1" w:styleId="CharChar21">
    <w:name w:val="Char Char21"/>
    <w:locked/>
    <w:rsid w:val="00BA2622"/>
    <w:rPr>
      <w:rFonts w:ascii="Tahoma" w:hAnsi="Tahoma" w:cs="Tahoma"/>
      <w:b/>
      <w:kern w:val="28"/>
      <w:sz w:val="36"/>
      <w:szCs w:val="36"/>
      <w:lang w:val="de-AT" w:eastAsia="de-DE" w:bidi="ar-SA"/>
    </w:rPr>
  </w:style>
  <w:style w:type="character" w:customStyle="1" w:styleId="CharChar12">
    <w:name w:val="Char Char12"/>
    <w:semiHidden/>
    <w:locked/>
    <w:rsid w:val="00BA2622"/>
    <w:rPr>
      <w:rFonts w:ascii="Tahoma" w:hAnsi="Tahoma" w:cs="Tahoma"/>
      <w:sz w:val="22"/>
      <w:szCs w:val="22"/>
      <w:lang w:val="de-AT" w:eastAsia="de-DE" w:bidi="ar-SA"/>
    </w:rPr>
  </w:style>
  <w:style w:type="character" w:customStyle="1" w:styleId="CharChar9">
    <w:name w:val="Char Char9"/>
    <w:semiHidden/>
    <w:locked/>
    <w:rsid w:val="00BA2622"/>
    <w:rPr>
      <w:rFonts w:ascii="Tahoma" w:hAnsi="Tahoma" w:cs="Tahoma"/>
      <w:sz w:val="22"/>
      <w:szCs w:val="22"/>
      <w:lang w:val="de-AT" w:eastAsia="de-DE" w:bidi="ar-SA"/>
    </w:rPr>
  </w:style>
  <w:style w:type="character" w:customStyle="1" w:styleId="CharChar25">
    <w:name w:val="Char Char25"/>
    <w:semiHidden/>
    <w:locked/>
    <w:rsid w:val="00BA2622"/>
    <w:rPr>
      <w:rFonts w:ascii="Tahoma" w:hAnsi="Tahoma" w:cs="Tahoma"/>
      <w:sz w:val="22"/>
      <w:szCs w:val="22"/>
      <w:lang w:val="de-AT" w:eastAsia="de-DE" w:bidi="ar-SA"/>
    </w:rPr>
  </w:style>
  <w:style w:type="character" w:customStyle="1" w:styleId="CharChar15">
    <w:name w:val="Char Char15"/>
    <w:semiHidden/>
    <w:locked/>
    <w:rsid w:val="00BA2622"/>
    <w:rPr>
      <w:rFonts w:ascii="Tahoma" w:hAnsi="Tahoma" w:cs="Tahoma"/>
      <w:sz w:val="22"/>
      <w:szCs w:val="22"/>
      <w:lang w:val="de-AT" w:eastAsia="de-DE" w:bidi="ar-SA"/>
    </w:rPr>
  </w:style>
  <w:style w:type="character" w:customStyle="1" w:styleId="CharChar16">
    <w:name w:val="Char Char16"/>
    <w:semiHidden/>
    <w:locked/>
    <w:rsid w:val="00BA2622"/>
    <w:rPr>
      <w:rFonts w:ascii="Tahoma" w:hAnsi="Tahoma" w:cs="Arial"/>
      <w:sz w:val="24"/>
      <w:szCs w:val="24"/>
      <w:lang w:val="de-AT" w:eastAsia="de-DE" w:bidi="ar-SA"/>
    </w:rPr>
  </w:style>
  <w:style w:type="character" w:customStyle="1" w:styleId="CharChar20">
    <w:name w:val="Char Char20"/>
    <w:locked/>
    <w:rsid w:val="00BA2622"/>
    <w:rPr>
      <w:rFonts w:ascii="Tahoma" w:hAnsi="Tahoma" w:cs="Tahoma"/>
      <w:b/>
      <w:kern w:val="28"/>
      <w:sz w:val="32"/>
      <w:szCs w:val="36"/>
      <w:lang w:val="de-AT" w:eastAsia="de-DE" w:bidi="ar-SA"/>
    </w:rPr>
  </w:style>
  <w:style w:type="character" w:customStyle="1" w:styleId="CharChar13">
    <w:name w:val="Char Char13"/>
    <w:semiHidden/>
    <w:locked/>
    <w:rsid w:val="00BA2622"/>
    <w:rPr>
      <w:rFonts w:ascii="Tahoma" w:hAnsi="Tahoma" w:cs="Tahoma"/>
      <w:sz w:val="22"/>
      <w:szCs w:val="22"/>
      <w:lang w:val="de-AT" w:eastAsia="de-DE" w:bidi="ar-SA"/>
    </w:rPr>
  </w:style>
  <w:style w:type="character" w:customStyle="1" w:styleId="CharChar19">
    <w:name w:val="Char Char19"/>
    <w:semiHidden/>
    <w:locked/>
    <w:rsid w:val="00BA2622"/>
    <w:rPr>
      <w:rFonts w:ascii="Tahoma" w:hAnsi="Tahoma" w:cs="Tahoma"/>
      <w:sz w:val="22"/>
      <w:szCs w:val="22"/>
      <w:lang w:val="de-AT" w:eastAsia="de-DE" w:bidi="ar-SA"/>
    </w:rPr>
  </w:style>
  <w:style w:type="character" w:customStyle="1" w:styleId="CharChar3">
    <w:name w:val="Char Char3"/>
    <w:semiHidden/>
    <w:locked/>
    <w:rsid w:val="00BA2622"/>
  </w:style>
  <w:style w:type="character" w:customStyle="1" w:styleId="CharChar14">
    <w:name w:val="Char Char14"/>
    <w:semiHidden/>
    <w:locked/>
    <w:rsid w:val="00BA2622"/>
  </w:style>
  <w:style w:type="character" w:customStyle="1" w:styleId="CharChar17">
    <w:name w:val="Char Char17"/>
    <w:locked/>
    <w:rsid w:val="00BA2622"/>
    <w:rPr>
      <w:rFonts w:ascii="Tahoma" w:hAnsi="Tahoma" w:cs="Tahoma"/>
      <w:sz w:val="22"/>
      <w:szCs w:val="22"/>
      <w:lang w:val="de-AT" w:eastAsia="de-DE" w:bidi="ar-SA"/>
    </w:rPr>
  </w:style>
  <w:style w:type="character" w:customStyle="1" w:styleId="CharChar7">
    <w:name w:val="Char Char7"/>
    <w:semiHidden/>
    <w:locked/>
    <w:rsid w:val="00BA2622"/>
    <w:rPr>
      <w:rFonts w:ascii="Tahoma" w:hAnsi="Tahoma" w:cs="Tahoma"/>
      <w:sz w:val="22"/>
      <w:szCs w:val="22"/>
      <w:lang w:val="de-AT" w:eastAsia="de-DE" w:bidi="ar-SA"/>
    </w:rPr>
  </w:style>
  <w:style w:type="character" w:customStyle="1" w:styleId="CharChar6">
    <w:name w:val="Char Char6"/>
    <w:semiHidden/>
    <w:locked/>
    <w:rsid w:val="00BA2622"/>
    <w:rPr>
      <w:rFonts w:ascii="Tahoma" w:hAnsi="Tahoma" w:cs="Tahoma"/>
      <w:sz w:val="16"/>
      <w:szCs w:val="16"/>
      <w:lang w:val="de-AT" w:eastAsia="de-DE" w:bidi="ar-SA"/>
    </w:rPr>
  </w:style>
  <w:style w:type="character" w:customStyle="1" w:styleId="CharChar5">
    <w:name w:val="Char Char5"/>
    <w:semiHidden/>
    <w:locked/>
    <w:rsid w:val="00BA2622"/>
    <w:rPr>
      <w:rFonts w:ascii="Tahoma" w:hAnsi="Tahoma" w:cs="Tahoma"/>
      <w:sz w:val="22"/>
      <w:szCs w:val="22"/>
      <w:lang w:val="de-AT" w:eastAsia="de-DE" w:bidi="ar-SA"/>
    </w:rPr>
  </w:style>
  <w:style w:type="character" w:customStyle="1" w:styleId="CharChar4">
    <w:name w:val="Char Char4"/>
    <w:semiHidden/>
    <w:locked/>
    <w:rsid w:val="00BA2622"/>
    <w:rPr>
      <w:rFonts w:ascii="Tahoma" w:hAnsi="Tahoma" w:cs="Tahoma"/>
      <w:sz w:val="16"/>
      <w:szCs w:val="16"/>
      <w:lang w:val="de-AT" w:eastAsia="de-DE" w:bidi="ar-SA"/>
    </w:rPr>
  </w:style>
  <w:style w:type="character" w:customStyle="1" w:styleId="CharChar18">
    <w:name w:val="Char Char18"/>
    <w:semiHidden/>
    <w:locked/>
    <w:rsid w:val="00BA2622"/>
    <w:rPr>
      <w:rFonts w:ascii="Tahoma" w:hAnsi="Tahoma" w:cs="Tahoma"/>
      <w:sz w:val="22"/>
      <w:szCs w:val="22"/>
      <w:lang w:val="de-AT" w:eastAsia="de-DE" w:bidi="ar-SA"/>
    </w:rPr>
  </w:style>
  <w:style w:type="character" w:customStyle="1" w:styleId="CharChar8">
    <w:name w:val="Char Char8"/>
    <w:locked/>
    <w:rsid w:val="00BA2622"/>
    <w:rPr>
      <w:rFonts w:ascii="Tahoma" w:hAnsi="Tahoma" w:cs="Tahoma"/>
      <w:sz w:val="22"/>
      <w:szCs w:val="22"/>
      <w:lang w:val="de-AT" w:eastAsia="de-DE" w:bidi="ar-SA"/>
    </w:rPr>
  </w:style>
  <w:style w:type="character" w:customStyle="1" w:styleId="CharChar2">
    <w:name w:val="Char Char2"/>
    <w:locked/>
    <w:rsid w:val="00BA2622"/>
    <w:rPr>
      <w:rFonts w:ascii="Calibri" w:eastAsia="Calibri" w:hAnsi="Calibri" w:cs="Times New Roman"/>
      <w:b/>
      <w:bCs/>
      <w:sz w:val="20"/>
      <w:szCs w:val="20"/>
      <w:lang w:val="sq-AL" w:eastAsia="en-US" w:bidi="ar-SA"/>
    </w:rPr>
  </w:style>
  <w:style w:type="character" w:customStyle="1" w:styleId="CharChar26">
    <w:name w:val="Char Char26"/>
    <w:semiHidden/>
    <w:locked/>
    <w:rsid w:val="00BA2622"/>
    <w:rPr>
      <w:rFonts w:ascii="Tahoma" w:hAnsi="Tahoma" w:cs="Tahoma"/>
      <w:sz w:val="16"/>
      <w:szCs w:val="16"/>
      <w:lang w:val="sq-AL" w:eastAsia="en-US" w:bidi="ar-SA"/>
    </w:rPr>
  </w:style>
  <w:style w:type="character" w:customStyle="1" w:styleId="CommentTextChar11">
    <w:name w:val="Comment Text Char11"/>
    <w:aliases w:val="Char Char37"/>
    <w:semiHidden/>
    <w:rsid w:val="00BA2622"/>
    <w:rPr>
      <w:rFonts w:ascii="Calibri" w:hAnsi="Calibri" w:hint="default"/>
      <w:lang w:val="sq-AL"/>
    </w:rPr>
  </w:style>
  <w:style w:type="character" w:customStyle="1" w:styleId="NormalIndentChar">
    <w:name w:val="Normal Indent Char"/>
    <w:link w:val="NormalIndent"/>
    <w:rsid w:val="00BA262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A262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A2622"/>
    <w:pPr>
      <w:tabs>
        <w:tab w:val="num" w:pos="360"/>
        <w:tab w:val="num" w:pos="1935"/>
        <w:tab w:val="num" w:pos="2563"/>
        <w:tab w:val="num" w:pos="3474"/>
      </w:tabs>
      <w:ind w:left="1935" w:hanging="360"/>
      <w:outlineLvl w:val="6"/>
    </w:pPr>
  </w:style>
  <w:style w:type="character" w:customStyle="1" w:styleId="AODefHeadChar">
    <w:name w:val="AODefHead Char"/>
    <w:link w:val="AODefHead"/>
    <w:rsid w:val="00BA2622"/>
    <w:rPr>
      <w:rFonts w:ascii="Times New Roman" w:eastAsia="Times New Roman" w:hAnsi="Times New Roman" w:cs="Times New Roman"/>
      <w:szCs w:val="20"/>
      <w:lang w:val="sq-AL" w:eastAsia="sq-AL" w:bidi="sq-AL"/>
    </w:rPr>
  </w:style>
  <w:style w:type="paragraph" w:customStyle="1" w:styleId="PARA">
    <w:name w:val="PARA"/>
    <w:basedOn w:val="Normal"/>
    <w:locked/>
    <w:rsid w:val="00BA262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A262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A262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BA262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A262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BA2622"/>
    <w:rPr>
      <w:color w:val="0000FF"/>
      <w:spacing w:val="0"/>
      <w:u w:val="double"/>
    </w:rPr>
  </w:style>
  <w:style w:type="paragraph" w:customStyle="1" w:styleId="dia">
    <w:name w:val="di(a)"/>
    <w:basedOn w:val="Normal"/>
    <w:rsid w:val="00BA262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A262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A262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A262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BA262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BA26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A2622"/>
    <w:rPr>
      <w:rFonts w:cs="Times New Roman"/>
      <w:color w:val="808080"/>
    </w:rPr>
  </w:style>
  <w:style w:type="character" w:customStyle="1" w:styleId="az12">
    <w:name w:val="az12"/>
    <w:uiPriority w:val="99"/>
    <w:rsid w:val="00BA262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A262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A2622"/>
  </w:style>
  <w:style w:type="paragraph" w:customStyle="1" w:styleId="Paragraf02">
    <w:name w:val="Paragraf 0.2"/>
    <w:basedOn w:val="Paragrafi"/>
    <w:qFormat/>
    <w:rsid w:val="00BA2622"/>
    <w:pPr>
      <w:tabs>
        <w:tab w:val="left" w:pos="6575"/>
      </w:tabs>
    </w:pPr>
    <w:rPr>
      <w:spacing w:val="-4"/>
    </w:rPr>
  </w:style>
  <w:style w:type="table" w:customStyle="1" w:styleId="TableGrid30">
    <w:name w:val="Table Grid3"/>
    <w:basedOn w:val="TableNormal"/>
    <w:next w:val="TableGrid"/>
    <w:uiPriority w:val="59"/>
    <w:rsid w:val="00BA26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A2622"/>
  </w:style>
  <w:style w:type="character" w:styleId="BookTitle">
    <w:name w:val="Book Title"/>
    <w:uiPriority w:val="33"/>
    <w:qFormat/>
    <w:rsid w:val="00BA2622"/>
    <w:rPr>
      <w:b/>
      <w:bCs/>
      <w:smallCaps/>
      <w:spacing w:val="5"/>
    </w:rPr>
  </w:style>
  <w:style w:type="paragraph" w:customStyle="1" w:styleId="Cover1">
    <w:name w:val="Cover1"/>
    <w:basedOn w:val="Normal"/>
    <w:next w:val="Normal"/>
    <w:rsid w:val="00BA262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A262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A262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A262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A2622"/>
    <w:rPr>
      <w:rFonts w:ascii="Times New Roman" w:eastAsia="Times New Roman" w:hAnsi="Times New Roman" w:cs="Times New Roman"/>
      <w:szCs w:val="20"/>
      <w:lang w:val="sq-AL"/>
    </w:rPr>
  </w:style>
  <w:style w:type="paragraph" w:styleId="IntenseQuote">
    <w:name w:val="Intense Quote"/>
    <w:basedOn w:val="Normal"/>
    <w:next w:val="Normal"/>
    <w:link w:val="IntenseQuoteChar"/>
    <w:uiPriority w:val="30"/>
    <w:qFormat/>
    <w:rsid w:val="00BA2622"/>
    <w:pPr>
      <w:pBdr>
        <w:bottom w:val="single" w:sz="4" w:space="4" w:color="4F81BD" w:themeColor="accent1"/>
      </w:pBdr>
      <w:spacing w:before="200" w:after="280"/>
      <w:ind w:left="936" w:right="936" w:firstLine="0"/>
      <w:jc w:val="left"/>
    </w:pPr>
    <w:rPr>
      <w:rFonts w:asciiTheme="minorHAnsi" w:eastAsiaTheme="minorHAnsi" w:hAnsiTheme="minorHAnsi" w:cstheme="minorBidi"/>
      <w:b/>
      <w:bCs/>
      <w:i/>
      <w:iCs/>
      <w:color w:val="4F81BD" w:themeColor="accent1"/>
      <w:lang w:val="sq-AL"/>
    </w:rPr>
  </w:style>
  <w:style w:type="character" w:customStyle="1" w:styleId="IntenseQuoteChar">
    <w:name w:val="Intense Quote Char"/>
    <w:basedOn w:val="DefaultParagraphFont"/>
    <w:link w:val="IntenseQuote"/>
    <w:uiPriority w:val="30"/>
    <w:rsid w:val="00BA2622"/>
    <w:rPr>
      <w:b/>
      <w:bCs/>
      <w:i/>
      <w:iCs/>
      <w:color w:val="4F81BD" w:themeColor="accent1"/>
      <w:lang w:val="sq-AL"/>
    </w:rPr>
  </w:style>
  <w:style w:type="character" w:styleId="SubtleReference">
    <w:name w:val="Subtle Reference"/>
    <w:basedOn w:val="DefaultParagraphFont"/>
    <w:uiPriority w:val="31"/>
    <w:qFormat/>
    <w:rsid w:val="00BA2622"/>
    <w:rPr>
      <w:smallCaps/>
      <w:color w:val="C0504D" w:themeColor="accent2"/>
      <w:u w:val="single"/>
    </w:rPr>
  </w:style>
  <w:style w:type="character" w:styleId="IntenseReference">
    <w:name w:val="Intense Reference"/>
    <w:basedOn w:val="DefaultParagraphFont"/>
    <w:uiPriority w:val="32"/>
    <w:qFormat/>
    <w:rsid w:val="00BA262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himit&#235;r.bako@arsimi.gov.al" TargetMode="External"/><Relationship Id="rId11" Type="http://schemas.openxmlformats.org/officeDocument/2006/relationships/fontTable" Target="fontTable.xml"/><Relationship Id="rId5" Type="http://schemas.openxmlformats.org/officeDocument/2006/relationships/hyperlink" Target="mailto:linda.pustina@arsim"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1842</Words>
  <Characters>10501</Characters>
  <Application>Microsoft Office Word</Application>
  <DocSecurity>0</DocSecurity>
  <Lines>87</Lines>
  <Paragraphs>24</Paragraphs>
  <ScaleCrop>false</ScaleCrop>
  <Company>Grizli777</Company>
  <LinksUpToDate>false</LinksUpToDate>
  <CharactersWithSpaces>12319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2014-12-17T13:49:00Z</dcterms:created>
  <dcterms:modified xsi:type="dcterms:W3CDTF">2014-12-17T13:49:00Z</dcterms:modified>
</cp:coreProperties>
</file>