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4B22" w:rsidRPr="00C46FED" w:rsidRDefault="00CA4B22" w:rsidP="00CA4B22">
      <w:pPr>
        <w:pStyle w:val="Paragrafi"/>
        <w:jc w:val="center"/>
        <w:rPr>
          <w:b/>
          <w:lang w:val="sq-AL"/>
        </w:rPr>
      </w:pPr>
      <w:r w:rsidRPr="00C46FED">
        <w:rPr>
          <w:b/>
          <w:lang w:val="sq-AL"/>
        </w:rPr>
        <w:t>UDHËZIM</w:t>
      </w:r>
    </w:p>
    <w:p w:rsidR="00CA4B22" w:rsidRPr="00C46FED" w:rsidRDefault="00CA4B22" w:rsidP="00CA4B22">
      <w:pPr>
        <w:pStyle w:val="Paragrafi"/>
        <w:jc w:val="center"/>
        <w:rPr>
          <w:b/>
          <w:lang w:val="sq-AL"/>
        </w:rPr>
      </w:pPr>
      <w:r w:rsidRPr="00C46FED">
        <w:rPr>
          <w:b/>
          <w:lang w:val="sq-AL"/>
        </w:rPr>
        <w:t>Nr. 2, datë 6.2.2015</w:t>
      </w:r>
    </w:p>
    <w:p w:rsidR="00CA4B22" w:rsidRPr="00C46FED" w:rsidRDefault="00CA4B22" w:rsidP="00CA4B22">
      <w:pPr>
        <w:pStyle w:val="Hapesira7"/>
        <w:rPr>
          <w:lang w:val="sq-AL"/>
        </w:rPr>
      </w:pPr>
    </w:p>
    <w:p w:rsidR="00CA4B22" w:rsidRPr="00C46FED" w:rsidRDefault="00CA4B22" w:rsidP="00CA4B22">
      <w:pPr>
        <w:pStyle w:val="Paragrafi"/>
        <w:jc w:val="center"/>
        <w:rPr>
          <w:b/>
          <w:lang w:val="sq-AL"/>
        </w:rPr>
      </w:pPr>
      <w:r w:rsidRPr="00C46FED">
        <w:rPr>
          <w:b/>
          <w:lang w:val="sq-AL"/>
        </w:rPr>
        <w:t xml:space="preserve">PËR ZHVILLIMIN E </w:t>
      </w:r>
      <w:r>
        <w:rPr>
          <w:b/>
          <w:lang w:val="sq-AL"/>
        </w:rPr>
        <w:t xml:space="preserve">PROVIMEVE TË MATURËS SHTETËRORE </w:t>
      </w:r>
      <w:r w:rsidRPr="00C46FED">
        <w:rPr>
          <w:b/>
          <w:lang w:val="sq-AL"/>
        </w:rPr>
        <w:t>PROFESIONALE</w:t>
      </w:r>
    </w:p>
    <w:p w:rsidR="00CA4B22" w:rsidRPr="00C46FED" w:rsidRDefault="00CA4B22" w:rsidP="00CA4B22">
      <w:pPr>
        <w:pStyle w:val="Hapesira7"/>
        <w:rPr>
          <w:lang w:val="sq-AL"/>
        </w:rPr>
      </w:pPr>
    </w:p>
    <w:p w:rsidR="00CA4B22" w:rsidRPr="00C46FED" w:rsidRDefault="00CA4B22" w:rsidP="00CA4B22">
      <w:pPr>
        <w:pStyle w:val="Paragrafi"/>
        <w:rPr>
          <w:lang w:val="sq-AL"/>
        </w:rPr>
      </w:pPr>
      <w:r w:rsidRPr="00C46FED">
        <w:rPr>
          <w:lang w:val="sq-AL"/>
        </w:rPr>
        <w:t>Në mbështetje të nenit 102</w:t>
      </w:r>
      <w:r>
        <w:rPr>
          <w:lang w:val="sq-AL"/>
        </w:rPr>
        <w:t>, pika 4 e</w:t>
      </w:r>
      <w:r w:rsidRPr="00C46FED">
        <w:rPr>
          <w:lang w:val="sq-AL"/>
        </w:rPr>
        <w:t xml:space="preserve"> Kushtetutës së Republikës së Shqipërisë, të </w:t>
      </w:r>
      <w:r>
        <w:rPr>
          <w:lang w:val="sq-AL"/>
        </w:rPr>
        <w:t>n</w:t>
      </w:r>
      <w:r w:rsidRPr="00C46FED">
        <w:rPr>
          <w:lang w:val="sq-AL"/>
        </w:rPr>
        <w:t xml:space="preserve">enit 26 të </w:t>
      </w:r>
      <w:r>
        <w:rPr>
          <w:lang w:val="sq-AL"/>
        </w:rPr>
        <w:t>ligjit nr. 69, datë 21.</w:t>
      </w:r>
      <w:r w:rsidRPr="00C46FED">
        <w:rPr>
          <w:lang w:val="sq-AL"/>
        </w:rPr>
        <w:t xml:space="preserve">6.2012, “Për sistemin arsimor parauniversitar në Republikën e Shqipërisë”, të </w:t>
      </w:r>
      <w:r>
        <w:rPr>
          <w:lang w:val="sq-AL"/>
        </w:rPr>
        <w:t>n</w:t>
      </w:r>
      <w:r w:rsidRPr="00C46FED">
        <w:rPr>
          <w:lang w:val="sq-AL"/>
        </w:rPr>
        <w:t xml:space="preserve">enit 13 të ligjit </w:t>
      </w:r>
      <w:r>
        <w:rPr>
          <w:lang w:val="sq-AL"/>
        </w:rPr>
        <w:t>nr. 8872, datë 29.</w:t>
      </w:r>
      <w:r w:rsidRPr="00C46FED">
        <w:rPr>
          <w:lang w:val="sq-AL"/>
        </w:rPr>
        <w:t xml:space="preserve">3.2002, “Për arsimin dhe formimin profesional në Republikën e Shqipërisë”, </w:t>
      </w:r>
      <w:r>
        <w:rPr>
          <w:lang w:val="sq-AL"/>
        </w:rPr>
        <w:t>të</w:t>
      </w:r>
      <w:r w:rsidRPr="00C46FED">
        <w:rPr>
          <w:lang w:val="sq-AL"/>
        </w:rPr>
        <w:t xml:space="preserve"> ndryshuar, të </w:t>
      </w:r>
      <w:r>
        <w:rPr>
          <w:lang w:val="sq-AL"/>
        </w:rPr>
        <w:t>v</w:t>
      </w:r>
      <w:r w:rsidRPr="00C46FED">
        <w:rPr>
          <w:lang w:val="sq-AL"/>
        </w:rPr>
        <w:t xml:space="preserve">endimit të Këshillit të Ministrave </w:t>
      </w:r>
      <w:r>
        <w:rPr>
          <w:lang w:val="sq-AL"/>
        </w:rPr>
        <w:t>nr. 78, datë 8.</w:t>
      </w:r>
      <w:r w:rsidRPr="00C46FED">
        <w:rPr>
          <w:lang w:val="sq-AL"/>
        </w:rPr>
        <w:t xml:space="preserve">2.2006 “Për krijimin e Maturës Shtetërore dhe provimet në shkollat e larta publike”, </w:t>
      </w:r>
      <w:r>
        <w:rPr>
          <w:lang w:val="sq-AL"/>
        </w:rPr>
        <w:t>të</w:t>
      </w:r>
      <w:r w:rsidRPr="00C46FED">
        <w:rPr>
          <w:lang w:val="sq-AL"/>
        </w:rPr>
        <w:t xml:space="preserve"> ndryshuar, dhe të </w:t>
      </w:r>
      <w:r>
        <w:rPr>
          <w:lang w:val="sq-AL"/>
        </w:rPr>
        <w:t>v</w:t>
      </w:r>
      <w:r w:rsidRPr="00C46FED">
        <w:rPr>
          <w:lang w:val="sq-AL"/>
        </w:rPr>
        <w:t>endimit të Këshillit të Ministrave, nr. 1013, datë 10.12.2010, “Për krijimin e Agjencisë Kombëtare të Provimeve (AKP)</w:t>
      </w:r>
      <w:r>
        <w:rPr>
          <w:lang w:val="sq-AL"/>
        </w:rPr>
        <w:t>”</w:t>
      </w:r>
      <w:r w:rsidRPr="00C46FED">
        <w:rPr>
          <w:lang w:val="sq-AL"/>
        </w:rPr>
        <w:t>,</w:t>
      </w:r>
    </w:p>
    <w:p w:rsidR="00CA4B22" w:rsidRPr="00C46FED" w:rsidRDefault="00CA4B22" w:rsidP="00CA4B22">
      <w:pPr>
        <w:pStyle w:val="Hapesira7"/>
        <w:rPr>
          <w:lang w:val="sq-AL"/>
        </w:rPr>
      </w:pPr>
      <w:bookmarkStart w:id="0" w:name="_GoBack"/>
      <w:bookmarkEnd w:id="0"/>
    </w:p>
    <w:p w:rsidR="00CA4B22" w:rsidRPr="00C46FED" w:rsidRDefault="00CA4B22" w:rsidP="00CA4B22">
      <w:pPr>
        <w:pStyle w:val="Paragrafi"/>
        <w:jc w:val="center"/>
        <w:rPr>
          <w:lang w:val="sq-AL"/>
        </w:rPr>
      </w:pPr>
      <w:r w:rsidRPr="00C46FED">
        <w:rPr>
          <w:lang w:val="sq-AL"/>
        </w:rPr>
        <w:t>UDHËZOJMË:</w:t>
      </w:r>
    </w:p>
    <w:p w:rsidR="00CA4B22" w:rsidRPr="00C46FED" w:rsidRDefault="00CA4B22" w:rsidP="00CA4B22">
      <w:pPr>
        <w:pStyle w:val="Hapesira7"/>
        <w:rPr>
          <w:lang w:val="sq-AL"/>
        </w:rPr>
      </w:pPr>
    </w:p>
    <w:p w:rsidR="00CA4B22" w:rsidRPr="00C46FED" w:rsidRDefault="00CA4B22" w:rsidP="00CA4B22">
      <w:pPr>
        <w:pStyle w:val="Paragrafi"/>
        <w:rPr>
          <w:lang w:val="sq-AL"/>
        </w:rPr>
      </w:pPr>
      <w:r w:rsidRPr="00C46FED">
        <w:rPr>
          <w:lang w:val="sq-AL"/>
        </w:rPr>
        <w:t>1. Për vitin shkollor 2014-2015, lëndët e provimeve të Maturës Shtetërore Profesionale, për shkollat  profesionale të jenë:</w:t>
      </w:r>
    </w:p>
    <w:p w:rsidR="00CA4B22" w:rsidRPr="00C46FED" w:rsidRDefault="00CA4B22" w:rsidP="00CA4B22">
      <w:pPr>
        <w:pStyle w:val="Paragrafi"/>
        <w:rPr>
          <w:lang w:val="sq-AL"/>
        </w:rPr>
      </w:pPr>
      <w:r w:rsidRPr="00C46FED">
        <w:rPr>
          <w:lang w:val="sq-AL"/>
        </w:rPr>
        <w:t xml:space="preserve">a) Provime të </w:t>
      </w:r>
      <w:r>
        <w:rPr>
          <w:lang w:val="sq-AL"/>
        </w:rPr>
        <w:t>d</w:t>
      </w:r>
      <w:r w:rsidRPr="00C46FED">
        <w:rPr>
          <w:lang w:val="sq-AL"/>
        </w:rPr>
        <w:t>etyruara (D1; D2; D3):</w:t>
      </w:r>
    </w:p>
    <w:p w:rsidR="00CA4B22" w:rsidRPr="00C46FED" w:rsidRDefault="00CA4B22" w:rsidP="00CA4B22">
      <w:pPr>
        <w:pStyle w:val="Paragrafi"/>
        <w:rPr>
          <w:lang w:val="sq-AL"/>
        </w:rPr>
      </w:pPr>
      <w:r w:rsidRPr="00C46FED">
        <w:rPr>
          <w:lang w:val="sq-AL"/>
        </w:rPr>
        <w:t>- Gjuhë shqipe dhe letërsi</w:t>
      </w:r>
      <w:r>
        <w:rPr>
          <w:lang w:val="sq-AL"/>
        </w:rPr>
        <w:t>;</w:t>
      </w:r>
    </w:p>
    <w:p w:rsidR="00CA4B22" w:rsidRPr="00C46FED" w:rsidRDefault="00CA4B22" w:rsidP="00CA4B22">
      <w:pPr>
        <w:pStyle w:val="Paragrafi"/>
        <w:rPr>
          <w:lang w:val="sq-AL"/>
        </w:rPr>
      </w:pPr>
      <w:r w:rsidRPr="00C46FED">
        <w:rPr>
          <w:lang w:val="sq-AL"/>
        </w:rPr>
        <w:t>- Matematikë</w:t>
      </w:r>
      <w:r>
        <w:rPr>
          <w:lang w:val="sq-AL"/>
        </w:rPr>
        <w:t>;</w:t>
      </w:r>
    </w:p>
    <w:p w:rsidR="00CA4B22" w:rsidRPr="00C46FED" w:rsidRDefault="00CA4B22" w:rsidP="00CA4B22">
      <w:pPr>
        <w:pStyle w:val="Paragrafi"/>
        <w:rPr>
          <w:lang w:val="sq-AL"/>
        </w:rPr>
      </w:pPr>
      <w:r w:rsidRPr="00C46FED">
        <w:rPr>
          <w:lang w:val="sq-AL"/>
        </w:rPr>
        <w:t>- Gjuhë e huaj.</w:t>
      </w:r>
    </w:p>
    <w:p w:rsidR="00CA4B22" w:rsidRPr="00C46FED" w:rsidRDefault="00CA4B22" w:rsidP="00CA4B22">
      <w:pPr>
        <w:pStyle w:val="Paragrafi"/>
        <w:rPr>
          <w:lang w:val="sq-AL"/>
        </w:rPr>
      </w:pPr>
      <w:r w:rsidRPr="00C46FED">
        <w:rPr>
          <w:lang w:val="sq-AL"/>
        </w:rPr>
        <w:t xml:space="preserve">b) Provimi me zgjedhje të detyruar (Z1), </w:t>
      </w:r>
    </w:p>
    <w:p w:rsidR="00CA4B22" w:rsidRPr="00C46FED" w:rsidRDefault="00CA4B22" w:rsidP="00CA4B22">
      <w:pPr>
        <w:pStyle w:val="Paragrafi"/>
        <w:rPr>
          <w:lang w:val="sq-AL"/>
        </w:rPr>
      </w:pPr>
      <w:r w:rsidRPr="00C46FED">
        <w:rPr>
          <w:lang w:val="sq-AL"/>
        </w:rPr>
        <w:t>- Teori profesionale e integruar, sipas drejtimit/profilit përkatës.</w:t>
      </w:r>
    </w:p>
    <w:p w:rsidR="00CA4B22" w:rsidRPr="00C46FED" w:rsidRDefault="00CA4B22" w:rsidP="00CA4B22">
      <w:pPr>
        <w:pStyle w:val="Paragrafi"/>
        <w:rPr>
          <w:lang w:val="sq-AL"/>
        </w:rPr>
      </w:pPr>
      <w:r w:rsidRPr="00C46FED">
        <w:rPr>
          <w:lang w:val="sq-AL"/>
        </w:rPr>
        <w:t xml:space="preserve">c) Provimi me </w:t>
      </w:r>
      <w:r>
        <w:rPr>
          <w:lang w:val="sq-AL"/>
        </w:rPr>
        <w:t>z</w:t>
      </w:r>
      <w:r w:rsidRPr="00C46FED">
        <w:rPr>
          <w:lang w:val="sq-AL"/>
        </w:rPr>
        <w:t>gjedhje (Z2).</w:t>
      </w:r>
    </w:p>
    <w:p w:rsidR="00CA4B22" w:rsidRPr="00C46FED" w:rsidRDefault="00CA4B22" w:rsidP="00CA4B22">
      <w:pPr>
        <w:pStyle w:val="Paragrafi"/>
        <w:rPr>
          <w:lang w:val="sq-AL"/>
        </w:rPr>
      </w:pPr>
      <w:r w:rsidRPr="00C46FED">
        <w:rPr>
          <w:lang w:val="sq-AL"/>
        </w:rPr>
        <w:t>1.1 Testi i gjuhës së huaj (D3) të hartohet në përputhje me gjuhën, e cila në planin mësimor të arsimit të mesëm të lartë trajtohet si gjuhë e huaj e detyruar në nivelin gjuhësor B1.</w:t>
      </w:r>
    </w:p>
    <w:p w:rsidR="00CA4B22" w:rsidRPr="00C46FED" w:rsidRDefault="00CA4B22" w:rsidP="00CA4B22">
      <w:pPr>
        <w:pStyle w:val="Paragrafi"/>
        <w:rPr>
          <w:lang w:val="sq-AL"/>
        </w:rPr>
      </w:pPr>
      <w:r w:rsidRPr="00C46FED">
        <w:rPr>
          <w:lang w:val="sq-AL"/>
        </w:rPr>
        <w:t xml:space="preserve">1.2 Lista e gjuhëve të huaja që do të jepen si provim i detyruar D3, është: </w:t>
      </w:r>
    </w:p>
    <w:p w:rsidR="00CA4B22" w:rsidRPr="00C46FED" w:rsidRDefault="00CA4B22" w:rsidP="00CA4B22">
      <w:pPr>
        <w:pStyle w:val="Paragrafi"/>
        <w:rPr>
          <w:lang w:val="sq-AL"/>
        </w:rPr>
      </w:pPr>
      <w:r w:rsidRPr="00C46FED">
        <w:rPr>
          <w:lang w:val="sq-AL"/>
        </w:rPr>
        <w:t xml:space="preserve">- Anglisht, </w:t>
      </w:r>
    </w:p>
    <w:p w:rsidR="00CA4B22" w:rsidRPr="00C46FED" w:rsidRDefault="00CA4B22" w:rsidP="00CA4B22">
      <w:pPr>
        <w:pStyle w:val="Paragrafi"/>
        <w:rPr>
          <w:lang w:val="sq-AL"/>
        </w:rPr>
      </w:pPr>
      <w:r w:rsidRPr="00C46FED">
        <w:rPr>
          <w:lang w:val="sq-AL"/>
        </w:rPr>
        <w:t xml:space="preserve">-  Italisht, </w:t>
      </w:r>
    </w:p>
    <w:p w:rsidR="00CA4B22" w:rsidRPr="00C46FED" w:rsidRDefault="00CA4B22" w:rsidP="00CA4B22">
      <w:pPr>
        <w:pStyle w:val="Paragrafi"/>
        <w:rPr>
          <w:lang w:val="sq-AL"/>
        </w:rPr>
      </w:pPr>
      <w:r w:rsidRPr="00C46FED">
        <w:rPr>
          <w:lang w:val="sq-AL"/>
        </w:rPr>
        <w:t xml:space="preserve">-  Frëngjisht, </w:t>
      </w:r>
    </w:p>
    <w:p w:rsidR="00CA4B22" w:rsidRPr="00C46FED" w:rsidRDefault="00CA4B22" w:rsidP="00CA4B22">
      <w:pPr>
        <w:pStyle w:val="Paragrafi"/>
        <w:rPr>
          <w:lang w:val="sq-AL"/>
        </w:rPr>
      </w:pPr>
      <w:r w:rsidRPr="00C46FED">
        <w:rPr>
          <w:lang w:val="sq-AL"/>
        </w:rPr>
        <w:t xml:space="preserve">-  Gjermanisht. </w:t>
      </w:r>
    </w:p>
    <w:p w:rsidR="00CA4B22" w:rsidRPr="00C46FED" w:rsidRDefault="00CA4B22" w:rsidP="00CA4B22">
      <w:pPr>
        <w:pStyle w:val="Paragrafi"/>
        <w:rPr>
          <w:lang w:val="sq-AL"/>
        </w:rPr>
      </w:pPr>
      <w:r w:rsidRPr="00C46FED">
        <w:rPr>
          <w:lang w:val="sq-AL"/>
        </w:rPr>
        <w:t xml:space="preserve">Gjuha e huaj që do të jepet provim, do të pasqyrohet në </w:t>
      </w:r>
      <w:r>
        <w:rPr>
          <w:lang w:val="sq-AL"/>
        </w:rPr>
        <w:t>f</w:t>
      </w:r>
      <w:r w:rsidRPr="00C46FED">
        <w:rPr>
          <w:lang w:val="sq-AL"/>
        </w:rPr>
        <w:t>ormularin A1/A1Z.</w:t>
      </w:r>
    </w:p>
    <w:p w:rsidR="00CA4B22" w:rsidRPr="00C46FED" w:rsidRDefault="00CA4B22" w:rsidP="00CA4B22">
      <w:pPr>
        <w:pStyle w:val="Paragrafi"/>
        <w:rPr>
          <w:lang w:val="sq-AL"/>
        </w:rPr>
      </w:pPr>
      <w:r w:rsidRPr="00C46FED">
        <w:rPr>
          <w:lang w:val="sq-AL"/>
        </w:rPr>
        <w:t>Kandidatët e vitit të kaluar, që rezultuan mbetë</w:t>
      </w:r>
      <w:r>
        <w:rPr>
          <w:lang w:val="sq-AL"/>
        </w:rPr>
        <w:t>s në D3, janë të detyruar ta ri</w:t>
      </w:r>
      <w:r w:rsidRPr="00C46FED">
        <w:rPr>
          <w:lang w:val="sq-AL"/>
        </w:rPr>
        <w:t>japin këtë provim. Kandidatët e tjerë, që aplikojnë me A1Z, nuk do ta rijapin provimin e detyruar D3.</w:t>
      </w:r>
    </w:p>
    <w:p w:rsidR="00CA4B22" w:rsidRDefault="00CA4B22" w:rsidP="00CA4B22">
      <w:pPr>
        <w:pStyle w:val="Paragrafi"/>
        <w:rPr>
          <w:lang w:val="sq-AL"/>
        </w:rPr>
      </w:pPr>
      <w:r w:rsidRPr="00C46FED">
        <w:rPr>
          <w:lang w:val="sq-AL"/>
        </w:rPr>
        <w:t>1.3 Testi i provimit të detyruar D3 (gjuhë e huaj) hartohet nga AKP-ja. Ky provim zhvillohet, vlerësohet dhe  administrohet nga DAR/ZA-të.</w:t>
      </w:r>
    </w:p>
    <w:p w:rsidR="00CA4B22" w:rsidRPr="00C46FED" w:rsidRDefault="00CA4B22" w:rsidP="00CA4B22">
      <w:pPr>
        <w:pStyle w:val="Paragrafi"/>
        <w:rPr>
          <w:lang w:val="sq-AL"/>
        </w:rPr>
      </w:pPr>
    </w:p>
    <w:p w:rsidR="00CA4B22" w:rsidRPr="00C46FED" w:rsidRDefault="00CA4B22" w:rsidP="00CA4B22">
      <w:pPr>
        <w:pStyle w:val="Paragrafi"/>
        <w:rPr>
          <w:lang w:val="sq-AL"/>
        </w:rPr>
      </w:pPr>
      <w:r w:rsidRPr="00C46FED">
        <w:rPr>
          <w:lang w:val="sq-AL"/>
        </w:rPr>
        <w:t xml:space="preserve">1.4 Vlerësimi i gjuhës së huaj (D3), si provim i detyruar, do të pasqyrohet në </w:t>
      </w:r>
      <w:r>
        <w:rPr>
          <w:lang w:val="sq-AL"/>
        </w:rPr>
        <w:t>c</w:t>
      </w:r>
      <w:r w:rsidRPr="00C46FED">
        <w:rPr>
          <w:lang w:val="sq-AL"/>
        </w:rPr>
        <w:t>ertifikatën e Maturës Shtetërore Profesionale, por nuk do të ndikojë</w:t>
      </w:r>
      <w:r>
        <w:rPr>
          <w:lang w:val="sq-AL"/>
        </w:rPr>
        <w:t xml:space="preserve"> të pikët, sipas formulës s</w:t>
      </w:r>
      <w:r w:rsidRPr="00C46FED">
        <w:rPr>
          <w:lang w:val="sq-AL"/>
        </w:rPr>
        <w:t xml:space="preserve">ë përcaktuar në pikën 8/b të këtij </w:t>
      </w:r>
      <w:r>
        <w:rPr>
          <w:lang w:val="sq-AL"/>
        </w:rPr>
        <w:t>u</w:t>
      </w:r>
      <w:r w:rsidRPr="00C46FED">
        <w:rPr>
          <w:lang w:val="sq-AL"/>
        </w:rPr>
        <w:t>dhëzimi.</w:t>
      </w:r>
    </w:p>
    <w:p w:rsidR="00CA4B22" w:rsidRDefault="00CA4B22" w:rsidP="00CA4B22">
      <w:pPr>
        <w:pStyle w:val="Paragrafi"/>
        <w:rPr>
          <w:lang w:val="sq-AL"/>
        </w:rPr>
      </w:pPr>
      <w:r>
        <w:rPr>
          <w:lang w:val="sq-AL"/>
        </w:rPr>
        <w:t>1.5 Provime me zgjedhje</w:t>
      </w:r>
      <w:r w:rsidRPr="00C46FED">
        <w:rPr>
          <w:lang w:val="sq-AL"/>
        </w:rPr>
        <w:t xml:space="preserve"> janë sipas </w:t>
      </w:r>
      <w:r>
        <w:rPr>
          <w:lang w:val="sq-AL"/>
        </w:rPr>
        <w:t>l</w:t>
      </w:r>
      <w:r w:rsidRPr="00C46FED">
        <w:rPr>
          <w:lang w:val="sq-AL"/>
        </w:rPr>
        <w:t>ëndëve:</w:t>
      </w:r>
    </w:p>
    <w:p w:rsidR="00CA4B22" w:rsidRPr="00C46FED" w:rsidRDefault="00CA4B22" w:rsidP="00CA4B22">
      <w:pPr>
        <w:pStyle w:val="Hapesira7"/>
        <w:rPr>
          <w:lang w:val="sq-A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936"/>
        <w:gridCol w:w="3832"/>
        <w:gridCol w:w="2808"/>
      </w:tblGrid>
      <w:tr w:rsidR="00CA4B22" w:rsidRPr="00FD276B" w:rsidTr="00B20A4F">
        <w:tc>
          <w:tcPr>
            <w:tcW w:w="1533" w:type="pct"/>
          </w:tcPr>
          <w:p w:rsidR="00CA4B22" w:rsidRPr="00FD276B" w:rsidRDefault="00CA4B22" w:rsidP="00B20A4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18"/>
                <w:szCs w:val="18"/>
                <w:lang w:val="sq-AL" w:eastAsia="sq-AL"/>
              </w:rPr>
            </w:pPr>
            <w:r w:rsidRPr="00FD276B">
              <w:rPr>
                <w:rFonts w:ascii="Garamond" w:hAnsi="Garamond"/>
                <w:b/>
                <w:sz w:val="18"/>
                <w:szCs w:val="18"/>
                <w:lang w:val="sq-AL" w:eastAsia="sq-AL"/>
              </w:rPr>
              <w:t>Nr.</w:t>
            </w:r>
          </w:p>
        </w:tc>
        <w:tc>
          <w:tcPr>
            <w:tcW w:w="2001" w:type="pct"/>
          </w:tcPr>
          <w:p w:rsidR="00CA4B22" w:rsidRPr="00FD276B" w:rsidRDefault="00CA4B22" w:rsidP="00B20A4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18"/>
                <w:szCs w:val="18"/>
                <w:lang w:val="sq-AL" w:eastAsia="sq-AL"/>
              </w:rPr>
            </w:pPr>
            <w:r w:rsidRPr="00FD276B">
              <w:rPr>
                <w:rFonts w:ascii="Garamond" w:hAnsi="Garamond"/>
                <w:b/>
                <w:sz w:val="18"/>
                <w:szCs w:val="18"/>
                <w:lang w:val="sq-AL" w:eastAsia="sq-AL"/>
              </w:rPr>
              <w:t>Lënda</w:t>
            </w:r>
          </w:p>
        </w:tc>
        <w:tc>
          <w:tcPr>
            <w:tcW w:w="1466" w:type="pct"/>
          </w:tcPr>
          <w:p w:rsidR="00CA4B22" w:rsidRPr="00FD276B" w:rsidRDefault="00CA4B22" w:rsidP="00B20A4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18"/>
                <w:szCs w:val="18"/>
                <w:lang w:val="sq-AL" w:eastAsia="sq-AL"/>
              </w:rPr>
            </w:pPr>
            <w:r w:rsidRPr="00FD276B">
              <w:rPr>
                <w:rFonts w:ascii="Garamond" w:hAnsi="Garamond"/>
                <w:b/>
                <w:sz w:val="18"/>
                <w:szCs w:val="18"/>
                <w:lang w:val="sq-AL" w:eastAsia="sq-AL"/>
              </w:rPr>
              <w:t>Kredite</w:t>
            </w:r>
          </w:p>
        </w:tc>
      </w:tr>
      <w:tr w:rsidR="00CA4B22" w:rsidRPr="00FD276B" w:rsidTr="00B20A4F">
        <w:tc>
          <w:tcPr>
            <w:tcW w:w="3534" w:type="pct"/>
            <w:gridSpan w:val="2"/>
          </w:tcPr>
          <w:p w:rsidR="00CA4B22" w:rsidRPr="00FD276B" w:rsidRDefault="00CA4B22" w:rsidP="00CA4B22">
            <w:pPr>
              <w:pStyle w:val="ListParagraph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rPr>
                <w:rFonts w:ascii="Garamond" w:hAnsi="Garamond"/>
                <w:b/>
                <w:bCs/>
                <w:sz w:val="18"/>
                <w:szCs w:val="18"/>
                <w:lang w:val="sq-AL" w:eastAsia="sq-AL"/>
              </w:rPr>
            </w:pPr>
            <w:r w:rsidRPr="00FD276B">
              <w:rPr>
                <w:rFonts w:ascii="Garamond" w:hAnsi="Garamond"/>
                <w:b/>
                <w:bCs/>
                <w:sz w:val="18"/>
                <w:szCs w:val="18"/>
                <w:lang w:val="sq-AL" w:eastAsia="sq-AL"/>
              </w:rPr>
              <w:t xml:space="preserve"> Për të gjitha shkollat e mesme</w:t>
            </w:r>
          </w:p>
        </w:tc>
        <w:tc>
          <w:tcPr>
            <w:tcW w:w="1466" w:type="pct"/>
          </w:tcPr>
          <w:p w:rsidR="00CA4B22" w:rsidRPr="00FD276B" w:rsidRDefault="00CA4B22" w:rsidP="00B20A4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 w:eastAsia="sq-AL"/>
              </w:rPr>
            </w:pPr>
          </w:p>
        </w:tc>
      </w:tr>
      <w:tr w:rsidR="00CA4B22" w:rsidRPr="00FD276B" w:rsidTr="00B20A4F">
        <w:tc>
          <w:tcPr>
            <w:tcW w:w="1533" w:type="pct"/>
          </w:tcPr>
          <w:p w:rsidR="00CA4B22" w:rsidRPr="00FD276B" w:rsidRDefault="00CA4B22" w:rsidP="00CA4B22">
            <w:pPr>
              <w:pStyle w:val="ListParagraph"/>
              <w:widowControl w:val="0"/>
              <w:numPr>
                <w:ilvl w:val="0"/>
                <w:numId w:val="2"/>
              </w:numPr>
              <w:spacing w:after="0" w:line="240" w:lineRule="auto"/>
              <w:ind w:left="0" w:firstLine="0"/>
              <w:contextualSpacing w:val="0"/>
              <w:jc w:val="both"/>
              <w:rPr>
                <w:rFonts w:ascii="Garamond" w:hAnsi="Garamond"/>
                <w:sz w:val="18"/>
                <w:szCs w:val="18"/>
                <w:lang w:val="sq-AL" w:eastAsia="sq-AL"/>
              </w:rPr>
            </w:pPr>
          </w:p>
        </w:tc>
        <w:tc>
          <w:tcPr>
            <w:tcW w:w="2001" w:type="pct"/>
          </w:tcPr>
          <w:p w:rsidR="00CA4B22" w:rsidRPr="00FD276B" w:rsidRDefault="00CA4B22" w:rsidP="00B20A4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 w:eastAsia="sq-AL"/>
              </w:rPr>
            </w:pPr>
            <w:r w:rsidRPr="00FD276B">
              <w:rPr>
                <w:rFonts w:ascii="Garamond" w:hAnsi="Garamond"/>
                <w:sz w:val="18"/>
                <w:szCs w:val="18"/>
                <w:lang w:val="sq-AL" w:eastAsia="sq-AL"/>
              </w:rPr>
              <w:t>Gjuhë e huaj</w:t>
            </w:r>
          </w:p>
        </w:tc>
        <w:tc>
          <w:tcPr>
            <w:tcW w:w="1466" w:type="pct"/>
          </w:tcPr>
          <w:p w:rsidR="00CA4B22" w:rsidRPr="00FD276B" w:rsidRDefault="00CA4B22" w:rsidP="00B20A4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z w:val="18"/>
                <w:szCs w:val="18"/>
                <w:lang w:val="sq-AL" w:eastAsia="sq-AL"/>
              </w:rPr>
            </w:pPr>
            <w:r w:rsidRPr="00FD276B">
              <w:rPr>
                <w:rFonts w:ascii="Garamond" w:hAnsi="Garamond"/>
                <w:sz w:val="18"/>
                <w:szCs w:val="18"/>
                <w:lang w:val="sq-AL" w:eastAsia="sq-AL"/>
              </w:rPr>
              <w:t>10</w:t>
            </w:r>
          </w:p>
        </w:tc>
      </w:tr>
      <w:tr w:rsidR="00CA4B22" w:rsidRPr="00FD276B" w:rsidTr="00B20A4F">
        <w:tc>
          <w:tcPr>
            <w:tcW w:w="1533" w:type="pct"/>
          </w:tcPr>
          <w:p w:rsidR="00CA4B22" w:rsidRPr="00FD276B" w:rsidRDefault="00CA4B22" w:rsidP="00CA4B22">
            <w:pPr>
              <w:pStyle w:val="ListParagraph"/>
              <w:widowControl w:val="0"/>
              <w:numPr>
                <w:ilvl w:val="0"/>
                <w:numId w:val="2"/>
              </w:numPr>
              <w:spacing w:after="0" w:line="240" w:lineRule="auto"/>
              <w:ind w:left="0" w:firstLine="0"/>
              <w:contextualSpacing w:val="0"/>
              <w:jc w:val="both"/>
              <w:rPr>
                <w:rFonts w:ascii="Garamond" w:hAnsi="Garamond"/>
                <w:sz w:val="18"/>
                <w:szCs w:val="18"/>
                <w:lang w:val="sq-AL" w:eastAsia="sq-AL"/>
              </w:rPr>
            </w:pPr>
          </w:p>
        </w:tc>
        <w:tc>
          <w:tcPr>
            <w:tcW w:w="2001" w:type="pct"/>
          </w:tcPr>
          <w:p w:rsidR="00CA4B22" w:rsidRPr="00FD276B" w:rsidRDefault="00CA4B22" w:rsidP="00B20A4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 w:eastAsia="sq-AL"/>
              </w:rPr>
            </w:pPr>
            <w:r w:rsidRPr="00FD276B">
              <w:rPr>
                <w:rFonts w:ascii="Garamond" w:hAnsi="Garamond"/>
                <w:sz w:val="18"/>
                <w:szCs w:val="18"/>
                <w:lang w:val="sq-AL" w:eastAsia="sq-AL"/>
              </w:rPr>
              <w:t>Letërsi e thelluar</w:t>
            </w:r>
          </w:p>
        </w:tc>
        <w:tc>
          <w:tcPr>
            <w:tcW w:w="1466" w:type="pct"/>
          </w:tcPr>
          <w:p w:rsidR="00CA4B22" w:rsidRPr="00FD276B" w:rsidRDefault="00CA4B22" w:rsidP="00B20A4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z w:val="18"/>
                <w:szCs w:val="18"/>
                <w:lang w:val="sq-AL" w:eastAsia="sq-AL"/>
              </w:rPr>
            </w:pPr>
            <w:r w:rsidRPr="00FD276B">
              <w:rPr>
                <w:rFonts w:ascii="Garamond" w:hAnsi="Garamond"/>
                <w:sz w:val="18"/>
                <w:szCs w:val="18"/>
                <w:lang w:val="sq-AL" w:eastAsia="sq-AL"/>
              </w:rPr>
              <w:t>5</w:t>
            </w:r>
          </w:p>
        </w:tc>
      </w:tr>
      <w:tr w:rsidR="00CA4B22" w:rsidRPr="00FD276B" w:rsidTr="00B20A4F">
        <w:tc>
          <w:tcPr>
            <w:tcW w:w="1533" w:type="pct"/>
          </w:tcPr>
          <w:p w:rsidR="00CA4B22" w:rsidRPr="00FD276B" w:rsidRDefault="00CA4B22" w:rsidP="00CA4B22">
            <w:pPr>
              <w:pStyle w:val="ListParagraph"/>
              <w:widowControl w:val="0"/>
              <w:numPr>
                <w:ilvl w:val="0"/>
                <w:numId w:val="2"/>
              </w:numPr>
              <w:spacing w:after="0" w:line="240" w:lineRule="auto"/>
              <w:ind w:left="0" w:firstLine="0"/>
              <w:contextualSpacing w:val="0"/>
              <w:jc w:val="both"/>
              <w:rPr>
                <w:rFonts w:ascii="Garamond" w:hAnsi="Garamond"/>
                <w:sz w:val="18"/>
                <w:szCs w:val="18"/>
                <w:lang w:val="sq-AL" w:eastAsia="sq-AL"/>
              </w:rPr>
            </w:pPr>
          </w:p>
        </w:tc>
        <w:tc>
          <w:tcPr>
            <w:tcW w:w="2001" w:type="pct"/>
          </w:tcPr>
          <w:p w:rsidR="00CA4B22" w:rsidRPr="00FD276B" w:rsidRDefault="00CA4B22" w:rsidP="00B20A4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 w:eastAsia="sq-AL"/>
              </w:rPr>
            </w:pPr>
            <w:r w:rsidRPr="00FD276B">
              <w:rPr>
                <w:rFonts w:ascii="Garamond" w:hAnsi="Garamond"/>
                <w:sz w:val="18"/>
                <w:szCs w:val="18"/>
                <w:lang w:val="sq-AL" w:eastAsia="sq-AL"/>
              </w:rPr>
              <w:t>Matematikë e thelluar</w:t>
            </w:r>
          </w:p>
        </w:tc>
        <w:tc>
          <w:tcPr>
            <w:tcW w:w="1466" w:type="pct"/>
          </w:tcPr>
          <w:p w:rsidR="00CA4B22" w:rsidRPr="00FD276B" w:rsidRDefault="00CA4B22" w:rsidP="00B20A4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z w:val="18"/>
                <w:szCs w:val="18"/>
                <w:lang w:val="sq-AL" w:eastAsia="sq-AL"/>
              </w:rPr>
            </w:pPr>
            <w:r w:rsidRPr="00FD276B">
              <w:rPr>
                <w:rFonts w:ascii="Garamond" w:hAnsi="Garamond"/>
                <w:sz w:val="18"/>
                <w:szCs w:val="18"/>
                <w:lang w:val="sq-AL" w:eastAsia="sq-AL"/>
              </w:rPr>
              <w:t>5</w:t>
            </w:r>
          </w:p>
        </w:tc>
      </w:tr>
      <w:tr w:rsidR="00CA4B22" w:rsidRPr="00FD276B" w:rsidTr="00B20A4F">
        <w:tc>
          <w:tcPr>
            <w:tcW w:w="1533" w:type="pct"/>
          </w:tcPr>
          <w:p w:rsidR="00CA4B22" w:rsidRPr="00FD276B" w:rsidRDefault="00CA4B22" w:rsidP="00CA4B22">
            <w:pPr>
              <w:pStyle w:val="ListParagraph"/>
              <w:widowControl w:val="0"/>
              <w:numPr>
                <w:ilvl w:val="0"/>
                <w:numId w:val="2"/>
              </w:numPr>
              <w:spacing w:after="0" w:line="240" w:lineRule="auto"/>
              <w:ind w:left="0" w:firstLine="0"/>
              <w:contextualSpacing w:val="0"/>
              <w:jc w:val="both"/>
              <w:rPr>
                <w:rFonts w:ascii="Garamond" w:hAnsi="Garamond"/>
                <w:sz w:val="18"/>
                <w:szCs w:val="18"/>
                <w:lang w:val="sq-AL" w:eastAsia="sq-AL"/>
              </w:rPr>
            </w:pPr>
          </w:p>
        </w:tc>
        <w:tc>
          <w:tcPr>
            <w:tcW w:w="2001" w:type="pct"/>
          </w:tcPr>
          <w:p w:rsidR="00CA4B22" w:rsidRPr="00FD276B" w:rsidRDefault="00CA4B22" w:rsidP="00B20A4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 w:eastAsia="sq-AL"/>
              </w:rPr>
            </w:pPr>
            <w:r w:rsidRPr="00FD276B">
              <w:rPr>
                <w:rFonts w:ascii="Garamond" w:hAnsi="Garamond"/>
                <w:sz w:val="18"/>
                <w:szCs w:val="18"/>
                <w:lang w:val="sq-AL" w:eastAsia="sq-AL"/>
              </w:rPr>
              <w:t>Kimi bërthamë</w:t>
            </w:r>
          </w:p>
        </w:tc>
        <w:tc>
          <w:tcPr>
            <w:tcW w:w="1466" w:type="pct"/>
          </w:tcPr>
          <w:p w:rsidR="00CA4B22" w:rsidRPr="00FD276B" w:rsidRDefault="00CA4B22" w:rsidP="00B20A4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z w:val="18"/>
                <w:szCs w:val="18"/>
                <w:lang w:val="sq-AL" w:eastAsia="sq-AL"/>
              </w:rPr>
            </w:pPr>
            <w:r w:rsidRPr="00FD276B">
              <w:rPr>
                <w:rFonts w:ascii="Garamond" w:hAnsi="Garamond"/>
                <w:sz w:val="18"/>
                <w:szCs w:val="18"/>
                <w:lang w:val="sq-AL" w:eastAsia="sq-AL"/>
              </w:rPr>
              <w:t>4</w:t>
            </w:r>
          </w:p>
        </w:tc>
      </w:tr>
      <w:tr w:rsidR="00CA4B22" w:rsidRPr="00FD276B" w:rsidTr="00B20A4F">
        <w:tc>
          <w:tcPr>
            <w:tcW w:w="1533" w:type="pct"/>
          </w:tcPr>
          <w:p w:rsidR="00CA4B22" w:rsidRPr="00FD276B" w:rsidRDefault="00CA4B22" w:rsidP="00CA4B22">
            <w:pPr>
              <w:pStyle w:val="ListParagraph"/>
              <w:widowControl w:val="0"/>
              <w:numPr>
                <w:ilvl w:val="0"/>
                <w:numId w:val="2"/>
              </w:numPr>
              <w:spacing w:after="0" w:line="240" w:lineRule="auto"/>
              <w:ind w:left="0" w:firstLine="0"/>
              <w:contextualSpacing w:val="0"/>
              <w:jc w:val="both"/>
              <w:rPr>
                <w:rFonts w:ascii="Garamond" w:hAnsi="Garamond"/>
                <w:sz w:val="18"/>
                <w:szCs w:val="18"/>
                <w:lang w:val="sq-AL" w:eastAsia="sq-AL"/>
              </w:rPr>
            </w:pPr>
          </w:p>
        </w:tc>
        <w:tc>
          <w:tcPr>
            <w:tcW w:w="2001" w:type="pct"/>
          </w:tcPr>
          <w:p w:rsidR="00CA4B22" w:rsidRPr="00FD276B" w:rsidRDefault="00CA4B22" w:rsidP="00B20A4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 w:eastAsia="sq-AL"/>
              </w:rPr>
            </w:pPr>
            <w:r w:rsidRPr="00FD276B">
              <w:rPr>
                <w:rFonts w:ascii="Garamond" w:hAnsi="Garamond"/>
                <w:sz w:val="18"/>
                <w:szCs w:val="18"/>
                <w:lang w:val="sq-AL" w:eastAsia="sq-AL"/>
              </w:rPr>
              <w:t>Kimi e thelluar</w:t>
            </w:r>
          </w:p>
        </w:tc>
        <w:tc>
          <w:tcPr>
            <w:tcW w:w="1466" w:type="pct"/>
          </w:tcPr>
          <w:p w:rsidR="00CA4B22" w:rsidRPr="00FD276B" w:rsidRDefault="00CA4B22" w:rsidP="00B20A4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z w:val="18"/>
                <w:szCs w:val="18"/>
                <w:lang w:val="sq-AL" w:eastAsia="sq-AL"/>
              </w:rPr>
            </w:pPr>
            <w:r w:rsidRPr="00FD276B">
              <w:rPr>
                <w:rFonts w:ascii="Garamond" w:hAnsi="Garamond"/>
                <w:sz w:val="18"/>
                <w:szCs w:val="18"/>
                <w:lang w:val="sq-AL" w:eastAsia="sq-AL"/>
              </w:rPr>
              <w:t>6</w:t>
            </w:r>
          </w:p>
        </w:tc>
      </w:tr>
      <w:tr w:rsidR="00CA4B22" w:rsidRPr="00FD276B" w:rsidTr="00B20A4F">
        <w:tc>
          <w:tcPr>
            <w:tcW w:w="1533" w:type="pct"/>
          </w:tcPr>
          <w:p w:rsidR="00CA4B22" w:rsidRPr="00FD276B" w:rsidRDefault="00CA4B22" w:rsidP="00CA4B22">
            <w:pPr>
              <w:pStyle w:val="ListParagraph"/>
              <w:widowControl w:val="0"/>
              <w:numPr>
                <w:ilvl w:val="0"/>
                <w:numId w:val="2"/>
              </w:numPr>
              <w:spacing w:after="0" w:line="240" w:lineRule="auto"/>
              <w:ind w:left="0" w:firstLine="0"/>
              <w:contextualSpacing w:val="0"/>
              <w:jc w:val="both"/>
              <w:rPr>
                <w:rFonts w:ascii="Garamond" w:hAnsi="Garamond"/>
                <w:sz w:val="18"/>
                <w:szCs w:val="18"/>
                <w:lang w:val="sq-AL" w:eastAsia="sq-AL"/>
              </w:rPr>
            </w:pPr>
          </w:p>
        </w:tc>
        <w:tc>
          <w:tcPr>
            <w:tcW w:w="2001" w:type="pct"/>
          </w:tcPr>
          <w:p w:rsidR="00CA4B22" w:rsidRPr="00FD276B" w:rsidRDefault="00CA4B22" w:rsidP="00B20A4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 w:eastAsia="sq-AL"/>
              </w:rPr>
            </w:pPr>
            <w:r w:rsidRPr="00FD276B">
              <w:rPr>
                <w:rFonts w:ascii="Garamond" w:hAnsi="Garamond"/>
                <w:sz w:val="18"/>
                <w:szCs w:val="18"/>
                <w:lang w:val="sq-AL" w:eastAsia="sq-AL"/>
              </w:rPr>
              <w:t>Fizikë bërthamë</w:t>
            </w:r>
          </w:p>
        </w:tc>
        <w:tc>
          <w:tcPr>
            <w:tcW w:w="1466" w:type="pct"/>
          </w:tcPr>
          <w:p w:rsidR="00CA4B22" w:rsidRPr="00FD276B" w:rsidRDefault="00CA4B22" w:rsidP="00B20A4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z w:val="18"/>
                <w:szCs w:val="18"/>
                <w:lang w:val="sq-AL" w:eastAsia="sq-AL"/>
              </w:rPr>
            </w:pPr>
            <w:r w:rsidRPr="00FD276B">
              <w:rPr>
                <w:rFonts w:ascii="Garamond" w:hAnsi="Garamond"/>
                <w:sz w:val="18"/>
                <w:szCs w:val="18"/>
                <w:lang w:val="sq-AL" w:eastAsia="sq-AL"/>
              </w:rPr>
              <w:t>4</w:t>
            </w:r>
          </w:p>
        </w:tc>
      </w:tr>
      <w:tr w:rsidR="00CA4B22" w:rsidRPr="00FD276B" w:rsidTr="00B20A4F">
        <w:tc>
          <w:tcPr>
            <w:tcW w:w="1533" w:type="pct"/>
          </w:tcPr>
          <w:p w:rsidR="00CA4B22" w:rsidRPr="00FD276B" w:rsidRDefault="00CA4B22" w:rsidP="00CA4B22">
            <w:pPr>
              <w:pStyle w:val="ListParagraph"/>
              <w:widowControl w:val="0"/>
              <w:numPr>
                <w:ilvl w:val="0"/>
                <w:numId w:val="2"/>
              </w:numPr>
              <w:spacing w:after="0" w:line="240" w:lineRule="auto"/>
              <w:ind w:left="0" w:firstLine="0"/>
              <w:contextualSpacing w:val="0"/>
              <w:jc w:val="both"/>
              <w:rPr>
                <w:rFonts w:ascii="Garamond" w:hAnsi="Garamond"/>
                <w:sz w:val="18"/>
                <w:szCs w:val="18"/>
                <w:lang w:val="sq-AL" w:eastAsia="sq-AL"/>
              </w:rPr>
            </w:pPr>
          </w:p>
        </w:tc>
        <w:tc>
          <w:tcPr>
            <w:tcW w:w="2001" w:type="pct"/>
          </w:tcPr>
          <w:p w:rsidR="00CA4B22" w:rsidRPr="00FD276B" w:rsidRDefault="00CA4B22" w:rsidP="00B20A4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 w:eastAsia="sq-AL"/>
              </w:rPr>
            </w:pPr>
            <w:r w:rsidRPr="00FD276B">
              <w:rPr>
                <w:rFonts w:ascii="Garamond" w:hAnsi="Garamond"/>
                <w:sz w:val="18"/>
                <w:szCs w:val="18"/>
                <w:lang w:val="sq-AL" w:eastAsia="sq-AL"/>
              </w:rPr>
              <w:t>Fizikë e thelluar</w:t>
            </w:r>
          </w:p>
        </w:tc>
        <w:tc>
          <w:tcPr>
            <w:tcW w:w="1466" w:type="pct"/>
          </w:tcPr>
          <w:p w:rsidR="00CA4B22" w:rsidRPr="00FD276B" w:rsidRDefault="00CA4B22" w:rsidP="00B20A4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z w:val="18"/>
                <w:szCs w:val="18"/>
                <w:lang w:val="sq-AL" w:eastAsia="sq-AL"/>
              </w:rPr>
            </w:pPr>
            <w:r w:rsidRPr="00FD276B">
              <w:rPr>
                <w:rFonts w:ascii="Garamond" w:hAnsi="Garamond"/>
                <w:sz w:val="18"/>
                <w:szCs w:val="18"/>
                <w:lang w:val="sq-AL" w:eastAsia="sq-AL"/>
              </w:rPr>
              <w:t>6</w:t>
            </w:r>
          </w:p>
        </w:tc>
      </w:tr>
      <w:tr w:rsidR="00CA4B22" w:rsidRPr="00FD276B" w:rsidTr="00B20A4F">
        <w:tc>
          <w:tcPr>
            <w:tcW w:w="1533" w:type="pct"/>
          </w:tcPr>
          <w:p w:rsidR="00CA4B22" w:rsidRPr="00FD276B" w:rsidRDefault="00CA4B22" w:rsidP="00CA4B22">
            <w:pPr>
              <w:pStyle w:val="ListParagraph"/>
              <w:widowControl w:val="0"/>
              <w:numPr>
                <w:ilvl w:val="0"/>
                <w:numId w:val="2"/>
              </w:numPr>
              <w:spacing w:after="0" w:line="240" w:lineRule="auto"/>
              <w:ind w:left="0" w:firstLine="0"/>
              <w:contextualSpacing w:val="0"/>
              <w:jc w:val="both"/>
              <w:rPr>
                <w:rFonts w:ascii="Garamond" w:hAnsi="Garamond"/>
                <w:sz w:val="18"/>
                <w:szCs w:val="18"/>
                <w:lang w:val="sq-AL" w:eastAsia="sq-AL"/>
              </w:rPr>
            </w:pPr>
          </w:p>
        </w:tc>
        <w:tc>
          <w:tcPr>
            <w:tcW w:w="2001" w:type="pct"/>
          </w:tcPr>
          <w:p w:rsidR="00CA4B22" w:rsidRPr="00FD276B" w:rsidRDefault="00CA4B22" w:rsidP="00B20A4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 w:eastAsia="sq-AL"/>
              </w:rPr>
            </w:pPr>
            <w:r w:rsidRPr="00FD276B">
              <w:rPr>
                <w:rFonts w:ascii="Garamond" w:hAnsi="Garamond"/>
                <w:sz w:val="18"/>
                <w:szCs w:val="18"/>
                <w:lang w:val="sq-AL" w:eastAsia="sq-AL"/>
              </w:rPr>
              <w:t>Biologji bërthamë</w:t>
            </w:r>
          </w:p>
        </w:tc>
        <w:tc>
          <w:tcPr>
            <w:tcW w:w="1466" w:type="pct"/>
          </w:tcPr>
          <w:p w:rsidR="00CA4B22" w:rsidRPr="00FD276B" w:rsidRDefault="00CA4B22" w:rsidP="00B20A4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z w:val="18"/>
                <w:szCs w:val="18"/>
                <w:lang w:val="sq-AL" w:eastAsia="sq-AL"/>
              </w:rPr>
            </w:pPr>
            <w:r w:rsidRPr="00FD276B">
              <w:rPr>
                <w:rFonts w:ascii="Garamond" w:hAnsi="Garamond"/>
                <w:sz w:val="18"/>
                <w:szCs w:val="18"/>
                <w:lang w:val="sq-AL" w:eastAsia="sq-AL"/>
              </w:rPr>
              <w:t>4</w:t>
            </w:r>
          </w:p>
        </w:tc>
      </w:tr>
      <w:tr w:rsidR="00CA4B22" w:rsidRPr="00FD276B" w:rsidTr="00B20A4F">
        <w:tc>
          <w:tcPr>
            <w:tcW w:w="1533" w:type="pct"/>
          </w:tcPr>
          <w:p w:rsidR="00CA4B22" w:rsidRPr="00FD276B" w:rsidRDefault="00CA4B22" w:rsidP="00CA4B22">
            <w:pPr>
              <w:pStyle w:val="ListParagraph"/>
              <w:widowControl w:val="0"/>
              <w:numPr>
                <w:ilvl w:val="0"/>
                <w:numId w:val="2"/>
              </w:numPr>
              <w:spacing w:after="0" w:line="240" w:lineRule="auto"/>
              <w:ind w:left="0" w:firstLine="0"/>
              <w:contextualSpacing w:val="0"/>
              <w:jc w:val="both"/>
              <w:rPr>
                <w:rFonts w:ascii="Garamond" w:hAnsi="Garamond"/>
                <w:sz w:val="18"/>
                <w:szCs w:val="18"/>
                <w:lang w:val="sq-AL" w:eastAsia="sq-AL"/>
              </w:rPr>
            </w:pPr>
          </w:p>
        </w:tc>
        <w:tc>
          <w:tcPr>
            <w:tcW w:w="2001" w:type="pct"/>
          </w:tcPr>
          <w:p w:rsidR="00CA4B22" w:rsidRPr="00FD276B" w:rsidRDefault="00CA4B22" w:rsidP="00B20A4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 w:eastAsia="sq-AL"/>
              </w:rPr>
            </w:pPr>
            <w:r w:rsidRPr="00FD276B">
              <w:rPr>
                <w:rFonts w:ascii="Garamond" w:hAnsi="Garamond"/>
                <w:sz w:val="18"/>
                <w:szCs w:val="18"/>
                <w:lang w:val="sq-AL" w:eastAsia="sq-AL"/>
              </w:rPr>
              <w:t>Biologji e thelluar</w:t>
            </w:r>
          </w:p>
        </w:tc>
        <w:tc>
          <w:tcPr>
            <w:tcW w:w="1466" w:type="pct"/>
          </w:tcPr>
          <w:p w:rsidR="00CA4B22" w:rsidRPr="00FD276B" w:rsidRDefault="00CA4B22" w:rsidP="00B20A4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z w:val="18"/>
                <w:szCs w:val="18"/>
                <w:lang w:val="sq-AL" w:eastAsia="sq-AL"/>
              </w:rPr>
            </w:pPr>
            <w:r w:rsidRPr="00FD276B">
              <w:rPr>
                <w:rFonts w:ascii="Garamond" w:hAnsi="Garamond"/>
                <w:sz w:val="18"/>
                <w:szCs w:val="18"/>
                <w:lang w:val="sq-AL" w:eastAsia="sq-AL"/>
              </w:rPr>
              <w:t>6</w:t>
            </w:r>
          </w:p>
        </w:tc>
      </w:tr>
      <w:tr w:rsidR="00CA4B22" w:rsidRPr="00FD276B" w:rsidTr="00B20A4F">
        <w:tc>
          <w:tcPr>
            <w:tcW w:w="1533" w:type="pct"/>
          </w:tcPr>
          <w:p w:rsidR="00CA4B22" w:rsidRPr="00FD276B" w:rsidRDefault="00CA4B22" w:rsidP="00B20A4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 w:eastAsia="sq-AL"/>
              </w:rPr>
            </w:pPr>
            <w:r w:rsidRPr="00FD276B">
              <w:rPr>
                <w:rFonts w:ascii="Garamond" w:hAnsi="Garamond"/>
                <w:sz w:val="18"/>
                <w:szCs w:val="18"/>
                <w:lang w:val="sq-AL" w:eastAsia="sq-AL"/>
              </w:rPr>
              <w:t>10.</w:t>
            </w:r>
          </w:p>
        </w:tc>
        <w:tc>
          <w:tcPr>
            <w:tcW w:w="2001" w:type="pct"/>
          </w:tcPr>
          <w:p w:rsidR="00CA4B22" w:rsidRPr="00FD276B" w:rsidRDefault="00CA4B22" w:rsidP="00B20A4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 w:eastAsia="sq-AL"/>
              </w:rPr>
            </w:pPr>
            <w:r w:rsidRPr="00FD276B">
              <w:rPr>
                <w:rFonts w:ascii="Garamond" w:hAnsi="Garamond"/>
                <w:sz w:val="18"/>
                <w:szCs w:val="18"/>
                <w:lang w:val="sq-AL" w:eastAsia="sq-AL"/>
              </w:rPr>
              <w:t>Histori bërthamë</w:t>
            </w:r>
          </w:p>
        </w:tc>
        <w:tc>
          <w:tcPr>
            <w:tcW w:w="1466" w:type="pct"/>
          </w:tcPr>
          <w:p w:rsidR="00CA4B22" w:rsidRPr="00FD276B" w:rsidRDefault="00CA4B22" w:rsidP="00B20A4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z w:val="18"/>
                <w:szCs w:val="18"/>
                <w:lang w:val="sq-AL" w:eastAsia="sq-AL"/>
              </w:rPr>
            </w:pPr>
            <w:r w:rsidRPr="00FD276B">
              <w:rPr>
                <w:rFonts w:ascii="Garamond" w:hAnsi="Garamond"/>
                <w:sz w:val="18"/>
                <w:szCs w:val="18"/>
                <w:lang w:val="sq-AL" w:eastAsia="sq-AL"/>
              </w:rPr>
              <w:t>5</w:t>
            </w:r>
          </w:p>
        </w:tc>
      </w:tr>
      <w:tr w:rsidR="00CA4B22" w:rsidRPr="00FD276B" w:rsidTr="00B20A4F">
        <w:tc>
          <w:tcPr>
            <w:tcW w:w="1533" w:type="pct"/>
          </w:tcPr>
          <w:p w:rsidR="00CA4B22" w:rsidRPr="00FD276B" w:rsidRDefault="00CA4B22" w:rsidP="00B20A4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 w:eastAsia="sq-AL"/>
              </w:rPr>
            </w:pPr>
            <w:r w:rsidRPr="00FD276B">
              <w:rPr>
                <w:rFonts w:ascii="Garamond" w:hAnsi="Garamond"/>
                <w:sz w:val="18"/>
                <w:szCs w:val="18"/>
                <w:lang w:val="sq-AL" w:eastAsia="sq-AL"/>
              </w:rPr>
              <w:t>11.</w:t>
            </w:r>
          </w:p>
        </w:tc>
        <w:tc>
          <w:tcPr>
            <w:tcW w:w="2001" w:type="pct"/>
          </w:tcPr>
          <w:p w:rsidR="00CA4B22" w:rsidRPr="00FD276B" w:rsidRDefault="00CA4B22" w:rsidP="00B20A4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 w:eastAsia="sq-AL"/>
              </w:rPr>
            </w:pPr>
            <w:r w:rsidRPr="00FD276B">
              <w:rPr>
                <w:rFonts w:ascii="Garamond" w:hAnsi="Garamond"/>
                <w:sz w:val="18"/>
                <w:szCs w:val="18"/>
                <w:lang w:val="sq-AL" w:eastAsia="sq-AL"/>
              </w:rPr>
              <w:t>Histori e thelluar</w:t>
            </w:r>
          </w:p>
        </w:tc>
        <w:tc>
          <w:tcPr>
            <w:tcW w:w="1466" w:type="pct"/>
          </w:tcPr>
          <w:p w:rsidR="00CA4B22" w:rsidRPr="00FD276B" w:rsidRDefault="00CA4B22" w:rsidP="00B20A4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z w:val="18"/>
                <w:szCs w:val="18"/>
                <w:lang w:val="sq-AL" w:eastAsia="sq-AL"/>
              </w:rPr>
            </w:pPr>
            <w:r w:rsidRPr="00FD276B">
              <w:rPr>
                <w:rFonts w:ascii="Garamond" w:hAnsi="Garamond"/>
                <w:sz w:val="18"/>
                <w:szCs w:val="18"/>
                <w:lang w:val="sq-AL" w:eastAsia="sq-AL"/>
              </w:rPr>
              <w:t>9</w:t>
            </w:r>
          </w:p>
        </w:tc>
      </w:tr>
      <w:tr w:rsidR="00CA4B22" w:rsidRPr="00FD276B" w:rsidTr="00B20A4F">
        <w:tc>
          <w:tcPr>
            <w:tcW w:w="1533" w:type="pct"/>
          </w:tcPr>
          <w:p w:rsidR="00CA4B22" w:rsidRPr="00FD276B" w:rsidRDefault="00CA4B22" w:rsidP="00B20A4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 w:eastAsia="sq-AL"/>
              </w:rPr>
            </w:pPr>
            <w:r w:rsidRPr="00FD276B">
              <w:rPr>
                <w:rFonts w:ascii="Garamond" w:hAnsi="Garamond"/>
                <w:sz w:val="18"/>
                <w:szCs w:val="18"/>
                <w:lang w:val="sq-AL" w:eastAsia="sq-AL"/>
              </w:rPr>
              <w:t>12.</w:t>
            </w:r>
          </w:p>
        </w:tc>
        <w:tc>
          <w:tcPr>
            <w:tcW w:w="2001" w:type="pct"/>
          </w:tcPr>
          <w:p w:rsidR="00CA4B22" w:rsidRPr="00FD276B" w:rsidRDefault="00CA4B22" w:rsidP="00B20A4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 w:eastAsia="sq-AL"/>
              </w:rPr>
            </w:pPr>
            <w:r w:rsidRPr="00FD276B">
              <w:rPr>
                <w:rFonts w:ascii="Garamond" w:hAnsi="Garamond"/>
                <w:sz w:val="18"/>
                <w:szCs w:val="18"/>
                <w:lang w:val="sq-AL" w:eastAsia="sq-AL"/>
              </w:rPr>
              <w:t>Gjeografi bërthamë</w:t>
            </w:r>
          </w:p>
        </w:tc>
        <w:tc>
          <w:tcPr>
            <w:tcW w:w="1466" w:type="pct"/>
          </w:tcPr>
          <w:p w:rsidR="00CA4B22" w:rsidRPr="00FD276B" w:rsidRDefault="00CA4B22" w:rsidP="00B20A4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z w:val="18"/>
                <w:szCs w:val="18"/>
                <w:lang w:val="sq-AL" w:eastAsia="sq-AL"/>
              </w:rPr>
            </w:pPr>
            <w:r w:rsidRPr="00FD276B">
              <w:rPr>
                <w:rFonts w:ascii="Garamond" w:hAnsi="Garamond"/>
                <w:sz w:val="18"/>
                <w:szCs w:val="18"/>
                <w:lang w:val="sq-AL" w:eastAsia="sq-AL"/>
              </w:rPr>
              <w:t>5</w:t>
            </w:r>
          </w:p>
        </w:tc>
      </w:tr>
      <w:tr w:rsidR="00CA4B22" w:rsidRPr="00FD276B" w:rsidTr="00B20A4F">
        <w:tc>
          <w:tcPr>
            <w:tcW w:w="1533" w:type="pct"/>
          </w:tcPr>
          <w:p w:rsidR="00CA4B22" w:rsidRPr="00FD276B" w:rsidRDefault="00CA4B22" w:rsidP="00B20A4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 w:eastAsia="sq-AL"/>
              </w:rPr>
            </w:pPr>
            <w:r w:rsidRPr="00FD276B">
              <w:rPr>
                <w:rFonts w:ascii="Garamond" w:hAnsi="Garamond"/>
                <w:sz w:val="18"/>
                <w:szCs w:val="18"/>
                <w:lang w:val="sq-AL" w:eastAsia="sq-AL"/>
              </w:rPr>
              <w:t>13.</w:t>
            </w:r>
          </w:p>
        </w:tc>
        <w:tc>
          <w:tcPr>
            <w:tcW w:w="2001" w:type="pct"/>
          </w:tcPr>
          <w:p w:rsidR="00CA4B22" w:rsidRPr="00FD276B" w:rsidRDefault="00CA4B22" w:rsidP="00B20A4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 w:eastAsia="sq-AL"/>
              </w:rPr>
            </w:pPr>
            <w:r w:rsidRPr="00FD276B">
              <w:rPr>
                <w:rFonts w:ascii="Garamond" w:hAnsi="Garamond"/>
                <w:sz w:val="18"/>
                <w:szCs w:val="18"/>
                <w:lang w:val="sq-AL" w:eastAsia="sq-AL"/>
              </w:rPr>
              <w:t>Gjeografi e thelluar</w:t>
            </w:r>
          </w:p>
        </w:tc>
        <w:tc>
          <w:tcPr>
            <w:tcW w:w="1466" w:type="pct"/>
          </w:tcPr>
          <w:p w:rsidR="00CA4B22" w:rsidRPr="00FD276B" w:rsidRDefault="00CA4B22" w:rsidP="00B20A4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z w:val="18"/>
                <w:szCs w:val="18"/>
                <w:lang w:val="sq-AL" w:eastAsia="sq-AL"/>
              </w:rPr>
            </w:pPr>
            <w:r w:rsidRPr="00FD276B">
              <w:rPr>
                <w:rFonts w:ascii="Garamond" w:hAnsi="Garamond"/>
                <w:sz w:val="18"/>
                <w:szCs w:val="18"/>
                <w:lang w:val="sq-AL" w:eastAsia="sq-AL"/>
              </w:rPr>
              <w:t>7</w:t>
            </w:r>
          </w:p>
        </w:tc>
      </w:tr>
      <w:tr w:rsidR="00CA4B22" w:rsidRPr="00FD276B" w:rsidTr="00B20A4F">
        <w:tc>
          <w:tcPr>
            <w:tcW w:w="1533" w:type="pct"/>
          </w:tcPr>
          <w:p w:rsidR="00CA4B22" w:rsidRPr="00FD276B" w:rsidRDefault="00CA4B22" w:rsidP="00B20A4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 w:eastAsia="sq-AL"/>
              </w:rPr>
            </w:pPr>
            <w:r w:rsidRPr="00FD276B">
              <w:rPr>
                <w:rFonts w:ascii="Garamond" w:hAnsi="Garamond"/>
                <w:sz w:val="18"/>
                <w:szCs w:val="18"/>
                <w:lang w:val="sq-AL" w:eastAsia="sq-AL"/>
              </w:rPr>
              <w:t>14.</w:t>
            </w:r>
          </w:p>
        </w:tc>
        <w:tc>
          <w:tcPr>
            <w:tcW w:w="2001" w:type="pct"/>
          </w:tcPr>
          <w:p w:rsidR="00CA4B22" w:rsidRPr="00FD276B" w:rsidRDefault="00CA4B22" w:rsidP="00B20A4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 w:eastAsia="sq-AL"/>
              </w:rPr>
            </w:pPr>
            <w:r w:rsidRPr="00FD276B">
              <w:rPr>
                <w:rFonts w:ascii="Garamond" w:hAnsi="Garamond"/>
                <w:sz w:val="18"/>
                <w:szCs w:val="18"/>
                <w:lang w:val="sq-AL" w:eastAsia="sq-AL"/>
              </w:rPr>
              <w:t>Ekonomi bërthamë</w:t>
            </w:r>
          </w:p>
        </w:tc>
        <w:tc>
          <w:tcPr>
            <w:tcW w:w="1466" w:type="pct"/>
          </w:tcPr>
          <w:p w:rsidR="00CA4B22" w:rsidRPr="00FD276B" w:rsidRDefault="00CA4B22" w:rsidP="00B20A4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z w:val="18"/>
                <w:szCs w:val="18"/>
                <w:lang w:val="sq-AL" w:eastAsia="sq-AL"/>
              </w:rPr>
            </w:pPr>
            <w:r w:rsidRPr="00FD276B">
              <w:rPr>
                <w:rFonts w:ascii="Garamond" w:hAnsi="Garamond"/>
                <w:sz w:val="18"/>
                <w:szCs w:val="18"/>
                <w:lang w:val="sq-AL" w:eastAsia="sq-AL"/>
              </w:rPr>
              <w:t>2</w:t>
            </w:r>
          </w:p>
        </w:tc>
      </w:tr>
      <w:tr w:rsidR="00CA4B22" w:rsidRPr="00FD276B" w:rsidTr="00B20A4F">
        <w:tc>
          <w:tcPr>
            <w:tcW w:w="1533" w:type="pct"/>
          </w:tcPr>
          <w:p w:rsidR="00CA4B22" w:rsidRPr="00FD276B" w:rsidRDefault="00CA4B22" w:rsidP="00B20A4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 w:eastAsia="sq-AL"/>
              </w:rPr>
            </w:pPr>
            <w:r w:rsidRPr="00FD276B">
              <w:rPr>
                <w:rFonts w:ascii="Garamond" w:hAnsi="Garamond"/>
                <w:sz w:val="18"/>
                <w:szCs w:val="18"/>
                <w:lang w:val="sq-AL" w:eastAsia="sq-AL"/>
              </w:rPr>
              <w:t>15.</w:t>
            </w:r>
          </w:p>
        </w:tc>
        <w:tc>
          <w:tcPr>
            <w:tcW w:w="2001" w:type="pct"/>
          </w:tcPr>
          <w:p w:rsidR="00CA4B22" w:rsidRPr="00FD276B" w:rsidRDefault="00CA4B22" w:rsidP="00B20A4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 w:eastAsia="sq-AL"/>
              </w:rPr>
            </w:pPr>
            <w:r w:rsidRPr="00FD276B">
              <w:rPr>
                <w:rFonts w:ascii="Garamond" w:hAnsi="Garamond"/>
                <w:sz w:val="18"/>
                <w:szCs w:val="18"/>
                <w:lang w:val="sq-AL" w:eastAsia="sq-AL"/>
              </w:rPr>
              <w:t>Ekonomi e thelluar</w:t>
            </w:r>
          </w:p>
        </w:tc>
        <w:tc>
          <w:tcPr>
            <w:tcW w:w="1466" w:type="pct"/>
          </w:tcPr>
          <w:p w:rsidR="00CA4B22" w:rsidRPr="00FD276B" w:rsidRDefault="00CA4B22" w:rsidP="00B20A4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z w:val="18"/>
                <w:szCs w:val="18"/>
                <w:lang w:val="sq-AL" w:eastAsia="sq-AL"/>
              </w:rPr>
            </w:pPr>
            <w:r w:rsidRPr="00FD276B">
              <w:rPr>
                <w:rFonts w:ascii="Garamond" w:hAnsi="Garamond"/>
                <w:sz w:val="18"/>
                <w:szCs w:val="18"/>
                <w:lang w:val="sq-AL" w:eastAsia="sq-AL"/>
              </w:rPr>
              <w:t>4</w:t>
            </w:r>
          </w:p>
        </w:tc>
      </w:tr>
      <w:tr w:rsidR="00CA4B22" w:rsidRPr="00FD276B" w:rsidTr="00B20A4F">
        <w:tc>
          <w:tcPr>
            <w:tcW w:w="1533" w:type="pct"/>
          </w:tcPr>
          <w:p w:rsidR="00CA4B22" w:rsidRPr="00FD276B" w:rsidRDefault="00CA4B22" w:rsidP="00B20A4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 w:eastAsia="sq-AL"/>
              </w:rPr>
            </w:pPr>
            <w:r w:rsidRPr="00FD276B">
              <w:rPr>
                <w:rFonts w:ascii="Garamond" w:hAnsi="Garamond"/>
                <w:sz w:val="18"/>
                <w:szCs w:val="18"/>
                <w:lang w:val="sq-AL" w:eastAsia="sq-AL"/>
              </w:rPr>
              <w:t>16.</w:t>
            </w:r>
          </w:p>
        </w:tc>
        <w:tc>
          <w:tcPr>
            <w:tcW w:w="2001" w:type="pct"/>
          </w:tcPr>
          <w:p w:rsidR="00CA4B22" w:rsidRPr="00FD276B" w:rsidRDefault="00CA4B22" w:rsidP="00B20A4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 w:eastAsia="sq-AL"/>
              </w:rPr>
            </w:pPr>
            <w:r w:rsidRPr="00FD276B">
              <w:rPr>
                <w:rFonts w:ascii="Garamond" w:hAnsi="Garamond"/>
                <w:sz w:val="18"/>
                <w:szCs w:val="18"/>
                <w:lang w:val="sq-AL" w:eastAsia="sq-AL"/>
              </w:rPr>
              <w:t>Teknologji bërthamë</w:t>
            </w:r>
          </w:p>
        </w:tc>
        <w:tc>
          <w:tcPr>
            <w:tcW w:w="1466" w:type="pct"/>
          </w:tcPr>
          <w:p w:rsidR="00CA4B22" w:rsidRPr="00FD276B" w:rsidRDefault="00CA4B22" w:rsidP="00B20A4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z w:val="18"/>
                <w:szCs w:val="18"/>
                <w:lang w:val="sq-AL" w:eastAsia="sq-AL"/>
              </w:rPr>
            </w:pPr>
            <w:r w:rsidRPr="00FD276B">
              <w:rPr>
                <w:rFonts w:ascii="Garamond" w:hAnsi="Garamond"/>
                <w:sz w:val="18"/>
                <w:szCs w:val="18"/>
                <w:lang w:val="sq-AL" w:eastAsia="sq-AL"/>
              </w:rPr>
              <w:t>2</w:t>
            </w:r>
          </w:p>
        </w:tc>
      </w:tr>
      <w:tr w:rsidR="00CA4B22" w:rsidRPr="00FD276B" w:rsidTr="00B20A4F">
        <w:tc>
          <w:tcPr>
            <w:tcW w:w="1533" w:type="pct"/>
          </w:tcPr>
          <w:p w:rsidR="00CA4B22" w:rsidRPr="00FD276B" w:rsidRDefault="00CA4B22" w:rsidP="00B20A4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 w:eastAsia="sq-AL"/>
              </w:rPr>
            </w:pPr>
            <w:r w:rsidRPr="00FD276B">
              <w:rPr>
                <w:rFonts w:ascii="Garamond" w:hAnsi="Garamond"/>
                <w:sz w:val="18"/>
                <w:szCs w:val="18"/>
                <w:lang w:val="sq-AL" w:eastAsia="sq-AL"/>
              </w:rPr>
              <w:t>17.</w:t>
            </w:r>
          </w:p>
        </w:tc>
        <w:tc>
          <w:tcPr>
            <w:tcW w:w="2001" w:type="pct"/>
          </w:tcPr>
          <w:p w:rsidR="00CA4B22" w:rsidRPr="00FD276B" w:rsidRDefault="00CA4B22" w:rsidP="00B20A4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 w:eastAsia="sq-AL"/>
              </w:rPr>
            </w:pPr>
            <w:r w:rsidRPr="00FD276B">
              <w:rPr>
                <w:rFonts w:ascii="Garamond" w:hAnsi="Garamond"/>
                <w:sz w:val="18"/>
                <w:szCs w:val="18"/>
                <w:lang w:val="sq-AL" w:eastAsia="sq-AL"/>
              </w:rPr>
              <w:t>Teknologji e thelluar</w:t>
            </w:r>
          </w:p>
        </w:tc>
        <w:tc>
          <w:tcPr>
            <w:tcW w:w="1466" w:type="pct"/>
          </w:tcPr>
          <w:p w:rsidR="00CA4B22" w:rsidRPr="00FD276B" w:rsidRDefault="00CA4B22" w:rsidP="00B20A4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z w:val="18"/>
                <w:szCs w:val="18"/>
                <w:lang w:val="sq-AL" w:eastAsia="sq-AL"/>
              </w:rPr>
            </w:pPr>
            <w:r w:rsidRPr="00FD276B">
              <w:rPr>
                <w:rFonts w:ascii="Garamond" w:hAnsi="Garamond"/>
                <w:sz w:val="18"/>
                <w:szCs w:val="18"/>
                <w:lang w:val="sq-AL" w:eastAsia="sq-AL"/>
              </w:rPr>
              <w:t>4</w:t>
            </w:r>
          </w:p>
        </w:tc>
      </w:tr>
      <w:tr w:rsidR="00CA4B22" w:rsidRPr="00FD276B" w:rsidTr="00B20A4F">
        <w:tc>
          <w:tcPr>
            <w:tcW w:w="1533" w:type="pct"/>
          </w:tcPr>
          <w:p w:rsidR="00CA4B22" w:rsidRPr="00FD276B" w:rsidRDefault="00CA4B22" w:rsidP="00B20A4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 w:eastAsia="sq-AL"/>
              </w:rPr>
            </w:pPr>
            <w:r w:rsidRPr="00FD276B">
              <w:rPr>
                <w:rFonts w:ascii="Garamond" w:hAnsi="Garamond"/>
                <w:sz w:val="18"/>
                <w:szCs w:val="18"/>
                <w:lang w:val="sq-AL" w:eastAsia="sq-AL"/>
              </w:rPr>
              <w:t>18.</w:t>
            </w:r>
          </w:p>
        </w:tc>
        <w:tc>
          <w:tcPr>
            <w:tcW w:w="2001" w:type="pct"/>
          </w:tcPr>
          <w:p w:rsidR="00CA4B22" w:rsidRPr="00FD276B" w:rsidRDefault="00CA4B22" w:rsidP="00B20A4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 w:eastAsia="sq-AL"/>
              </w:rPr>
            </w:pPr>
            <w:r w:rsidRPr="00FD276B">
              <w:rPr>
                <w:rFonts w:ascii="Garamond" w:hAnsi="Garamond"/>
                <w:sz w:val="18"/>
                <w:szCs w:val="18"/>
                <w:lang w:val="sq-AL" w:eastAsia="sq-AL"/>
              </w:rPr>
              <w:t>Qytetari</w:t>
            </w:r>
          </w:p>
        </w:tc>
        <w:tc>
          <w:tcPr>
            <w:tcW w:w="1466" w:type="pct"/>
          </w:tcPr>
          <w:p w:rsidR="00CA4B22" w:rsidRPr="00FD276B" w:rsidRDefault="00CA4B22" w:rsidP="00B20A4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z w:val="18"/>
                <w:szCs w:val="18"/>
                <w:lang w:val="sq-AL" w:eastAsia="sq-AL"/>
              </w:rPr>
            </w:pPr>
            <w:r w:rsidRPr="00FD276B">
              <w:rPr>
                <w:rFonts w:ascii="Garamond" w:hAnsi="Garamond"/>
                <w:sz w:val="18"/>
                <w:szCs w:val="18"/>
                <w:lang w:val="sq-AL" w:eastAsia="sq-AL"/>
              </w:rPr>
              <w:t>3</w:t>
            </w:r>
          </w:p>
        </w:tc>
      </w:tr>
      <w:tr w:rsidR="00CA4B22" w:rsidRPr="00FD276B" w:rsidTr="00B20A4F">
        <w:tc>
          <w:tcPr>
            <w:tcW w:w="1533" w:type="pct"/>
          </w:tcPr>
          <w:p w:rsidR="00CA4B22" w:rsidRPr="00FD276B" w:rsidRDefault="00CA4B22" w:rsidP="00B20A4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 w:eastAsia="sq-AL"/>
              </w:rPr>
            </w:pPr>
            <w:r w:rsidRPr="00FD276B">
              <w:rPr>
                <w:rFonts w:ascii="Garamond" w:hAnsi="Garamond"/>
                <w:sz w:val="18"/>
                <w:szCs w:val="18"/>
                <w:lang w:val="sq-AL" w:eastAsia="sq-AL"/>
              </w:rPr>
              <w:t>19.</w:t>
            </w:r>
          </w:p>
        </w:tc>
        <w:tc>
          <w:tcPr>
            <w:tcW w:w="2001" w:type="pct"/>
          </w:tcPr>
          <w:p w:rsidR="00CA4B22" w:rsidRPr="00FD276B" w:rsidRDefault="00CA4B22" w:rsidP="00B20A4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 w:eastAsia="sq-AL"/>
              </w:rPr>
            </w:pPr>
            <w:r w:rsidRPr="00FD276B">
              <w:rPr>
                <w:rFonts w:ascii="Garamond" w:hAnsi="Garamond"/>
                <w:sz w:val="18"/>
                <w:szCs w:val="18"/>
                <w:lang w:val="sq-AL" w:eastAsia="sq-AL"/>
              </w:rPr>
              <w:t>Psikologji</w:t>
            </w:r>
          </w:p>
        </w:tc>
        <w:tc>
          <w:tcPr>
            <w:tcW w:w="1466" w:type="pct"/>
          </w:tcPr>
          <w:p w:rsidR="00CA4B22" w:rsidRPr="00FD276B" w:rsidRDefault="00CA4B22" w:rsidP="00B20A4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z w:val="18"/>
                <w:szCs w:val="18"/>
                <w:lang w:val="sq-AL" w:eastAsia="sq-AL"/>
              </w:rPr>
            </w:pPr>
            <w:r w:rsidRPr="00FD276B">
              <w:rPr>
                <w:rFonts w:ascii="Garamond" w:hAnsi="Garamond"/>
                <w:sz w:val="18"/>
                <w:szCs w:val="18"/>
                <w:lang w:val="sq-AL" w:eastAsia="sq-AL"/>
              </w:rPr>
              <w:t>2</w:t>
            </w:r>
          </w:p>
        </w:tc>
      </w:tr>
      <w:tr w:rsidR="00CA4B22" w:rsidRPr="00FD276B" w:rsidTr="00B20A4F">
        <w:tc>
          <w:tcPr>
            <w:tcW w:w="1533" w:type="pct"/>
          </w:tcPr>
          <w:p w:rsidR="00CA4B22" w:rsidRPr="00FD276B" w:rsidRDefault="00CA4B22" w:rsidP="00B20A4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 w:eastAsia="sq-AL"/>
              </w:rPr>
            </w:pPr>
            <w:r w:rsidRPr="00FD276B">
              <w:rPr>
                <w:rFonts w:ascii="Garamond" w:hAnsi="Garamond"/>
                <w:sz w:val="18"/>
                <w:szCs w:val="18"/>
                <w:lang w:val="sq-AL" w:eastAsia="sq-AL"/>
              </w:rPr>
              <w:t>20.</w:t>
            </w:r>
          </w:p>
        </w:tc>
        <w:tc>
          <w:tcPr>
            <w:tcW w:w="2001" w:type="pct"/>
          </w:tcPr>
          <w:p w:rsidR="00CA4B22" w:rsidRPr="00FD276B" w:rsidRDefault="00CA4B22" w:rsidP="00B20A4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 w:eastAsia="sq-AL"/>
              </w:rPr>
            </w:pPr>
            <w:r w:rsidRPr="00FD276B">
              <w:rPr>
                <w:rFonts w:ascii="Garamond" w:hAnsi="Garamond"/>
                <w:sz w:val="18"/>
                <w:szCs w:val="18"/>
                <w:lang w:val="sq-AL" w:eastAsia="sq-AL"/>
              </w:rPr>
              <w:t>Filozofi</w:t>
            </w:r>
          </w:p>
        </w:tc>
        <w:tc>
          <w:tcPr>
            <w:tcW w:w="1466" w:type="pct"/>
          </w:tcPr>
          <w:p w:rsidR="00CA4B22" w:rsidRPr="00FD276B" w:rsidRDefault="00CA4B22" w:rsidP="00B20A4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z w:val="18"/>
                <w:szCs w:val="18"/>
                <w:lang w:val="sq-AL" w:eastAsia="sq-AL"/>
              </w:rPr>
            </w:pPr>
            <w:r w:rsidRPr="00FD276B">
              <w:rPr>
                <w:rFonts w:ascii="Garamond" w:hAnsi="Garamond"/>
                <w:sz w:val="18"/>
                <w:szCs w:val="18"/>
                <w:lang w:val="sq-AL" w:eastAsia="sq-AL"/>
              </w:rPr>
              <w:t>2</w:t>
            </w:r>
          </w:p>
        </w:tc>
      </w:tr>
      <w:tr w:rsidR="00CA4B22" w:rsidRPr="00FD276B" w:rsidTr="00B20A4F">
        <w:tc>
          <w:tcPr>
            <w:tcW w:w="1533" w:type="pct"/>
          </w:tcPr>
          <w:p w:rsidR="00CA4B22" w:rsidRPr="00FD276B" w:rsidRDefault="00CA4B22" w:rsidP="00B20A4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 w:eastAsia="sq-AL"/>
              </w:rPr>
            </w:pPr>
            <w:r w:rsidRPr="00FD276B">
              <w:rPr>
                <w:rFonts w:ascii="Garamond" w:hAnsi="Garamond"/>
                <w:sz w:val="18"/>
                <w:szCs w:val="18"/>
                <w:lang w:val="sq-AL" w:eastAsia="sq-AL"/>
              </w:rPr>
              <w:t>21.</w:t>
            </w:r>
          </w:p>
        </w:tc>
        <w:tc>
          <w:tcPr>
            <w:tcW w:w="2001" w:type="pct"/>
          </w:tcPr>
          <w:p w:rsidR="00CA4B22" w:rsidRPr="00FD276B" w:rsidRDefault="00CA4B22" w:rsidP="00B20A4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 w:eastAsia="sq-AL"/>
              </w:rPr>
            </w:pPr>
            <w:r w:rsidRPr="00FD276B">
              <w:rPr>
                <w:rFonts w:ascii="Garamond" w:hAnsi="Garamond"/>
                <w:sz w:val="18"/>
                <w:szCs w:val="18"/>
                <w:lang w:val="sq-AL" w:eastAsia="sq-AL"/>
              </w:rPr>
              <w:t>Sociologji</w:t>
            </w:r>
          </w:p>
        </w:tc>
        <w:tc>
          <w:tcPr>
            <w:tcW w:w="1466" w:type="pct"/>
          </w:tcPr>
          <w:p w:rsidR="00CA4B22" w:rsidRPr="00FD276B" w:rsidRDefault="00CA4B22" w:rsidP="00B20A4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z w:val="18"/>
                <w:szCs w:val="18"/>
                <w:lang w:val="sq-AL" w:eastAsia="sq-AL"/>
              </w:rPr>
            </w:pPr>
            <w:r w:rsidRPr="00FD276B">
              <w:rPr>
                <w:rFonts w:ascii="Garamond" w:hAnsi="Garamond"/>
                <w:sz w:val="18"/>
                <w:szCs w:val="18"/>
                <w:lang w:val="sq-AL" w:eastAsia="sq-AL"/>
              </w:rPr>
              <w:t>2</w:t>
            </w:r>
          </w:p>
        </w:tc>
      </w:tr>
      <w:tr w:rsidR="00CA4B22" w:rsidRPr="00FD276B" w:rsidTr="00B20A4F">
        <w:tc>
          <w:tcPr>
            <w:tcW w:w="3534" w:type="pct"/>
            <w:gridSpan w:val="2"/>
          </w:tcPr>
          <w:p w:rsidR="00CA4B22" w:rsidRPr="00FD276B" w:rsidRDefault="00CA4B22" w:rsidP="00CA4B22">
            <w:pPr>
              <w:pStyle w:val="ListParagraph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rPr>
                <w:rFonts w:ascii="Garamond" w:hAnsi="Garamond"/>
                <w:b/>
                <w:bCs/>
                <w:sz w:val="18"/>
                <w:szCs w:val="18"/>
                <w:lang w:val="sq-AL" w:eastAsia="sq-AL"/>
              </w:rPr>
            </w:pPr>
            <w:r w:rsidRPr="00FD276B">
              <w:rPr>
                <w:rFonts w:ascii="Garamond" w:hAnsi="Garamond"/>
                <w:b/>
                <w:bCs/>
                <w:sz w:val="18"/>
                <w:szCs w:val="18"/>
                <w:lang w:val="sq-AL" w:eastAsia="sq-AL"/>
              </w:rPr>
              <w:t>Vetëm për shkollat artistike</w:t>
            </w:r>
          </w:p>
        </w:tc>
        <w:tc>
          <w:tcPr>
            <w:tcW w:w="1466" w:type="pct"/>
          </w:tcPr>
          <w:p w:rsidR="00CA4B22" w:rsidRPr="00FD276B" w:rsidRDefault="00CA4B22" w:rsidP="00B20A4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z w:val="18"/>
                <w:szCs w:val="18"/>
                <w:lang w:val="sq-AL" w:eastAsia="sq-AL"/>
              </w:rPr>
            </w:pPr>
          </w:p>
        </w:tc>
      </w:tr>
      <w:tr w:rsidR="00CA4B22" w:rsidRPr="00FD276B" w:rsidTr="00B20A4F">
        <w:tc>
          <w:tcPr>
            <w:tcW w:w="1533" w:type="pct"/>
          </w:tcPr>
          <w:p w:rsidR="00CA4B22" w:rsidRPr="00FD276B" w:rsidRDefault="00CA4B22" w:rsidP="00B20A4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 w:eastAsia="sq-AL"/>
              </w:rPr>
            </w:pPr>
            <w:r w:rsidRPr="00FD276B">
              <w:rPr>
                <w:rFonts w:ascii="Garamond" w:hAnsi="Garamond"/>
                <w:sz w:val="18"/>
                <w:szCs w:val="18"/>
                <w:lang w:val="sq-AL" w:eastAsia="sq-AL"/>
              </w:rPr>
              <w:t>20.</w:t>
            </w:r>
          </w:p>
        </w:tc>
        <w:tc>
          <w:tcPr>
            <w:tcW w:w="2001" w:type="pct"/>
          </w:tcPr>
          <w:p w:rsidR="00CA4B22" w:rsidRPr="00FD276B" w:rsidRDefault="00CA4B22" w:rsidP="00B20A4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 w:eastAsia="sq-AL"/>
              </w:rPr>
            </w:pPr>
            <w:r w:rsidRPr="00FD276B">
              <w:rPr>
                <w:rFonts w:ascii="Garamond" w:hAnsi="Garamond"/>
                <w:sz w:val="18"/>
                <w:szCs w:val="18"/>
                <w:lang w:val="sq-AL" w:eastAsia="sq-AL"/>
              </w:rPr>
              <w:t>Histori muzike</w:t>
            </w:r>
          </w:p>
        </w:tc>
        <w:tc>
          <w:tcPr>
            <w:tcW w:w="1466" w:type="pct"/>
          </w:tcPr>
          <w:p w:rsidR="00CA4B22" w:rsidRPr="00FD276B" w:rsidRDefault="00CA4B22" w:rsidP="00B20A4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z w:val="18"/>
                <w:szCs w:val="18"/>
                <w:lang w:val="sq-AL" w:eastAsia="sq-AL"/>
              </w:rPr>
            </w:pPr>
            <w:r w:rsidRPr="00FD276B">
              <w:rPr>
                <w:rFonts w:ascii="Garamond" w:hAnsi="Garamond"/>
                <w:sz w:val="18"/>
                <w:szCs w:val="18"/>
                <w:lang w:val="sq-AL" w:eastAsia="sq-AL"/>
              </w:rPr>
              <w:t>6</w:t>
            </w:r>
          </w:p>
        </w:tc>
      </w:tr>
      <w:tr w:rsidR="00CA4B22" w:rsidRPr="00FD276B" w:rsidTr="00B20A4F">
        <w:tc>
          <w:tcPr>
            <w:tcW w:w="1533" w:type="pct"/>
          </w:tcPr>
          <w:p w:rsidR="00CA4B22" w:rsidRPr="00FD276B" w:rsidRDefault="00CA4B22" w:rsidP="00B20A4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 w:eastAsia="sq-AL"/>
              </w:rPr>
            </w:pPr>
            <w:r w:rsidRPr="00FD276B">
              <w:rPr>
                <w:rFonts w:ascii="Garamond" w:hAnsi="Garamond"/>
                <w:sz w:val="18"/>
                <w:szCs w:val="18"/>
                <w:lang w:val="sq-AL" w:eastAsia="sq-AL"/>
              </w:rPr>
              <w:t>21.</w:t>
            </w:r>
          </w:p>
        </w:tc>
        <w:tc>
          <w:tcPr>
            <w:tcW w:w="2001" w:type="pct"/>
          </w:tcPr>
          <w:p w:rsidR="00CA4B22" w:rsidRPr="00FD276B" w:rsidRDefault="00CA4B22" w:rsidP="00B20A4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 w:eastAsia="sq-AL"/>
              </w:rPr>
            </w:pPr>
            <w:r w:rsidRPr="00FD276B">
              <w:rPr>
                <w:rFonts w:ascii="Garamond" w:hAnsi="Garamond"/>
                <w:sz w:val="18"/>
                <w:szCs w:val="18"/>
                <w:lang w:val="sq-AL" w:eastAsia="sq-AL"/>
              </w:rPr>
              <w:t>Histori arti</w:t>
            </w:r>
          </w:p>
        </w:tc>
        <w:tc>
          <w:tcPr>
            <w:tcW w:w="1466" w:type="pct"/>
          </w:tcPr>
          <w:p w:rsidR="00CA4B22" w:rsidRPr="00FD276B" w:rsidRDefault="00CA4B22" w:rsidP="00B20A4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z w:val="18"/>
                <w:szCs w:val="18"/>
                <w:lang w:val="sq-AL" w:eastAsia="sq-AL"/>
              </w:rPr>
            </w:pPr>
            <w:r w:rsidRPr="00FD276B">
              <w:rPr>
                <w:rFonts w:ascii="Garamond" w:hAnsi="Garamond"/>
                <w:sz w:val="18"/>
                <w:szCs w:val="18"/>
                <w:lang w:val="sq-AL" w:eastAsia="sq-AL"/>
              </w:rPr>
              <w:t>6</w:t>
            </w:r>
          </w:p>
        </w:tc>
      </w:tr>
      <w:tr w:rsidR="00CA4B22" w:rsidRPr="00FD276B" w:rsidTr="00B20A4F">
        <w:tc>
          <w:tcPr>
            <w:tcW w:w="1533" w:type="pct"/>
          </w:tcPr>
          <w:p w:rsidR="00CA4B22" w:rsidRPr="00FD276B" w:rsidRDefault="00CA4B22" w:rsidP="00B20A4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 w:eastAsia="sq-AL"/>
              </w:rPr>
            </w:pPr>
            <w:r w:rsidRPr="00FD276B">
              <w:rPr>
                <w:rFonts w:ascii="Garamond" w:hAnsi="Garamond"/>
                <w:sz w:val="18"/>
                <w:szCs w:val="18"/>
                <w:lang w:val="sq-AL" w:eastAsia="sq-AL"/>
              </w:rPr>
              <w:t>22.</w:t>
            </w:r>
          </w:p>
        </w:tc>
        <w:tc>
          <w:tcPr>
            <w:tcW w:w="2001" w:type="pct"/>
          </w:tcPr>
          <w:p w:rsidR="00CA4B22" w:rsidRPr="00FD276B" w:rsidRDefault="00CA4B22" w:rsidP="00B20A4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 w:eastAsia="sq-AL"/>
              </w:rPr>
            </w:pPr>
            <w:r w:rsidRPr="00FD276B">
              <w:rPr>
                <w:rFonts w:ascii="Garamond" w:hAnsi="Garamond"/>
                <w:sz w:val="18"/>
                <w:szCs w:val="18"/>
                <w:lang w:val="sq-AL" w:eastAsia="sq-AL"/>
              </w:rPr>
              <w:t>Histori baleti</w:t>
            </w:r>
          </w:p>
        </w:tc>
        <w:tc>
          <w:tcPr>
            <w:tcW w:w="1466" w:type="pct"/>
          </w:tcPr>
          <w:p w:rsidR="00CA4B22" w:rsidRPr="00FD276B" w:rsidRDefault="00CA4B22" w:rsidP="00B20A4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z w:val="18"/>
                <w:szCs w:val="18"/>
                <w:lang w:val="sq-AL" w:eastAsia="sq-AL"/>
              </w:rPr>
            </w:pPr>
            <w:r w:rsidRPr="00FD276B">
              <w:rPr>
                <w:rFonts w:ascii="Garamond" w:hAnsi="Garamond"/>
                <w:sz w:val="18"/>
                <w:szCs w:val="18"/>
                <w:lang w:val="sq-AL" w:eastAsia="sq-AL"/>
              </w:rPr>
              <w:t>3</w:t>
            </w:r>
          </w:p>
        </w:tc>
      </w:tr>
      <w:tr w:rsidR="00CA4B22" w:rsidRPr="00FD276B" w:rsidTr="00B20A4F">
        <w:tc>
          <w:tcPr>
            <w:tcW w:w="3534" w:type="pct"/>
            <w:gridSpan w:val="2"/>
          </w:tcPr>
          <w:p w:rsidR="00CA4B22" w:rsidRPr="00FD276B" w:rsidRDefault="00CA4B22" w:rsidP="00CA4B22">
            <w:pPr>
              <w:pStyle w:val="ListParagraph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rPr>
                <w:rFonts w:ascii="Garamond" w:hAnsi="Garamond"/>
                <w:b/>
                <w:bCs/>
                <w:sz w:val="18"/>
                <w:szCs w:val="18"/>
                <w:lang w:val="sq-AL" w:eastAsia="sq-AL"/>
              </w:rPr>
            </w:pPr>
            <w:r w:rsidRPr="00FD276B">
              <w:rPr>
                <w:rFonts w:ascii="Garamond" w:hAnsi="Garamond"/>
                <w:b/>
                <w:bCs/>
                <w:sz w:val="18"/>
                <w:szCs w:val="18"/>
                <w:lang w:val="sq-AL" w:eastAsia="sq-AL"/>
              </w:rPr>
              <w:t>Vetëm për shkollat profesionale</w:t>
            </w:r>
          </w:p>
        </w:tc>
        <w:tc>
          <w:tcPr>
            <w:tcW w:w="1466" w:type="pct"/>
          </w:tcPr>
          <w:p w:rsidR="00CA4B22" w:rsidRPr="00FD276B" w:rsidRDefault="00CA4B22" w:rsidP="00B20A4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z w:val="18"/>
                <w:szCs w:val="18"/>
                <w:lang w:val="sq-AL" w:eastAsia="sq-AL"/>
              </w:rPr>
            </w:pPr>
          </w:p>
        </w:tc>
      </w:tr>
      <w:tr w:rsidR="00CA4B22" w:rsidRPr="00FD276B" w:rsidTr="00B20A4F">
        <w:tc>
          <w:tcPr>
            <w:tcW w:w="1533" w:type="pct"/>
          </w:tcPr>
          <w:p w:rsidR="00CA4B22" w:rsidRPr="00FD276B" w:rsidRDefault="00CA4B22" w:rsidP="00B20A4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 w:eastAsia="sq-AL"/>
              </w:rPr>
            </w:pPr>
            <w:r w:rsidRPr="00FD276B">
              <w:rPr>
                <w:rFonts w:ascii="Garamond" w:hAnsi="Garamond"/>
                <w:sz w:val="18"/>
                <w:szCs w:val="18"/>
                <w:lang w:val="sq-AL" w:eastAsia="sq-AL"/>
              </w:rPr>
              <w:t>23.</w:t>
            </w:r>
          </w:p>
        </w:tc>
        <w:tc>
          <w:tcPr>
            <w:tcW w:w="2001" w:type="pct"/>
          </w:tcPr>
          <w:p w:rsidR="00CA4B22" w:rsidRPr="00FD276B" w:rsidRDefault="00CA4B22" w:rsidP="00B20A4F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 w:eastAsia="sq-AL"/>
              </w:rPr>
            </w:pPr>
            <w:r w:rsidRPr="00FD276B">
              <w:rPr>
                <w:rFonts w:ascii="Garamond" w:hAnsi="Garamond"/>
                <w:sz w:val="18"/>
                <w:szCs w:val="18"/>
                <w:lang w:val="sq-AL" w:eastAsia="sq-AL"/>
              </w:rPr>
              <w:t>Teori profesionale e integruar (me zgjedhje tё detyruar)</w:t>
            </w:r>
          </w:p>
        </w:tc>
        <w:tc>
          <w:tcPr>
            <w:tcW w:w="1466" w:type="pct"/>
          </w:tcPr>
          <w:p w:rsidR="00CA4B22" w:rsidRPr="00FD276B" w:rsidRDefault="00CA4B22" w:rsidP="00B20A4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z w:val="18"/>
                <w:szCs w:val="18"/>
                <w:lang w:val="sq-AL" w:eastAsia="sq-AL"/>
              </w:rPr>
            </w:pPr>
            <w:r w:rsidRPr="00FD276B">
              <w:rPr>
                <w:rFonts w:ascii="Garamond" w:hAnsi="Garamond"/>
                <w:sz w:val="18"/>
                <w:szCs w:val="18"/>
                <w:lang w:val="sq-AL" w:eastAsia="sq-AL"/>
              </w:rPr>
              <w:t>8</w:t>
            </w:r>
          </w:p>
        </w:tc>
      </w:tr>
    </w:tbl>
    <w:p w:rsidR="00CA4B22" w:rsidRPr="00C46FED" w:rsidRDefault="00CA4B22" w:rsidP="00CA4B22">
      <w:pPr>
        <w:pStyle w:val="Hapesira7"/>
        <w:rPr>
          <w:lang w:val="sq-AL"/>
        </w:rPr>
      </w:pPr>
    </w:p>
    <w:p w:rsidR="00CA4B22" w:rsidRPr="00132069" w:rsidRDefault="00CA4B22" w:rsidP="00CA4B22">
      <w:pPr>
        <w:pStyle w:val="Paragrafi"/>
        <w:rPr>
          <w:spacing w:val="-4"/>
          <w:lang w:val="sq-AL"/>
        </w:rPr>
      </w:pPr>
      <w:r w:rsidRPr="00132069">
        <w:rPr>
          <w:spacing w:val="-4"/>
          <w:lang w:val="sq-AL"/>
        </w:rPr>
        <w:t>1.6 Testi i gjuhës së huaj me zgjedhje do të hartohet në nivelin gjuhësor B2.</w:t>
      </w:r>
    </w:p>
    <w:p w:rsidR="00CA4B22" w:rsidRPr="00132069" w:rsidRDefault="00CA4B22" w:rsidP="00CA4B22">
      <w:pPr>
        <w:pStyle w:val="Paragrafi"/>
        <w:rPr>
          <w:spacing w:val="-4"/>
          <w:lang w:val="sq-AL"/>
        </w:rPr>
      </w:pPr>
      <w:r w:rsidRPr="00132069">
        <w:rPr>
          <w:spacing w:val="-4"/>
          <w:lang w:val="sq-AL"/>
        </w:rPr>
        <w:t>1.7 Lista e gjuhëve të huaja, si lëndë me zgjedhje, do të përcaktohet në udhëzimin për plotësimin e formularit A1/A1Z.</w:t>
      </w:r>
    </w:p>
    <w:p w:rsidR="00CA4B22" w:rsidRPr="00132069" w:rsidRDefault="00CA4B22" w:rsidP="00CA4B22">
      <w:pPr>
        <w:pStyle w:val="Paragrafi"/>
        <w:rPr>
          <w:spacing w:val="-4"/>
          <w:lang w:val="sq-AL"/>
        </w:rPr>
      </w:pPr>
      <w:r w:rsidRPr="00132069">
        <w:rPr>
          <w:spacing w:val="-4"/>
          <w:lang w:val="sq-AL"/>
        </w:rPr>
        <w:t xml:space="preserve">1.8 Programet orientuese të lëndëve të detyruara (“Letërsi dhe gjuhë shqipe”, “Matematikë” dhe “Gjuhë e huaj”) dhe të provimit me zgjedhje të detyruar (“Teori profesionale e integruar”), për të gjithë maturantët/kandidatët nga shkollat profesionale, të jenë në përshtatje me programet ekzistuese të shkollave profesionale. </w:t>
      </w:r>
    </w:p>
    <w:p w:rsidR="00CA4B22" w:rsidRPr="00132069" w:rsidRDefault="00CA4B22" w:rsidP="00CA4B22">
      <w:pPr>
        <w:pStyle w:val="Paragrafi"/>
        <w:rPr>
          <w:spacing w:val="-4"/>
          <w:lang w:val="sq-AL"/>
        </w:rPr>
      </w:pPr>
      <w:r w:rsidRPr="00132069">
        <w:rPr>
          <w:spacing w:val="-4"/>
          <w:lang w:val="sq-AL"/>
        </w:rPr>
        <w:t>1.9 Programet orientuese të lëndëve me zgjedhje, të jenë të njëjta për të gjithë maturantët/kandidatët që plotësojnë formularin A1/A1Z, përveç teorisë profesionale të integruar.</w:t>
      </w:r>
    </w:p>
    <w:p w:rsidR="00CA4B22" w:rsidRPr="00132069" w:rsidRDefault="00CA4B22" w:rsidP="00CA4B22">
      <w:pPr>
        <w:pStyle w:val="Paragrafi"/>
        <w:rPr>
          <w:spacing w:val="-4"/>
          <w:lang w:val="sq-AL"/>
        </w:rPr>
      </w:pPr>
      <w:r w:rsidRPr="00132069">
        <w:rPr>
          <w:spacing w:val="-4"/>
          <w:lang w:val="sq-AL"/>
        </w:rPr>
        <w:t>1.10 Programi orientues i një lënde të thelluar, të përmbajë edhe programin e lëndës bërthamë (përjashtuar lëndët e provimeve të detyruara).</w:t>
      </w:r>
    </w:p>
    <w:p w:rsidR="00CA4B22" w:rsidRPr="00132069" w:rsidRDefault="00CA4B22" w:rsidP="00CA4B22">
      <w:pPr>
        <w:pStyle w:val="Paragrafi"/>
        <w:rPr>
          <w:spacing w:val="-4"/>
          <w:lang w:val="sq-AL"/>
        </w:rPr>
      </w:pPr>
      <w:r w:rsidRPr="00132069">
        <w:rPr>
          <w:spacing w:val="-4"/>
          <w:lang w:val="sq-AL"/>
        </w:rPr>
        <w:t>1.11 Lënda "Gjeografi” (bërthamë dhe e thelluar) të përmbajë edhe lëndën "Shkenca e tokës".</w:t>
      </w:r>
    </w:p>
    <w:p w:rsidR="00CA4B22" w:rsidRPr="00132069" w:rsidRDefault="00CA4B22" w:rsidP="00CA4B22">
      <w:pPr>
        <w:pStyle w:val="Paragrafi"/>
        <w:rPr>
          <w:spacing w:val="-4"/>
          <w:lang w:val="sq-AL"/>
        </w:rPr>
      </w:pPr>
      <w:r w:rsidRPr="00132069">
        <w:rPr>
          <w:spacing w:val="-4"/>
          <w:lang w:val="sq-AL"/>
        </w:rPr>
        <w:t xml:space="preserve">1.12 Maturanti/kandidati nga shkolla profesionale ka të drejtë të zgjedhë një lëndë nga grupi i lëndëve “I. Për të gjitha shkollat e mesme” tek lista e lëndëve me zgjedhje, pavarësisht nëse e ka zhvilluar ose jo atë, i është ofruar apo jo nga shkolla në programin mësimor. </w:t>
      </w:r>
    </w:p>
    <w:p w:rsidR="00CA4B22" w:rsidRPr="00132069" w:rsidRDefault="00CA4B22" w:rsidP="00CA4B22">
      <w:pPr>
        <w:pStyle w:val="Paragrafi"/>
        <w:rPr>
          <w:spacing w:val="-4"/>
          <w:lang w:val="sq-AL"/>
        </w:rPr>
      </w:pPr>
      <w:r w:rsidRPr="00132069">
        <w:rPr>
          <w:spacing w:val="-4"/>
          <w:lang w:val="sq-AL"/>
        </w:rPr>
        <w:t>2. Maturanti/kandidati nga shkolla profesionale të zgjedhë dy lëndët për provimet me zgjedhje nga lista e lëndëve me zgjedhje (pika 1.5), sipas këtyre kritereve:</w:t>
      </w:r>
    </w:p>
    <w:p w:rsidR="00CA4B22" w:rsidRPr="00132069" w:rsidRDefault="00CA4B22" w:rsidP="00CA4B22">
      <w:pPr>
        <w:pStyle w:val="Paragrafi"/>
        <w:rPr>
          <w:spacing w:val="-4"/>
          <w:lang w:val="sq-AL"/>
        </w:rPr>
      </w:pPr>
      <w:r w:rsidRPr="00132069">
        <w:rPr>
          <w:spacing w:val="-4"/>
          <w:lang w:val="sq-AL"/>
        </w:rPr>
        <w:t>a) Lëndën e parë (Z1), me detyrim, teoria profesionale e integruar, nga grupi i lëndëve “III. Vetëm për shkollat profesionale”;</w:t>
      </w:r>
    </w:p>
    <w:p w:rsidR="00CA4B22" w:rsidRPr="00132069" w:rsidRDefault="00CA4B22" w:rsidP="00CA4B22">
      <w:pPr>
        <w:pStyle w:val="Paragrafi"/>
        <w:rPr>
          <w:spacing w:val="-4"/>
          <w:lang w:val="sq-AL"/>
        </w:rPr>
      </w:pPr>
      <w:r w:rsidRPr="00132069">
        <w:rPr>
          <w:spacing w:val="-4"/>
          <w:lang w:val="sq-AL"/>
        </w:rPr>
        <w:t>b) lëndën e dytë (Z2) nga grupi i lëndëve “I. Për të gjitha shkollat e mesme”.</w:t>
      </w:r>
    </w:p>
    <w:p w:rsidR="00CA4B22" w:rsidRPr="00132069" w:rsidRDefault="00CA4B22" w:rsidP="00CA4B22">
      <w:pPr>
        <w:pStyle w:val="Paragrafi"/>
        <w:rPr>
          <w:spacing w:val="-4"/>
          <w:lang w:val="sq-AL"/>
        </w:rPr>
      </w:pPr>
      <w:r w:rsidRPr="00132069">
        <w:rPr>
          <w:spacing w:val="-4"/>
          <w:lang w:val="sq-AL"/>
        </w:rPr>
        <w:t>3. Kandidatëve, të cilët kanë dhënë provime me zgjedhje dhe janë vlerësuar me notë të përshkallëzuar jo më të vogël se 4.50, (nota 5), u njihen ato provime.</w:t>
      </w:r>
    </w:p>
    <w:p w:rsidR="00CA4B22" w:rsidRPr="00132069" w:rsidRDefault="00CA4B22" w:rsidP="00CA4B22">
      <w:pPr>
        <w:pStyle w:val="Paragrafi"/>
        <w:rPr>
          <w:spacing w:val="-4"/>
          <w:lang w:val="sq-AL"/>
        </w:rPr>
      </w:pPr>
      <w:r w:rsidRPr="00132069">
        <w:rPr>
          <w:spacing w:val="-4"/>
          <w:lang w:val="sq-AL"/>
        </w:rPr>
        <w:t>4. Kandidatët të cilët nuk janë kalues ose nuk kanë dhënë provimet me zgjedhje, do t'i japin ato në përputhje me këtë udhëzim.</w:t>
      </w:r>
    </w:p>
    <w:p w:rsidR="00CA4B22" w:rsidRPr="00132069" w:rsidRDefault="00CA4B22" w:rsidP="00CA4B22">
      <w:pPr>
        <w:pStyle w:val="Paragrafi"/>
        <w:rPr>
          <w:spacing w:val="-4"/>
          <w:lang w:val="sq-AL"/>
        </w:rPr>
      </w:pPr>
      <w:r w:rsidRPr="00132069">
        <w:rPr>
          <w:spacing w:val="-4"/>
          <w:lang w:val="sq-AL"/>
        </w:rPr>
        <w:t>5. Kandidatët, të cilët janë kalues vetëm në njërin nga provimet me zgjedhje, ta mbartin atë dhe të japin një provim tjetër, në përputhje me këtë udhëzim.</w:t>
      </w:r>
    </w:p>
    <w:p w:rsidR="00CA4B22" w:rsidRPr="00132069" w:rsidRDefault="00CA4B22" w:rsidP="00CA4B22">
      <w:pPr>
        <w:pStyle w:val="Paragrafi"/>
        <w:rPr>
          <w:spacing w:val="-4"/>
          <w:lang w:val="sq-AL"/>
        </w:rPr>
      </w:pPr>
      <w:r w:rsidRPr="00132069">
        <w:rPr>
          <w:spacing w:val="-4"/>
          <w:lang w:val="sq-AL"/>
        </w:rPr>
        <w:t xml:space="preserve">6. Kandidatët, që në Maturën Shtetërore 2012 kanë zgjedhur për të dhënë 3 (tri) provime me zgjedhje dhe: </w:t>
      </w:r>
    </w:p>
    <w:p w:rsidR="00CA4B22" w:rsidRPr="00132069" w:rsidRDefault="00CA4B22" w:rsidP="00CA4B22">
      <w:pPr>
        <w:pStyle w:val="Paragrafi"/>
        <w:rPr>
          <w:spacing w:val="-4"/>
          <w:lang w:val="sq-AL"/>
        </w:rPr>
      </w:pPr>
      <w:r w:rsidRPr="00132069">
        <w:rPr>
          <w:spacing w:val="-4"/>
          <w:lang w:val="sq-AL"/>
        </w:rPr>
        <w:t>a) kanë mbetur në dy provime, të zgjedhin vetëm një lëndë nga lista e lëndëve me zgjedhje të këtij udhëzimi;</w:t>
      </w:r>
    </w:p>
    <w:p w:rsidR="00CA4B22" w:rsidRPr="00132069" w:rsidRDefault="00CA4B22" w:rsidP="00CA4B22">
      <w:pPr>
        <w:pStyle w:val="Paragrafi"/>
        <w:rPr>
          <w:spacing w:val="-4"/>
          <w:lang w:val="sq-AL"/>
        </w:rPr>
      </w:pPr>
      <w:r w:rsidRPr="00132069">
        <w:rPr>
          <w:spacing w:val="-4"/>
          <w:lang w:val="sq-AL"/>
        </w:rPr>
        <w:lastRenderedPageBreak/>
        <w:t xml:space="preserve">b) rezultojnë kalues në dy prej tyre, pavarësisht nga shuma e krediteve, të pajisen me diplomën e maturës. </w:t>
      </w:r>
    </w:p>
    <w:p w:rsidR="00CA4B22" w:rsidRDefault="00CA4B22" w:rsidP="00CA4B22">
      <w:pPr>
        <w:pStyle w:val="Paragrafi"/>
        <w:rPr>
          <w:lang w:val="sq-AL"/>
        </w:rPr>
      </w:pPr>
      <w:r w:rsidRPr="00C46FED">
        <w:rPr>
          <w:lang w:val="sq-AL"/>
        </w:rPr>
        <w:t>7. Kandidatëve, të cilët kanë marrë dëftesë pjekurie para vitit 2006 dhe dëshirojnë të aplikojnë për studime universitare, t'u njihen dy nga provimet e detyruara që përputhen me D1 dhe D2, ose provimet e njëvlershme me to, të njehsuara nga DAR/ZA-të.</w:t>
      </w:r>
    </w:p>
    <w:p w:rsidR="00CA4B22" w:rsidRPr="00C46FED" w:rsidRDefault="00CA4B22" w:rsidP="00CA4B22">
      <w:pPr>
        <w:pStyle w:val="Paragrafi"/>
        <w:rPr>
          <w:lang w:val="sq-AL"/>
        </w:rPr>
      </w:pPr>
      <w:r w:rsidRPr="00C46FED">
        <w:rPr>
          <w:lang w:val="sq-AL"/>
        </w:rPr>
        <w:t xml:space="preserve">8. Për llogaritjen e pikëve të procedohet si më poshtë: </w:t>
      </w:r>
    </w:p>
    <w:p w:rsidR="00CA4B22" w:rsidRPr="00C46FED" w:rsidRDefault="00CA4B22" w:rsidP="00CA4B22">
      <w:pPr>
        <w:pStyle w:val="Paragrafi"/>
        <w:rPr>
          <w:lang w:val="sq-AL"/>
        </w:rPr>
      </w:pPr>
      <w:r w:rsidRPr="00C46FED">
        <w:rPr>
          <w:lang w:val="sq-AL"/>
        </w:rPr>
        <w:t xml:space="preserve">a) Shënohen me: </w:t>
      </w:r>
    </w:p>
    <w:p w:rsidR="00CA4B22" w:rsidRPr="00C46FED" w:rsidRDefault="00CA4B22" w:rsidP="00CA4B22">
      <w:pPr>
        <w:pStyle w:val="Paragrafi"/>
        <w:rPr>
          <w:lang w:val="sq-AL"/>
        </w:rPr>
      </w:pPr>
      <w:r w:rsidRPr="00C46FED">
        <w:rPr>
          <w:lang w:val="sq-AL"/>
        </w:rPr>
        <w:t xml:space="preserve">- M, D1, D2, Z1 dhe Z2 përkatësisht pikët mesatare të arsimit të mesëm të lartë, vlerësimet në lëndët e detyruara "Letërsi dhe gjuhë shqipe", "Matematikë" dhe në ato me zgjedhje (ku: Z1 janë pikët nё vlerësimin për “Teorinë profesionale tё integruar”). </w:t>
      </w:r>
    </w:p>
    <w:p w:rsidR="00CA4B22" w:rsidRPr="00C46FED" w:rsidRDefault="00CA4B22" w:rsidP="00CA4B22">
      <w:pPr>
        <w:pStyle w:val="Paragrafi"/>
        <w:rPr>
          <w:lang w:val="sq-AL"/>
        </w:rPr>
      </w:pPr>
      <w:r w:rsidRPr="00C46FED">
        <w:rPr>
          <w:lang w:val="sq-AL"/>
        </w:rPr>
        <w:t xml:space="preserve">- K, F1 dhe F2 përkatësisht koeficienti i shkollës dhe koeficientet e lëndëve me zgjedhje të përcaktuara nga universitetet publike. </w:t>
      </w:r>
    </w:p>
    <w:p w:rsidR="00CA4B22" w:rsidRPr="00C46FED" w:rsidRDefault="00CA4B22" w:rsidP="00CA4B22">
      <w:pPr>
        <w:pStyle w:val="Paragrafi"/>
        <w:rPr>
          <w:lang w:val="sq-AL"/>
        </w:rPr>
      </w:pPr>
      <w:r w:rsidRPr="00C46FED">
        <w:rPr>
          <w:lang w:val="sq-AL"/>
        </w:rPr>
        <w:t xml:space="preserve">b) Llogaritja e shumës S të pikëve të maturantëve/kandidatëve, të cilët kanë rezultuar kalues në provimet me detyrim dhe me zgjedhje, bëhet me formulën: </w:t>
      </w:r>
    </w:p>
    <w:p w:rsidR="00CA4B22" w:rsidRPr="00C46FED" w:rsidRDefault="00CA4B22" w:rsidP="00CA4B22">
      <w:pPr>
        <w:pStyle w:val="Paragrafi"/>
        <w:rPr>
          <w:lang w:val="sq-AL"/>
        </w:rPr>
      </w:pPr>
      <w:r w:rsidRPr="00C46FED">
        <w:rPr>
          <w:lang w:val="sq-AL"/>
        </w:rPr>
        <w:t>S = {[26 x M +20</w:t>
      </w:r>
      <w:r>
        <w:rPr>
          <w:lang w:val="sq-AL"/>
        </w:rPr>
        <w:t xml:space="preserve"> </w:t>
      </w:r>
      <w:r w:rsidRPr="00C46FED">
        <w:rPr>
          <w:lang w:val="sq-AL"/>
        </w:rPr>
        <w:t>x (D1+D2)] x K +17 x (Z1x</w:t>
      </w:r>
      <w:r>
        <w:rPr>
          <w:lang w:val="sq-AL"/>
        </w:rPr>
        <w:t xml:space="preserve"> </w:t>
      </w:r>
      <w:r w:rsidRPr="00C46FED">
        <w:rPr>
          <w:lang w:val="sq-AL"/>
        </w:rPr>
        <w:t>F1+Z2 x F2)} x 5</w:t>
      </w:r>
    </w:p>
    <w:p w:rsidR="00CA4B22" w:rsidRPr="00C46FED" w:rsidRDefault="00CA4B22" w:rsidP="00CA4B22">
      <w:pPr>
        <w:pStyle w:val="Paragrafi"/>
        <w:rPr>
          <w:lang w:val="sq-AL"/>
        </w:rPr>
      </w:pPr>
      <w:r w:rsidRPr="00C46FED">
        <w:rPr>
          <w:lang w:val="sq-AL"/>
        </w:rPr>
        <w:t>9. Provimi i Teorisë P</w:t>
      </w:r>
      <w:r>
        <w:rPr>
          <w:lang w:val="sq-AL"/>
        </w:rPr>
        <w:t>rofesionale të Nivelit të III</w:t>
      </w:r>
      <w:r w:rsidRPr="00C46FED">
        <w:rPr>
          <w:lang w:val="sq-AL"/>
        </w:rPr>
        <w:t>, të Arsimit Profesional, që zhvillohej nga vetë shkollat profesionale, nuk do të zhvillohet më në vijim. Provimet e tjera të teorisë dhe tё praktikës profesionale, në nivelin I dhe II dhe provimi i praktikës profesionale në nivelin III, do të zhvillohen nga shkollat profesionale, si edhe më parë.</w:t>
      </w:r>
    </w:p>
    <w:p w:rsidR="00CA4B22" w:rsidRPr="00C46FED" w:rsidRDefault="00CA4B22" w:rsidP="00CA4B22">
      <w:pPr>
        <w:pStyle w:val="Paragrafi"/>
        <w:rPr>
          <w:lang w:val="sq-AL"/>
        </w:rPr>
      </w:pPr>
      <w:r w:rsidRPr="00C46FED">
        <w:rPr>
          <w:lang w:val="sq-AL"/>
        </w:rPr>
        <w:t>10. Për realizimin e Maturës Shtetërore Profesionale të zbatohet Rregullorja e Maturës Shtetërore 2015 në Republikën e Shqipërisë.</w:t>
      </w:r>
    </w:p>
    <w:p w:rsidR="00CA4B22" w:rsidRDefault="00CA4B22" w:rsidP="00CA4B22">
      <w:pPr>
        <w:pStyle w:val="Paragrafi"/>
        <w:rPr>
          <w:lang w:val="sq-AL"/>
        </w:rPr>
      </w:pPr>
      <w:r w:rsidRPr="00C46FED">
        <w:rPr>
          <w:lang w:val="sq-AL"/>
        </w:rPr>
        <w:t>Ky udhëzim hyn në fuqi menjëherë dhe botohet në Fletoren Zyrtare.</w:t>
      </w:r>
    </w:p>
    <w:p w:rsidR="00CA4B22" w:rsidRDefault="00CA4B22" w:rsidP="00CA4B22">
      <w:pPr>
        <w:pStyle w:val="Hapesira7"/>
        <w:rPr>
          <w:lang w:val="sq-AL"/>
        </w:rPr>
      </w:pPr>
    </w:p>
    <w:p w:rsidR="00CA4B22" w:rsidRPr="00FA2106" w:rsidRDefault="00CA4B22" w:rsidP="00CA4B22">
      <w:pPr>
        <w:pStyle w:val="Paragrafi"/>
        <w:jc w:val="right"/>
        <w:rPr>
          <w:szCs w:val="24"/>
          <w:lang w:val="sq-AL"/>
        </w:rPr>
      </w:pPr>
      <w:r w:rsidRPr="00FA2106">
        <w:rPr>
          <w:szCs w:val="24"/>
          <w:lang w:val="sq-AL"/>
        </w:rPr>
        <w:t>MINISTRI I ARSIMIT DHE SPORTIT</w:t>
      </w:r>
    </w:p>
    <w:p w:rsidR="00CA4B22" w:rsidRPr="00FA2106" w:rsidRDefault="00CA4B22" w:rsidP="00CA4B22">
      <w:pPr>
        <w:pStyle w:val="Paragrafi"/>
        <w:jc w:val="right"/>
        <w:rPr>
          <w:b/>
          <w:szCs w:val="24"/>
          <w:lang w:val="sq-AL"/>
        </w:rPr>
      </w:pPr>
      <w:r w:rsidRPr="00FA2106">
        <w:rPr>
          <w:b/>
          <w:szCs w:val="24"/>
          <w:lang w:val="sq-AL"/>
        </w:rPr>
        <w:t>Lindita Nikolla</w:t>
      </w:r>
    </w:p>
    <w:p w:rsidR="00CA4B22" w:rsidRPr="00FA2106" w:rsidRDefault="00CA4B22" w:rsidP="00CA4B22">
      <w:pPr>
        <w:pStyle w:val="Hapesira7"/>
        <w:jc w:val="right"/>
        <w:rPr>
          <w:lang w:val="sq-AL"/>
        </w:rPr>
      </w:pPr>
    </w:p>
    <w:p w:rsidR="00CA4B22" w:rsidRPr="00FA2106" w:rsidRDefault="00CA4B22" w:rsidP="00CA4B22">
      <w:pPr>
        <w:pStyle w:val="Paragrafi"/>
        <w:jc w:val="right"/>
        <w:rPr>
          <w:szCs w:val="24"/>
          <w:lang w:val="sq-AL"/>
        </w:rPr>
      </w:pPr>
      <w:r w:rsidRPr="00FA2106">
        <w:rPr>
          <w:szCs w:val="24"/>
          <w:lang w:val="sq-AL"/>
        </w:rPr>
        <w:t xml:space="preserve">MINISTRI I MIRËQENIES SOCIALE </w:t>
      </w:r>
    </w:p>
    <w:p w:rsidR="00CA4B22" w:rsidRPr="00FA2106" w:rsidRDefault="00CA4B22" w:rsidP="00CA4B22">
      <w:pPr>
        <w:pStyle w:val="Paragrafi"/>
        <w:jc w:val="right"/>
        <w:rPr>
          <w:szCs w:val="24"/>
          <w:lang w:val="sq-AL"/>
        </w:rPr>
      </w:pPr>
      <w:r w:rsidRPr="00FA2106">
        <w:rPr>
          <w:szCs w:val="24"/>
          <w:lang w:val="sq-AL"/>
        </w:rPr>
        <w:t>DHE RINISË</w:t>
      </w:r>
    </w:p>
    <w:p w:rsidR="00FD57DC" w:rsidRDefault="00CA4B22" w:rsidP="00CA4B22">
      <w:r w:rsidRPr="00FA2106">
        <w:rPr>
          <w:b/>
          <w:szCs w:val="24"/>
          <w:lang w:val="sq-AL"/>
        </w:rPr>
        <w:t>Erion Veliaj</w:t>
      </w:r>
    </w:p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A33CFF"/>
    <w:multiLevelType w:val="multilevel"/>
    <w:tmpl w:val="E470335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">
    <w:nsid w:val="54DA0268"/>
    <w:multiLevelType w:val="hybridMultilevel"/>
    <w:tmpl w:val="0B5664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grammar="clean"/>
  <w:revisionView w:inkAnnotations="0"/>
  <w:defaultTabStop w:val="720"/>
  <w:characterSpacingControl w:val="doNotCompress"/>
  <w:compat/>
  <w:rsids>
    <w:rsidRoot w:val="00CA4B22"/>
    <w:rsid w:val="00013606"/>
    <w:rsid w:val="001D125B"/>
    <w:rsid w:val="002C0AA4"/>
    <w:rsid w:val="002E7553"/>
    <w:rsid w:val="00332E0F"/>
    <w:rsid w:val="00455FC5"/>
    <w:rsid w:val="004A4709"/>
    <w:rsid w:val="00627136"/>
    <w:rsid w:val="007A33AA"/>
    <w:rsid w:val="00912120"/>
    <w:rsid w:val="00A3508F"/>
    <w:rsid w:val="00A97BF3"/>
    <w:rsid w:val="00B441A3"/>
    <w:rsid w:val="00CA4B22"/>
    <w:rsid w:val="00D27DAF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4B22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CA4B2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CA4B22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CA4B22"/>
    <w:rPr>
      <w:sz w:val="14"/>
      <w:szCs w:val="24"/>
    </w:rPr>
  </w:style>
  <w:style w:type="paragraph" w:styleId="ListParagraph">
    <w:name w:val="List Paragraph"/>
    <w:aliases w:val="List Paragraph2"/>
    <w:basedOn w:val="Normal"/>
    <w:link w:val="ListParagraphChar"/>
    <w:uiPriority w:val="99"/>
    <w:qFormat/>
    <w:rsid w:val="00CA4B22"/>
    <w:pPr>
      <w:ind w:left="720" w:firstLine="0"/>
      <w:contextualSpacing/>
      <w:jc w:val="left"/>
    </w:pPr>
    <w:rPr>
      <w:rFonts w:eastAsia="Times New Roman"/>
    </w:rPr>
  </w:style>
  <w:style w:type="character" w:customStyle="1" w:styleId="ListParagraphChar">
    <w:name w:val="List Paragraph Char"/>
    <w:aliases w:val="List Paragraph2 Char"/>
    <w:link w:val="ListParagraph"/>
    <w:uiPriority w:val="99"/>
    <w:locked/>
    <w:rsid w:val="00CA4B22"/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997</Words>
  <Characters>5683</Characters>
  <Application>Microsoft Office Word</Application>
  <DocSecurity>0</DocSecurity>
  <Lines>47</Lines>
  <Paragraphs>13</Paragraphs>
  <ScaleCrop>false</ScaleCrop>
  <Company>Grizli777</Company>
  <LinksUpToDate>false</LinksUpToDate>
  <CharactersWithSpaces>6667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2015-03-09T14:26:00Z</dcterms:created>
  <dcterms:modified xsi:type="dcterms:W3CDTF">2015-03-09T14:26:00Z</dcterms:modified>
</cp:coreProperties>
</file>