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BDF" w:rsidRPr="005A5A8E" w:rsidRDefault="009E2BDF" w:rsidP="009E2BDF">
      <w:pPr>
        <w:pStyle w:val="Ak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UDHËZIM</w:t>
      </w:r>
    </w:p>
    <w:p w:rsidR="009E2BDF" w:rsidRPr="005A5A8E" w:rsidRDefault="009E2BDF" w:rsidP="009E2BDF">
      <w:pPr>
        <w:pStyle w:val="NumriData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Nr. 9, datë 26.3.2015</w:t>
      </w:r>
    </w:p>
    <w:p w:rsidR="009E2BDF" w:rsidRPr="005A5A8E" w:rsidRDefault="009E2BDF" w:rsidP="009E2BDF">
      <w:pPr>
        <w:pStyle w:val="Hapesira7"/>
        <w:rPr>
          <w:spacing w:val="-4"/>
          <w:lang w:val="sq-AL"/>
        </w:rPr>
      </w:pPr>
    </w:p>
    <w:p w:rsidR="009E2BDF" w:rsidRPr="005A5A8E" w:rsidRDefault="009E2BDF" w:rsidP="009E2BDF">
      <w:pPr>
        <w:pStyle w:val="Titull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PËR PËRZGJEDHJEN E TEKSTEVE SHKOLLORE MË CILËSORE PËR VITIN SHKOLLOR 2015-2016</w:t>
      </w:r>
    </w:p>
    <w:p w:rsidR="009E2BDF" w:rsidRPr="005A5A8E" w:rsidRDefault="009E2BDF" w:rsidP="009E2BDF">
      <w:pPr>
        <w:pStyle w:val="Hapesira7"/>
        <w:rPr>
          <w:spacing w:val="-4"/>
          <w:lang w:val="sq-AL"/>
        </w:rPr>
      </w:pP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Në mbështetje të nenit 102, pika 4, të Kushtetutës së Republikës së Shqipërisë, të nenit 47 </w:t>
      </w:r>
      <w:r>
        <w:rPr>
          <w:spacing w:val="-4"/>
          <w:lang w:val="sq-AL"/>
        </w:rPr>
        <w:t>të ligjit nr. 69/2012, datë 21.</w:t>
      </w:r>
      <w:r w:rsidRPr="005A5A8E">
        <w:rPr>
          <w:spacing w:val="-4"/>
          <w:lang w:val="sq-AL"/>
        </w:rPr>
        <w:t>6.2012</w:t>
      </w:r>
      <w:r>
        <w:rPr>
          <w:spacing w:val="-4"/>
          <w:lang w:val="sq-AL"/>
        </w:rPr>
        <w:t>,</w:t>
      </w:r>
      <w:r w:rsidRPr="005A5A8E">
        <w:rPr>
          <w:spacing w:val="-4"/>
          <w:lang w:val="sq-AL"/>
        </w:rPr>
        <w:t xml:space="preserve"> “Për sistemin arsimor parauniversitar në Republikën e Shqipërisë”, të vendimit të Këshillit të Ministrave nr. 107, datë 10.2.2010 “Për botimin, shtypjen, shpërndarjen dhe shitjen e teksteve shkollore të sistemit arsimor parauniversitar”, të ndryshuar, </w:t>
      </w:r>
    </w:p>
    <w:p w:rsidR="009E2BDF" w:rsidRPr="005A5A8E" w:rsidRDefault="009E2BDF" w:rsidP="009E2BDF">
      <w:pPr>
        <w:pStyle w:val="Hapesira7"/>
        <w:rPr>
          <w:spacing w:val="-4"/>
          <w:lang w:val="sq-AL"/>
        </w:rPr>
      </w:pPr>
    </w:p>
    <w:p w:rsidR="009E2BDF" w:rsidRPr="005A5A8E" w:rsidRDefault="009E2BDF" w:rsidP="009E2BDF">
      <w:pPr>
        <w:pStyle w:val="Titull-Titull"/>
        <w:rPr>
          <w:spacing w:val="-4"/>
          <w:lang w:val="sq-AL"/>
        </w:rPr>
      </w:pPr>
      <w:r w:rsidRPr="005A5A8E">
        <w:rPr>
          <w:spacing w:val="-4"/>
          <w:lang w:val="sq-AL"/>
        </w:rPr>
        <w:t>UDHËZOJ:</w:t>
      </w:r>
    </w:p>
    <w:p w:rsidR="009E2BDF" w:rsidRPr="005A5A8E" w:rsidRDefault="009E2BDF" w:rsidP="009E2BDF">
      <w:pPr>
        <w:pStyle w:val="Paragrafi"/>
        <w:rPr>
          <w:spacing w:val="-4"/>
          <w:sz w:val="14"/>
          <w:lang w:val="sq-AL"/>
        </w:rPr>
      </w:pP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I. TË PËRGJITHSHME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 Katalogu i teksteve shkollore 2014-2015 është dokumenti ku do të mbështetet përzgjedhja e tekstit shkollor më cilësor nga mësuesit, për vitin shkollor 2015-2016, për klasat II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>V të nivelit fillor, VII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>IX të nivelit të mesëm të ulët dhe X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 xml:space="preserve">XII të nivelit të mesëm të lartë. 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2. Katalogu i teksteve shkollore 2014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5A5A8E">
        <w:rPr>
          <w:spacing w:val="-4"/>
          <w:lang w:val="sq-AL"/>
        </w:rPr>
        <w:t>2015 të publikohet në internet në faqen zyrtare elektronike të Ministrisë së Arsimit dhe Sportit dhe në faqet zyrtare elektronike të DAR/ZA-ve.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II. PËRZGJEDHJA E TEKSTEVE SHKO-LLORE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 Në çdo shkollë të arsimit parauniversitar: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a) Drejtori i shkollës t’u krijojë mundësinë mësuesve që ta njohin katalogun e MAS-it për tekstet shkollore 2014-2015. 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b) Çdo mësues të njihet me katalogun e teksteve shkollore, si dhe me çdo informacion që e konsideron të dobishëm për cilësinë e teksteve shkollore, përpara plotësimit të formularit dhe të këshillohet me prindërit e nxënësve. 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c) Çdo mësues, bazuar në katalogun për tekstet shkollore</w:t>
      </w:r>
      <w:r>
        <w:rPr>
          <w:spacing w:val="-4"/>
          <w:lang w:val="sq-AL"/>
        </w:rPr>
        <w:t>,</w:t>
      </w:r>
      <w:r w:rsidRPr="005A5A8E">
        <w:rPr>
          <w:spacing w:val="-4"/>
          <w:lang w:val="sq-AL"/>
        </w:rPr>
        <w:t xml:space="preserve"> të përzgjedhë tekstin shkollor më cilësor për lëndën/ët, sipas klasave, sipas nivelit arsimor ku zhvillon mësim. Mësuesi që zhvillon mësim në më shumë se një shkollë, do të plotësojë formularin </w:t>
      </w:r>
      <w:r>
        <w:rPr>
          <w:spacing w:val="-4"/>
          <w:lang w:val="sq-AL"/>
        </w:rPr>
        <w:t>për</w:t>
      </w:r>
      <w:r w:rsidRPr="005A5A8E">
        <w:rPr>
          <w:spacing w:val="-4"/>
          <w:lang w:val="sq-AL"/>
        </w:rPr>
        <w:t xml:space="preserve"> lëndën/ët në shkollën ku ka numrin më të madh të orëve mësimore javore. Drejtuesit e shkollës të plotësojnë formularin, të njëjtë me atë të mësuesit për lëndë/ët që zhvillojnë.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2. Në çdo DAR/ZA: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a) Drejtuesi i DAR/ZA-së, me urdhër të posaçëm,  të caktojë komisionin për administrimin e dokumentacionit të përzgjedhjes (KADP) në nivelin e njësisë arsimore vendore dhe komisionet e administrimit të procesit në qendrat e plotësimit të formularëve. Si kriter për caktimin e anëtarëve të komisioneve të jetë të qenit specialist në sektorët e kurrikulës, të kualifikimit dhe cilësisë si dhe drejtorë të shkollave. Anëtarët e KADP-it dhe anëtarët e komisioneve të qendrave të nënshkruajnë deklaratën individuale për konfliktin e interesit, si dhe për mbarëvajtjen e procesit të numërimit dhe të regjistrimit të rezultatit. Një përfaqësues i MAS –it monitoron zbatimin e këtij udhëzimi në çdo komision. 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b) Të gjithë mësuesit/drejtuesit e shkollave, të njoftuar paraprakisht për kohën dhe për qendrën ku do të plotësojnë formularët, të paraqiten me kartën e identitetit. Mësuesit dhe drejtuesi i shkollës, të sistemuar nëpër salla në bazë shkolle, plotësojnë formularin individualisht dhe në mënyrë të pavarur. Formularët, pasi mbyllen në zarfin e nënshkruar nga plotësuesit, i dorëzohen komisionit.</w:t>
      </w:r>
    </w:p>
    <w:p w:rsidR="009E2BDF" w:rsidRPr="00A01A81" w:rsidRDefault="009E2BDF" w:rsidP="009E2BDF">
      <w:pPr>
        <w:pStyle w:val="Paragrafi"/>
        <w:rPr>
          <w:spacing w:val="-4"/>
          <w:lang w:val="sq-AL"/>
        </w:rPr>
      </w:pPr>
      <w:r w:rsidRPr="00A01A81">
        <w:rPr>
          <w:spacing w:val="-4"/>
          <w:lang w:val="sq-AL"/>
        </w:rPr>
        <w:t>c) KADP-ja, menjëherë pas marrjes në dorëzim të materialeve të sjella nga të gjithë komisionet e qendrave, të hapë zarfet, të lexojë formularët dhe të regjistrojë rezultatet në formularët përmbledhës. Të dhënat e këtyre formularëve të hidhen në formatin elektronik dhe të dërgohen në MAS. Procesi mund të vëzhgohet nga prindër, nga përfaqësues  të shtëpive botuese, nga media dhe nga publiku.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d) KADP-</w:t>
      </w:r>
      <w:r>
        <w:rPr>
          <w:lang w:val="sq-AL"/>
        </w:rPr>
        <w:t>ja</w:t>
      </w:r>
      <w:r w:rsidRPr="005A5A8E">
        <w:rPr>
          <w:lang w:val="sq-AL"/>
        </w:rPr>
        <w:t xml:space="preserve"> të sistemojë të gjithë formularët sipas klasave dhe niveleve arsimore dhe t’ia dorëzojë me procesverbal përfaqësuesit të MAS-it, i cili i dorëzon këto dokumente te </w:t>
      </w:r>
      <w:r>
        <w:rPr>
          <w:lang w:val="sq-AL"/>
        </w:rPr>
        <w:t>k</w:t>
      </w:r>
      <w:r w:rsidRPr="005A5A8E">
        <w:rPr>
          <w:lang w:val="sq-AL"/>
        </w:rPr>
        <w:t xml:space="preserve">omisioni për </w:t>
      </w:r>
      <w:r w:rsidRPr="005A5A8E">
        <w:rPr>
          <w:lang w:val="sq-AL"/>
        </w:rPr>
        <w:lastRenderedPageBreak/>
        <w:t>administrimin e dokumentacionit në MAS.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3. Në Ministrinë e Arsimit dhe Sportit: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a) Të ngrihet Komisioni për administrimin e dokumentacionit (KAD)</w:t>
      </w:r>
      <w:r>
        <w:rPr>
          <w:lang w:val="sq-AL"/>
        </w:rPr>
        <w:t>.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 xml:space="preserve">b) KAD-i të marrë në dorëzim materialet e ardhura nga DAR/ZA-të; të plotësojë tabelën përfundimtare të rezultateve dhe t’i paraqesë </w:t>
      </w:r>
      <w:r>
        <w:rPr>
          <w:lang w:val="sq-AL"/>
        </w:rPr>
        <w:t>m</w:t>
      </w:r>
      <w:r w:rsidRPr="005A5A8E">
        <w:rPr>
          <w:lang w:val="sq-AL"/>
        </w:rPr>
        <w:t xml:space="preserve">inistrit raportin përfundimtar për procesin. 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c) Të gjithë formularët e mësuesve, formularët përmbledhës e procesverbalet e KADP-ve të DAR/ZA-ve dhe raporti përfundimtar i KAD-it të ruhen për një vit.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III. KONFLIKTI I INTERESIT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 xml:space="preserve">a) Punonjësve të MAS-it dhe të institucioneve të varësisë, përfshirë titullarët e punonjësit DAR/ZA-ve dhe drejtuesit e shkollave, u ndalohet ndikimi në procesin e përzgjedhjes së teksteve shkollore nga mësuesit. 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b) Mësuesit dhe drejtuesit e shkollave, që janë autorë/bashkautorë të tekstit, nuk e plotësojnë formularin për tekstet e tyre. Ata e plotësojnë formularin vetëm për tekstet e tjera shkollore që përdorin në punën e tyre.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c) Punonjësit e DAR/ZA-ve, autorë /bashk-autorë tekstesh shkollore nuk mund të jenë anëtarë të KADP-</w:t>
      </w:r>
      <w:r>
        <w:rPr>
          <w:lang w:val="sq-AL"/>
        </w:rPr>
        <w:t>së</w:t>
      </w:r>
      <w:r w:rsidRPr="005A5A8E">
        <w:rPr>
          <w:lang w:val="sq-AL"/>
        </w:rPr>
        <w:t xml:space="preserve">. </w:t>
      </w:r>
    </w:p>
    <w:p w:rsidR="009E2BDF" w:rsidRPr="005A5A8E" w:rsidRDefault="009E2BDF" w:rsidP="009E2BDF">
      <w:pPr>
        <w:pStyle w:val="Paragrafi"/>
        <w:rPr>
          <w:lang w:val="sq-AL"/>
        </w:rPr>
      </w:pPr>
      <w:r w:rsidRPr="005A5A8E">
        <w:rPr>
          <w:lang w:val="sq-AL"/>
        </w:rPr>
        <w:t>d) Gjatë procesit të përzgjedhjes së teksteve shkollore nuk lejohet asnjë veprimtari e shtëpive botuese, që ka për qëllim publicitetin e teksteve të tyre. Çdo ndikim nga shtëpitë botuese në proces sjell përjashtimin e teksteve të tyre nga procesi i përzgjedhjes.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lang w:val="sq-AL"/>
        </w:rPr>
        <w:t xml:space="preserve">IV. Ngarkohen për zbatimin e këtij </w:t>
      </w:r>
      <w:r>
        <w:rPr>
          <w:lang w:val="sq-AL"/>
        </w:rPr>
        <w:t>u</w:t>
      </w:r>
      <w:r w:rsidRPr="005A5A8E">
        <w:rPr>
          <w:lang w:val="sq-AL"/>
        </w:rPr>
        <w:t>dhëzimi, Sekretari i Përgjithshëm, Drejtoria e Arsimit Parauniversitar, Drejtoria e Teknologjisë Informacionit dhe Komunikimit dhe Drejtoria e Shërbimeve të Brendshme, drejtoritë arsimore rajonale, zyrat arsimore, shkollat dhe mësuesit e</w:t>
      </w:r>
      <w:r w:rsidRPr="005A5A8E">
        <w:rPr>
          <w:spacing w:val="-4"/>
          <w:lang w:val="sq-AL"/>
        </w:rPr>
        <w:t xml:space="preserve"> arsimit parauniversitar.</w:t>
      </w:r>
    </w:p>
    <w:p w:rsidR="009E2BDF" w:rsidRPr="005A5A8E" w:rsidRDefault="009E2BDF" w:rsidP="009E2BDF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Ky udhëzim hyn në fuqi menjëherë dhe botohet në Fletoren Zyrtare.</w:t>
      </w:r>
    </w:p>
    <w:p w:rsidR="009E2BDF" w:rsidRPr="00A01A81" w:rsidRDefault="009E2BDF" w:rsidP="009E2BDF">
      <w:pPr>
        <w:pStyle w:val="Autoriteti"/>
        <w:keepNext w:val="0"/>
        <w:rPr>
          <w:spacing w:val="-4"/>
          <w:sz w:val="14"/>
          <w:lang w:val="sq-AL"/>
        </w:rPr>
      </w:pPr>
    </w:p>
    <w:p w:rsidR="009E2BDF" w:rsidRPr="005A5A8E" w:rsidRDefault="009E2BDF" w:rsidP="009E2BDF">
      <w:pPr>
        <w:pStyle w:val="Autorite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Ministri i Arsimit dhe Sportit</w:t>
      </w:r>
    </w:p>
    <w:p w:rsidR="009E2BDF" w:rsidRPr="005A5A8E" w:rsidRDefault="009E2BDF" w:rsidP="009E2BDF">
      <w:pPr>
        <w:pStyle w:val="AutoritetiEmer"/>
        <w:rPr>
          <w:spacing w:val="-4"/>
          <w:lang w:val="sq-AL"/>
        </w:rPr>
      </w:pPr>
      <w:r w:rsidRPr="005A5A8E">
        <w:rPr>
          <w:spacing w:val="-4"/>
          <w:lang w:val="sq-AL"/>
        </w:rPr>
        <w:t>Lindita Nikolla</w:t>
      </w:r>
    </w:p>
    <w:p w:rsidR="00FD57DC" w:rsidRDefault="009E2BD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9E2BDF"/>
    <w:rsid w:val="00013606"/>
    <w:rsid w:val="00032E53"/>
    <w:rsid w:val="001D125B"/>
    <w:rsid w:val="002178E6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E2BDF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2BD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2BD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2B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9E2BD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E2B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2BD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2B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2B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E2BD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2BD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2B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2B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2BD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E2BD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4489</Characters>
  <Application>Microsoft Office Word</Application>
  <DocSecurity>0</DocSecurity>
  <Lines>37</Lines>
  <Paragraphs>10</Paragraphs>
  <ScaleCrop>false</ScaleCrop>
  <Company>Grizli777</Company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2015-05-26T10:28:00Z</dcterms:created>
  <dcterms:modified xsi:type="dcterms:W3CDTF">2015-05-26T10:28:00Z</dcterms:modified>
</cp:coreProperties>
</file>