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9F" w:rsidRPr="00552E13" w:rsidRDefault="00266A9F" w:rsidP="00266A9F">
      <w:pPr>
        <w:pStyle w:val="Paragrafi"/>
        <w:jc w:val="center"/>
        <w:rPr>
          <w:szCs w:val="24"/>
          <w:lang w:val="sq-AL"/>
        </w:rPr>
      </w:pPr>
      <w:r w:rsidRPr="00552E13">
        <w:rPr>
          <w:b/>
          <w:bCs/>
          <w:szCs w:val="24"/>
          <w:lang w:val="sq-AL"/>
        </w:rPr>
        <w:t>UDHËZIM</w:t>
      </w:r>
    </w:p>
    <w:p w:rsidR="00266A9F" w:rsidRPr="00552E13" w:rsidRDefault="00266A9F" w:rsidP="00266A9F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Nr. 19, datë 12.6.2015</w:t>
      </w:r>
    </w:p>
    <w:p w:rsidR="00266A9F" w:rsidRPr="00552E13" w:rsidRDefault="00266A9F" w:rsidP="00266A9F">
      <w:pPr>
        <w:pStyle w:val="Hapesira7"/>
        <w:rPr>
          <w:lang w:val="sq-AL"/>
        </w:rPr>
      </w:pPr>
    </w:p>
    <w:p w:rsidR="00266A9F" w:rsidRPr="00552E13" w:rsidRDefault="00266A9F" w:rsidP="00266A9F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PËR POROSITJEN, SHPËRNDARJEN DHE SHITJEN E TEKSTEVE SHKOLLORE PËR KLASAT II-V DHE VII-XII PËR VITIN SHKOLLOR 2015-2016</w:t>
      </w:r>
    </w:p>
    <w:p w:rsidR="00266A9F" w:rsidRPr="00552E13" w:rsidRDefault="00266A9F" w:rsidP="00266A9F">
      <w:pPr>
        <w:pStyle w:val="Hapesira7"/>
        <w:rPr>
          <w:lang w:val="sq-AL"/>
        </w:rPr>
      </w:pP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Në mbështetje të nenit 102 të Kushtetutës, të nenit 47 të ligjit nr. 69/2012, datë 21.6.2012 “Për sistemin arsimor parauniversitar në Republikën e Shqipërisë” dhe të vendimit të Këshillit të Ministrave nr. 107, datë 10.2.2010 “Për botimin, shtypjen, shpërndarjen dhe shitjen e teksteve shkollore të sistemit arsimor parauniversitar”, të ndryshuar, </w:t>
      </w:r>
    </w:p>
    <w:p w:rsidR="00266A9F" w:rsidRPr="00552E13" w:rsidRDefault="00266A9F" w:rsidP="00266A9F">
      <w:pPr>
        <w:pStyle w:val="Hapesira7"/>
        <w:rPr>
          <w:lang w:val="sq-AL"/>
        </w:rPr>
      </w:pPr>
    </w:p>
    <w:p w:rsidR="00266A9F" w:rsidRPr="00552E13" w:rsidRDefault="00266A9F" w:rsidP="00266A9F">
      <w:pPr>
        <w:pStyle w:val="Paragrafi"/>
        <w:jc w:val="center"/>
        <w:rPr>
          <w:szCs w:val="24"/>
          <w:lang w:val="sq-AL"/>
        </w:rPr>
      </w:pPr>
      <w:r w:rsidRPr="00552E13">
        <w:rPr>
          <w:szCs w:val="24"/>
          <w:lang w:val="sq-AL"/>
        </w:rPr>
        <w:t>UDHËZOJ:</w:t>
      </w:r>
    </w:p>
    <w:p w:rsidR="00266A9F" w:rsidRPr="00552E13" w:rsidRDefault="00266A9F" w:rsidP="00266A9F">
      <w:pPr>
        <w:pStyle w:val="Hapesira7"/>
        <w:rPr>
          <w:lang w:val="sq-AL"/>
        </w:rPr>
      </w:pP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I. </w:t>
      </w:r>
      <w:r w:rsidRPr="00552E13">
        <w:rPr>
          <w:szCs w:val="24"/>
          <w:lang w:val="sq-AL"/>
        </w:rPr>
        <w:tab/>
        <w:t xml:space="preserve">POROSITJA E TEKSTEVE PËR VITIN SHKOLLOR 2015-2016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1. Për vitin shkollor 2015-2016, katalogu i teksteve shkollore për klasat II-V dhe VII-XII, bashkëlidhur këtij udhëzimi, të përbëhet nga tekstet shkollore më cilësore të përzgjedhura nga mbi 10% e të gjithë mësuesve në sistemin arsimor parauniversitar në Republikën e Shqipërisë.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2. Porositja e teksteve të bëhet mbi bazën e përzgjedhjes së realizuar sipas udhëzimit të ministrit të MAS nr. 9, datë 26.3.2015 “Për përzgjedhjen e teksteve shkollore më cilësore për vitin shkollor 2015-2016”.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3. Shkollat që kanë përzgjedhur tekste shkollore që nuk janë pjesë e katalogut bashkëlidhur këtij udhëzimi, të ripërzgjedhin, në bazë shkolle, tekste shkollore nga ky katalog, sipas udhëzimit të ministrit të MAS nr. 9, datë 26.3.2015 “Për përzgjedhjen e teksteve shkollore më cilësore për vitin shkollor 2015-2016”.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4. Drejtori i shkollës, brenda datës 17 qershor 2015, të porosisë tekstet zyrtarisht në çdo shtëpi botuese/distributor, duke përcjellë një kopje origjinale të tabelës përmbledhëse me titujt dhe sasinë e teksteve shkollore.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5. Drejtori i shkollës të dërgojë në DAR/ZA, brenda datës 22 qershor 2015, tabelën përmble-dhëse me titujt dhe sasinë e teksteve të poro-situra nga shkolla.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6. Drejtorët e shkollave të pakicave kombëtare dhe të arsimit profesional t'i dërgojnë shtëpisë botuese BOTEM, brenda datës 17 qershor 2015, porosinë e tyre për tekstet shkollore me një alternativë, ku të shënojnë saktësisht numrin e nxënësve të tyre.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7. Dokumentacioni që rrjedh nga zbatimi i këtij udhëzimi, të ruhet në arkivin e shkollës për dy vjet dhe të jetë objekt i kontrollit të Inspektoratit Shtetëror të Arsimit dhe të MAS-it.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II. SHPËRNDARJA DHE SHITJA E TEKSTEVE SHKOLLORE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1. Botuesit /distributoret janë përgjegjës për shpërndarjen dhe shitjen e teksteve shkollore.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2. Shitja e teksteve shkollore të bëhet nga njësitë tregtare të shitjes së librave. Çdo shkollë, për periudhën 25 gusht -13 shtator 2015, u vë në dispozicion falas personave të ngarkuar nga shpërndarësit e rrethit (librashitësit), një ose dy klasa të sigurta për shitjen e teksteve shkollore me hologramën e MAS-it.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3. Ndalohet shpërndarja dhe shitja e teksteve shkollore nga punonjës arsimorë, me përjashtim të shkollave të arsimit profesional dhe të pakicave kombëtare, ku shpërndarja dhe shitja e tekstit shkollor mund të bëhet nga punonjës arsimorë të ngarkuar nga DAR/ZA-ja dhe nga drejtoritë e këtyre shkollave.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4. Përgjegjësi i sektorit të kurrikulës në DAR /përgjegjësi i sektorit të kualifikimit dhe cilësisë në ZA është personi përgjegjës (pikë kontakti), që mban lidhje të vazhdueshme me MAS-in dhe informon për mbarëvajtjen e procesit.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5. Subjekteve të licencuara për shitjen e teksteve shkollore nuk u lejohet të shesin në shkollë libra </w:t>
      </w:r>
      <w:r w:rsidRPr="00552E13">
        <w:rPr>
          <w:szCs w:val="24"/>
          <w:lang w:val="sq-AL"/>
        </w:rPr>
        <w:lastRenderedPageBreak/>
        <w:t xml:space="preserve">që nuk u përkasin katalogut të teksteve shkollore bashkëlidhur.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6. DAR/ZA-te, gjatë dy javëve para fillimit të vitit të ri shkollor dhe një javë pas tij, të raportojnë në MAS çdo ditë, në mënyrë të vazhdueshme, për pajisjen e nxënësve me tekste shkollore.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7. ISHA, pas monitorimit të procesit të shpërndarjes dhe të shitjes së teksteve shkollore, t'i raportojë me shkrim ministrit të Arsimit dhe Sportit.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III. ZBATIMI DHE HYRJA NË FUQI 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Ngarkohen për zbatimin e këtij udhëzimi Sekretari i Përgjithshëm, Drejtoria e Arsimit Parauniversitar, Drejtoria e Shërbimeve të Brendshme, Inspektorati Shtetëror i Arsimit, drejtoritë arsimore rajonale, zyrat arsimore, shkollat dhe mësuesit.</w:t>
      </w:r>
    </w:p>
    <w:p w:rsidR="00266A9F" w:rsidRPr="00552E13" w:rsidRDefault="00266A9F" w:rsidP="00266A9F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Ky udhëzim hyn në fuqi menjëherë dhe botohet ne Fletoren Zyrtare.</w:t>
      </w:r>
    </w:p>
    <w:p w:rsidR="00266A9F" w:rsidRPr="00552E13" w:rsidRDefault="00266A9F" w:rsidP="00266A9F">
      <w:pPr>
        <w:pStyle w:val="Hapesira7"/>
        <w:rPr>
          <w:lang w:val="sq-AL"/>
        </w:rPr>
      </w:pPr>
    </w:p>
    <w:p w:rsidR="00266A9F" w:rsidRPr="00552E13" w:rsidRDefault="00266A9F" w:rsidP="00266A9F">
      <w:pPr>
        <w:pStyle w:val="Paragrafi"/>
        <w:jc w:val="right"/>
        <w:rPr>
          <w:szCs w:val="24"/>
          <w:lang w:val="sq-AL"/>
        </w:rPr>
      </w:pPr>
      <w:r w:rsidRPr="00552E13">
        <w:rPr>
          <w:szCs w:val="24"/>
          <w:lang w:val="sq-AL"/>
        </w:rPr>
        <w:t>MINISTRI I ARSIMIT DHE I SPORTIT</w:t>
      </w:r>
    </w:p>
    <w:p w:rsidR="00FD57DC" w:rsidRDefault="00266A9F" w:rsidP="00C52A47">
      <w:pPr>
        <w:jc w:val="right"/>
      </w:pPr>
      <w:bookmarkStart w:id="0" w:name="_GoBack"/>
      <w:bookmarkEnd w:id="0"/>
      <w:r w:rsidRPr="00552E13">
        <w:rPr>
          <w:b/>
          <w:szCs w:val="24"/>
          <w:lang w:val="sq-AL"/>
        </w:rPr>
        <w:t>Lindita Nikolla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66A9F"/>
    <w:rsid w:val="00013606"/>
    <w:rsid w:val="0002128B"/>
    <w:rsid w:val="00032E53"/>
    <w:rsid w:val="001D125B"/>
    <w:rsid w:val="002135CF"/>
    <w:rsid w:val="00224E4D"/>
    <w:rsid w:val="00266A9F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52A47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A9F"/>
    <w:pPr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6A9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6A9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66A9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2019-01-30T12:36:00Z</cp:lastPrinted>
  <dcterms:created xsi:type="dcterms:W3CDTF">2015-07-22T09:58:00Z</dcterms:created>
  <dcterms:modified xsi:type="dcterms:W3CDTF">2019-01-30T12:36:00Z</dcterms:modified>
</cp:coreProperties>
</file>