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2B0" w:rsidRPr="0013565E" w:rsidRDefault="007242B0" w:rsidP="007242B0">
      <w:pPr>
        <w:pStyle w:val="Akti"/>
        <w:rPr>
          <w:lang w:val="sq-AL"/>
        </w:rPr>
      </w:pPr>
      <w:bookmarkStart w:id="0" w:name="_GoBack"/>
      <w:bookmarkEnd w:id="0"/>
      <w:r w:rsidRPr="0013565E">
        <w:rPr>
          <w:lang w:val="sq-AL"/>
        </w:rPr>
        <w:t>UDHËZIM i pËrbashkËt</w:t>
      </w:r>
    </w:p>
    <w:p w:rsidR="007242B0" w:rsidRPr="0013565E" w:rsidRDefault="007242B0" w:rsidP="007242B0">
      <w:pPr>
        <w:pStyle w:val="NumriData"/>
        <w:rPr>
          <w:lang w:val="sq-AL"/>
        </w:rPr>
      </w:pPr>
      <w:r w:rsidRPr="0013565E">
        <w:rPr>
          <w:lang w:val="sq-AL"/>
        </w:rPr>
        <w:t>Nr. 35, datë 14.9.2015</w:t>
      </w:r>
    </w:p>
    <w:p w:rsidR="007242B0" w:rsidRPr="0013565E" w:rsidRDefault="007242B0" w:rsidP="007242B0">
      <w:pPr>
        <w:pStyle w:val="Hapesira7"/>
        <w:rPr>
          <w:lang w:val="sq-AL"/>
        </w:rPr>
      </w:pPr>
    </w:p>
    <w:p w:rsidR="007242B0" w:rsidRPr="0013565E" w:rsidRDefault="007242B0" w:rsidP="007242B0">
      <w:pPr>
        <w:pStyle w:val="Titulli"/>
        <w:rPr>
          <w:lang w:val="sq-AL"/>
        </w:rPr>
      </w:pPr>
      <w:r w:rsidRPr="0013565E">
        <w:rPr>
          <w:lang w:val="sq-AL"/>
        </w:rPr>
        <w:t>PËR DISA SHTESA DHE NDRYSHIME NË UDHËZIMIN E PËRBASHKËT NR. 51 DATË 20.09.2013 TË MINISTRIT TË ARSIMIT DHE MINISTRIT TË FINANCAVE “PËR PROCEDURAT E PËRDORIMIT TË FONDEVE TË BUXHETIT TË SHTETIT PËR BOTIMIN, SHTYPJEN, SHPËRNDARJEN DHE SHITJEN E TEKSTEVE TË ARSIMIT PARAUNIVERSITAR”</w:t>
      </w:r>
    </w:p>
    <w:p w:rsidR="007242B0" w:rsidRPr="0013565E" w:rsidRDefault="007242B0" w:rsidP="007242B0">
      <w:pPr>
        <w:pStyle w:val="Hapesira7"/>
        <w:rPr>
          <w:lang w:val="sq-AL"/>
        </w:rPr>
      </w:pPr>
    </w:p>
    <w:p w:rsidR="007242B0" w:rsidRPr="0013565E" w:rsidRDefault="007242B0" w:rsidP="007242B0">
      <w:pPr>
        <w:pStyle w:val="Paragrafi"/>
        <w:rPr>
          <w:lang w:val="sq-AL"/>
        </w:rPr>
      </w:pPr>
      <w:r w:rsidRPr="0013565E">
        <w:rPr>
          <w:lang w:val="sq-AL"/>
        </w:rPr>
        <w:t>Në mbështetje të nenit 102 të Kushtetutës së Republikës së Shqipërisë, të nenit 47 të ligjit nr. 69/2012, datë 21.6.2012, “Për sistemin arsimor parauniversitar në Republikën e Shqipërisë”, të ndryshuar të ligjit nr. 9936, datë 26.6.2008, “Për menaxhimin e sistemit buxhetor në Republikën e Shqipërisë”, të ndryshuar, të ligjit nr. 10296, datë 8.7.2010, “Për menaxhimin financiar dhe kontrollin”, të ligjit nr. 160/2014, datë 27.11.2014, “Për buxhetin e vitit 2015”, të vendimit të Këshillit të Ministrave nr. 107, datë 10.2.2010, “Për botimin, shtypjen, shpërndarjen dhe shitjen e teksteve shkollore, të sistemit arsimor parauniversitar”, të ndryshuar, me vendimin nr. 707, datë 26.8.2015 të Këshillit të Ministrave 2010, “Për botimin, shtypjen, shpërndarjen dhe shitjen e teksteve shkollore, të sistemit arsimor parauniversitar”, të vendimit nr. 843, datë 2.11.2012 të Këshillit të Ministrave, “Për krijimin e Shtëpisë Botuese të Teksteve Mësimore (BOTEM)”, të ndryshuar, si dhe të vendimit nr. 9, datë 4.1.2013 të Këshillit të Ministrave, “Për miratimin e çmimit të teksteve shkollore për nxënësit e shkollave të arsimit profesional, nxënësit e pakicave kombëtare dhe nxënësit shqiptare që jetojnë e arsimohen në diasporë”,</w:t>
      </w:r>
    </w:p>
    <w:p w:rsidR="007242B0" w:rsidRPr="0013565E" w:rsidRDefault="007242B0" w:rsidP="007242B0">
      <w:pPr>
        <w:pStyle w:val="Hapesira7"/>
        <w:rPr>
          <w:lang w:val="sq-AL"/>
        </w:rPr>
      </w:pPr>
    </w:p>
    <w:p w:rsidR="007242B0" w:rsidRPr="0013565E" w:rsidRDefault="007242B0" w:rsidP="007242B0">
      <w:pPr>
        <w:pStyle w:val="Vendosi"/>
        <w:rPr>
          <w:lang w:val="sq-AL"/>
        </w:rPr>
      </w:pPr>
      <w:r w:rsidRPr="0013565E">
        <w:rPr>
          <w:lang w:val="sq-AL"/>
        </w:rPr>
        <w:t>UDHËZOJMË:</w:t>
      </w:r>
    </w:p>
    <w:p w:rsidR="007242B0" w:rsidRPr="0013565E" w:rsidRDefault="007242B0" w:rsidP="007242B0">
      <w:pPr>
        <w:pStyle w:val="Hapesira7"/>
        <w:rPr>
          <w:lang w:val="sq-AL"/>
        </w:rPr>
      </w:pPr>
    </w:p>
    <w:p w:rsidR="007242B0" w:rsidRPr="0013565E" w:rsidRDefault="007242B0" w:rsidP="007242B0">
      <w:pPr>
        <w:pStyle w:val="Paragrafi"/>
        <w:rPr>
          <w:lang w:val="sq-AL"/>
        </w:rPr>
      </w:pPr>
      <w:r w:rsidRPr="0013565E">
        <w:rPr>
          <w:lang w:val="sq-AL"/>
        </w:rPr>
        <w:t>Në udhëzimin nr. 51, datë 20.9.2013 të ministrit të Arsimit dhe Ministrit të Financave “Për procedurat e përdorimit të fondeve të buxhetit të shtetit për botimin, shtypjen, shpërndarjen dhe shitjen e teksteve të arsimit parauniversitar” , bëhen ndryshimet dhe shtesat sa vijon:</w:t>
      </w:r>
    </w:p>
    <w:p w:rsidR="007242B0" w:rsidRPr="0013565E" w:rsidRDefault="007242B0" w:rsidP="007242B0">
      <w:pPr>
        <w:pStyle w:val="Paragrafi"/>
        <w:rPr>
          <w:lang w:val="sq-AL"/>
        </w:rPr>
      </w:pPr>
      <w:r w:rsidRPr="0013565E">
        <w:rPr>
          <w:lang w:val="sq-AL"/>
        </w:rPr>
        <w:t>Në pikën ‘‘4. Kategoritë që do të përfitojnë mbështetje buxhetore për kompensimin e çmimit të teksteve shkollore”, bëhen ndryshimet dhe shtesat si më poshtë vijon:</w:t>
      </w:r>
    </w:p>
    <w:p w:rsidR="007242B0" w:rsidRPr="0013565E" w:rsidRDefault="007242B0" w:rsidP="007242B0">
      <w:pPr>
        <w:pStyle w:val="Paragrafi"/>
        <w:rPr>
          <w:lang w:val="sq-AL"/>
        </w:rPr>
      </w:pPr>
      <w:r w:rsidRPr="0013565E">
        <w:rPr>
          <w:lang w:val="sq-AL"/>
        </w:rPr>
        <w:t>4.1 Për nxënësit në arsimin parauniversitar që:</w:t>
      </w:r>
    </w:p>
    <w:p w:rsidR="007242B0" w:rsidRPr="0013565E" w:rsidRDefault="007242B0" w:rsidP="007242B0">
      <w:pPr>
        <w:pStyle w:val="Paragrafi"/>
        <w:rPr>
          <w:lang w:val="sq-AL"/>
        </w:rPr>
      </w:pPr>
      <w:r w:rsidRPr="0013565E">
        <w:rPr>
          <w:lang w:val="sq-AL"/>
        </w:rPr>
        <w:t>c) vijnë nga familje që kanë në përbërjen e tyre anëtarë me aftësi të kufizuar, të lindur ose të bërë të tillë, të cilët deklarohen të paaftë për punë me vendim të Komisionit Mjekësor të Caktimit të Aftësisë për Punë (KMCAP-së), sipas pikës 3 të nenit 7 të ligjit nr. 9355, datë 10.3.2005, “Për ndihmën dhe shërbimet shoqërore”, të ndryshuar.</w:t>
      </w:r>
    </w:p>
    <w:p w:rsidR="007242B0" w:rsidRPr="0013565E" w:rsidRDefault="007242B0" w:rsidP="007242B0">
      <w:pPr>
        <w:pStyle w:val="Paragrafi"/>
        <w:rPr>
          <w:lang w:val="sq-AL"/>
        </w:rPr>
      </w:pPr>
      <w:r w:rsidRPr="0013565E">
        <w:rPr>
          <w:lang w:val="sq-AL"/>
        </w:rPr>
        <w:t>ç) vijnë nga familje ku kryefamiljari përfiton pension invaliditeti.</w:t>
      </w:r>
    </w:p>
    <w:p w:rsidR="007242B0" w:rsidRPr="0013565E" w:rsidRDefault="007242B0" w:rsidP="007242B0">
      <w:pPr>
        <w:pStyle w:val="Paragrafi"/>
        <w:rPr>
          <w:lang w:val="sq-AL"/>
        </w:rPr>
      </w:pPr>
      <w:r w:rsidRPr="0013565E">
        <w:rPr>
          <w:lang w:val="sq-AL"/>
        </w:rPr>
        <w:t>Çmimi i blerjes së teksteve shkollore mbulohet nga buxheti i Ministrisë së Arsimit dhe Sportit në formën e “Transfertës tek individët”, në masën 100 për qind të tij.</w:t>
      </w:r>
    </w:p>
    <w:p w:rsidR="007242B0" w:rsidRPr="0013565E" w:rsidRDefault="007242B0" w:rsidP="007242B0">
      <w:pPr>
        <w:pStyle w:val="Paragrafi"/>
        <w:rPr>
          <w:lang w:val="sq-AL"/>
        </w:rPr>
      </w:pPr>
      <w:r w:rsidRPr="0013565E">
        <w:rPr>
          <w:lang w:val="sq-AL"/>
        </w:rPr>
        <w:t xml:space="preserve">Pas pikës 4.7 shtohen kategoritë përfituese të fëmijëve/nxënësve me këtë përmbajtje: </w:t>
      </w:r>
    </w:p>
    <w:p w:rsidR="007242B0" w:rsidRPr="0013565E" w:rsidRDefault="007242B0" w:rsidP="007242B0">
      <w:pPr>
        <w:pStyle w:val="Paragrafi"/>
        <w:rPr>
          <w:lang w:val="sq-AL"/>
        </w:rPr>
      </w:pPr>
      <w:r w:rsidRPr="0013565E">
        <w:rPr>
          <w:lang w:val="sq-AL"/>
        </w:rPr>
        <w:t>a) Për fëmijët e moshës shkollore të arsimit bazë, viktima të trafikimit, të cilëve u ofrohet ndihmë dhe asistencë nga Qendra Kombëtare e Pritjes së Viktimave të Trafikimit, Qendra Kombëtare e Viktimave të Dhunës në Familje dhe Qendra Kombëtare Transitore të Emergjencës, sipas kërkesës zyrtare për sasinë e teksteve shkollore të nevojshme.</w:t>
      </w:r>
    </w:p>
    <w:p w:rsidR="007242B0" w:rsidRPr="0013565E" w:rsidRDefault="007242B0" w:rsidP="007242B0">
      <w:pPr>
        <w:pStyle w:val="Paragrafi"/>
        <w:rPr>
          <w:lang w:val="sq-AL"/>
        </w:rPr>
      </w:pPr>
      <w:r w:rsidRPr="0013565E">
        <w:rPr>
          <w:lang w:val="sq-AL"/>
        </w:rPr>
        <w:t>b) Për fëmijët e moshës shkollore të arsimit bazë, që gëzojnë statusin e viktimës/viktimës së mundshme të trafikimit në përputhje me vendimin nr. 582, datë 27.7.2011 të Këshillit të Ministrave, “Për miratimin e Procedurave Standarde të veprimit për identifikimin dhe referimin e viktimave/viktimave të mundshme të trafikimit”.</w:t>
      </w:r>
    </w:p>
    <w:p w:rsidR="007242B0" w:rsidRPr="0013565E" w:rsidRDefault="007242B0" w:rsidP="007242B0">
      <w:pPr>
        <w:pStyle w:val="Paragrafi"/>
        <w:rPr>
          <w:lang w:val="sq-AL"/>
        </w:rPr>
      </w:pPr>
      <w:r w:rsidRPr="0013565E">
        <w:rPr>
          <w:lang w:val="sq-AL"/>
        </w:rPr>
        <w:t>c) Për individët e moshës shkollore të arsimit bazë, të cilët janë në institucionet e paraburgimit/vuajtjes së dënimit.</w:t>
      </w:r>
    </w:p>
    <w:p w:rsidR="007242B0" w:rsidRPr="0013565E" w:rsidRDefault="007242B0" w:rsidP="007242B0">
      <w:pPr>
        <w:pStyle w:val="Paragrafi"/>
        <w:rPr>
          <w:lang w:val="sq-AL"/>
        </w:rPr>
      </w:pPr>
      <w:r w:rsidRPr="0013565E">
        <w:rPr>
          <w:lang w:val="sq-AL"/>
        </w:rPr>
        <w:t xml:space="preserve">d) Për fëmijët e moshës shkollore të arsimit bazë, të shtruar në Shërbimin Onkologjik në Qendrën Spitalore Universitare “Nënë Tereza”. Kërkesa dhe sasia për tekstet shkollore dërgohet nga ky shërbim në muajin gusht të çdo viti. </w:t>
      </w:r>
    </w:p>
    <w:p w:rsidR="007242B0" w:rsidRPr="0013565E" w:rsidRDefault="007242B0" w:rsidP="007242B0">
      <w:pPr>
        <w:pStyle w:val="Paragrafi"/>
        <w:rPr>
          <w:lang w:val="sq-AL"/>
        </w:rPr>
      </w:pPr>
      <w:r w:rsidRPr="0013565E">
        <w:rPr>
          <w:lang w:val="sq-AL"/>
        </w:rPr>
        <w:t>e) Për fëmijët e policëve të rënë në detyrë.</w:t>
      </w:r>
    </w:p>
    <w:p w:rsidR="007242B0" w:rsidRPr="0013565E" w:rsidRDefault="007242B0" w:rsidP="007242B0">
      <w:pPr>
        <w:pStyle w:val="Paragrafi"/>
        <w:rPr>
          <w:lang w:val="sq-AL"/>
        </w:rPr>
      </w:pPr>
      <w:r w:rsidRPr="0013565E">
        <w:rPr>
          <w:lang w:val="sq-AL"/>
        </w:rPr>
        <w:lastRenderedPageBreak/>
        <w:t>f) Për çdo fëmijë që është i treti e më lart në radhën e shkollimit të fëmijëve të së njëjtës familje.</w:t>
      </w:r>
    </w:p>
    <w:p w:rsidR="007242B0" w:rsidRPr="0013565E" w:rsidRDefault="007242B0" w:rsidP="007242B0">
      <w:pPr>
        <w:pStyle w:val="Paragrafi"/>
        <w:rPr>
          <w:lang w:val="sq-AL"/>
        </w:rPr>
      </w:pPr>
      <w:r w:rsidRPr="0013565E">
        <w:rPr>
          <w:lang w:val="sq-AL"/>
        </w:rPr>
        <w:t xml:space="preserve">g) Për tekstet shkollore të fëmijëve egjiptianë, nga klasa I deri IX, çmimi i blerjes së tyre të mbulohet 100% nga buxheti i Ministrisë së Arsimit dhe Sportit. Drejtoritë përkatëse të shkollave, ku mësojnë nxënës egjiptianë, duhet të dorëzojnë në njësitë arsimore vendore drejtoritë arsimore rajonale/zyrat arsimore përkatëse, brenda muajit mars të çdo viti, listën e nxënësve të kësaj kategorie. </w:t>
      </w:r>
    </w:p>
    <w:p w:rsidR="007242B0" w:rsidRPr="0013565E" w:rsidRDefault="007242B0" w:rsidP="007242B0">
      <w:pPr>
        <w:pStyle w:val="Paragrafi"/>
        <w:rPr>
          <w:lang w:val="sq-AL"/>
        </w:rPr>
      </w:pPr>
      <w:r w:rsidRPr="0013565E">
        <w:rPr>
          <w:lang w:val="sq-AL"/>
        </w:rPr>
        <w:t xml:space="preserve">h) Për tekstet shkollore të fëmijëve, nga klasa I deri IX, të cilët janë përfitues në institucionet e përkujdesit social rezidencial publik, në Qendra Kombëtare të Pritjes së Viktimave të Trafikimit, Qendra Kombëtare të Viktimave të Dhunës në Familje dhe Qendra Kombëtare Tranzitore të Emergjencës, çmimi i blerjes së tyre të mbulohet 100% nga buxheti i Ministrisë së Arsimit dhe Sportit. Drejtoritë përkatëse të shkollave, ku mësojnë nxënës, duhet të bashkërendojnë punën më drejtoritë e institucioneve të cituara më lart dhe dorëzojnë në drejtoritë arsimore rajonale/ zyrat arsimore përkatëse, brenda muajit mars të çdo viti, listën e nxënësve të kësaj kategorie. </w:t>
      </w:r>
    </w:p>
    <w:p w:rsidR="007242B0" w:rsidRPr="0013565E" w:rsidRDefault="007242B0" w:rsidP="007242B0">
      <w:pPr>
        <w:pStyle w:val="Paragrafi"/>
        <w:rPr>
          <w:lang w:val="sq-AL"/>
        </w:rPr>
      </w:pPr>
      <w:r w:rsidRPr="0013565E">
        <w:rPr>
          <w:lang w:val="sq-AL"/>
        </w:rPr>
        <w:t>Çmimi i blerjes së teksteve shkollore të arsimit bazë mbulohet në masën 100% nga buxheti i Ministrisë së Arsimit dhe Sportit:</w:t>
      </w:r>
    </w:p>
    <w:p w:rsidR="007242B0" w:rsidRPr="0013565E" w:rsidRDefault="007242B0" w:rsidP="007242B0">
      <w:pPr>
        <w:pStyle w:val="Paragrafi"/>
        <w:rPr>
          <w:lang w:val="sq-AL"/>
        </w:rPr>
      </w:pPr>
      <w:r w:rsidRPr="0013565E">
        <w:rPr>
          <w:lang w:val="sq-AL"/>
        </w:rPr>
        <w:t xml:space="preserve">Pas pikës 6, shtohen pika 7-të, me këtë përmbajtje: </w:t>
      </w:r>
    </w:p>
    <w:p w:rsidR="007242B0" w:rsidRPr="0013565E" w:rsidRDefault="007242B0" w:rsidP="007242B0">
      <w:pPr>
        <w:pStyle w:val="Paragrafi"/>
        <w:rPr>
          <w:lang w:val="sq-AL"/>
        </w:rPr>
      </w:pPr>
      <w:r w:rsidRPr="0013565E">
        <w:rPr>
          <w:lang w:val="sq-AL"/>
        </w:rPr>
        <w:t xml:space="preserve">7. Për kategoritë e nxënësve si më poshtë, porosia dhe blerja e teksteve realizohet nga institucioni arsimor/shkolla, në emër të nxënësve/prindërve. Likuidimi i faturës tatimore/pagesa ndaj subjekteve/shtëpive botuese realizohet drejtpërdrejt prej njësive arsimore vendore (DAR/ZA-ve) me fondet e miratuara si “Transfertë tek individët” në buxhetin e Ministrisë së Arsimit dhe Sportit në llogaritë bankare të shitësit/shtëpive botuese. </w:t>
      </w:r>
    </w:p>
    <w:p w:rsidR="007242B0" w:rsidRPr="0013565E" w:rsidRDefault="007242B0" w:rsidP="007242B0">
      <w:pPr>
        <w:pStyle w:val="Paragrafi"/>
        <w:rPr>
          <w:lang w:val="sq-AL"/>
        </w:rPr>
      </w:pPr>
      <w:r w:rsidRPr="0013565E">
        <w:rPr>
          <w:lang w:val="sq-AL"/>
        </w:rPr>
        <w:t>a) për nxënësit në arsimin parauniversitar që gëzojnë statusin ligjor të jetimit;</w:t>
      </w:r>
    </w:p>
    <w:p w:rsidR="007242B0" w:rsidRPr="0013565E" w:rsidRDefault="007242B0" w:rsidP="007242B0">
      <w:pPr>
        <w:pStyle w:val="Paragrafi"/>
        <w:rPr>
          <w:lang w:val="sq-AL"/>
        </w:rPr>
      </w:pPr>
      <w:r w:rsidRPr="0013565E">
        <w:rPr>
          <w:lang w:val="sq-AL"/>
        </w:rPr>
        <w:t>b) Për nxënësit/fëmijët e policëve të rënë në detyrë.</w:t>
      </w:r>
    </w:p>
    <w:p w:rsidR="007242B0" w:rsidRPr="0013565E" w:rsidRDefault="007242B0" w:rsidP="007242B0">
      <w:pPr>
        <w:pStyle w:val="Paragrafi"/>
        <w:rPr>
          <w:lang w:val="sq-AL"/>
        </w:rPr>
      </w:pPr>
      <w:r w:rsidRPr="0013565E">
        <w:rPr>
          <w:lang w:val="sq-AL"/>
        </w:rPr>
        <w:t>c) për nxënësit/fëmijëve romë, nga klasa I deri IX;</w:t>
      </w:r>
    </w:p>
    <w:p w:rsidR="007242B0" w:rsidRPr="0013565E" w:rsidRDefault="007242B0" w:rsidP="007242B0">
      <w:pPr>
        <w:pStyle w:val="Paragrafi"/>
        <w:rPr>
          <w:lang w:val="sq-AL"/>
        </w:rPr>
      </w:pPr>
      <w:r w:rsidRPr="0013565E">
        <w:rPr>
          <w:lang w:val="sq-AL"/>
        </w:rPr>
        <w:t>d) për tekstet shkollore të fëmijëve egjiptianë, nga klasa I deri IX,</w:t>
      </w:r>
    </w:p>
    <w:p w:rsidR="007242B0" w:rsidRPr="0013565E" w:rsidRDefault="007242B0" w:rsidP="007242B0">
      <w:pPr>
        <w:pStyle w:val="Paragrafi"/>
        <w:rPr>
          <w:lang w:val="sq-AL"/>
        </w:rPr>
      </w:pPr>
      <w:r w:rsidRPr="0013565E">
        <w:rPr>
          <w:lang w:val="sq-AL"/>
        </w:rPr>
        <w:t>e) për tekstet shkollore të nxënësve që gëzojnë statusin e të verbërve;</w:t>
      </w:r>
    </w:p>
    <w:p w:rsidR="007242B0" w:rsidRPr="0013565E" w:rsidRDefault="007242B0" w:rsidP="007242B0">
      <w:pPr>
        <w:pStyle w:val="Paragrafi"/>
        <w:rPr>
          <w:lang w:val="sq-AL"/>
        </w:rPr>
      </w:pPr>
      <w:r w:rsidRPr="0013565E">
        <w:rPr>
          <w:lang w:val="sq-AL"/>
        </w:rPr>
        <w:t>f) për tekstet shkollore të nxënësve të pakicave kombëtare, nga klasa I deri IX;</w:t>
      </w:r>
    </w:p>
    <w:p w:rsidR="007242B0" w:rsidRPr="0013565E" w:rsidRDefault="007242B0" w:rsidP="007242B0">
      <w:pPr>
        <w:pStyle w:val="Paragrafi"/>
        <w:rPr>
          <w:lang w:val="sq-AL"/>
        </w:rPr>
      </w:pPr>
      <w:r w:rsidRPr="0013565E">
        <w:rPr>
          <w:lang w:val="sq-AL"/>
        </w:rPr>
        <w:t>g) për fëmijët e moshës shkollore të arsimit bazë, të shtruar në Shërbimin Onkologjik në Qendrën Spitalore Universitare “Nënë Tereza”.</w:t>
      </w:r>
    </w:p>
    <w:p w:rsidR="007242B0" w:rsidRPr="0013565E" w:rsidRDefault="007242B0" w:rsidP="007242B0">
      <w:pPr>
        <w:pStyle w:val="Paragrafi"/>
        <w:rPr>
          <w:lang w:val="sq-AL"/>
        </w:rPr>
      </w:pPr>
      <w:r w:rsidRPr="0013565E">
        <w:rPr>
          <w:lang w:val="sq-AL"/>
        </w:rPr>
        <w:t>h) për tekstet shkollore nxënësit / individët e moshës shkollore të arsimit bazë, të cilët janë në institucionet e paraburgimit/vuajtjes së dënimit.</w:t>
      </w:r>
    </w:p>
    <w:p w:rsidR="007242B0" w:rsidRPr="0013565E" w:rsidRDefault="007242B0" w:rsidP="007242B0">
      <w:pPr>
        <w:pStyle w:val="Paragrafi"/>
        <w:rPr>
          <w:lang w:val="sq-AL"/>
        </w:rPr>
      </w:pPr>
      <w:r w:rsidRPr="0013565E">
        <w:rPr>
          <w:lang w:val="sq-AL"/>
        </w:rPr>
        <w:t>Për kategoritë e përmendura në pikën 7-të, institucion arsimor/shkolla, harton procesverbal të veçantë ku pasqyrohen kërkesa/porosia për tekste shkollore, lista e nxënësve sipas kategorive të përcaktuar më lart e detajuar të nxënësve për çdo klasë/institucion arsimor, si dhe faturat tatimore për blerjen e teksteve në emër të nxënësve, së bashku me aktin e marrjes në dorëzim të teksteve nga furnitori/botuesi. Kopje origjinale të këtij dokumentacioni së bashku me kërkesën për financim dërgohen zyrtarisht në Njësinë Arsimore Vendore.</w:t>
      </w:r>
    </w:p>
    <w:p w:rsidR="007242B0" w:rsidRPr="0013565E" w:rsidRDefault="007242B0" w:rsidP="007242B0">
      <w:pPr>
        <w:pStyle w:val="Paragrafi"/>
        <w:rPr>
          <w:lang w:val="sq-AL"/>
        </w:rPr>
      </w:pPr>
      <w:r w:rsidRPr="0013565E">
        <w:rPr>
          <w:lang w:val="sq-AL"/>
        </w:rPr>
        <w:t>Ngarkohen për zbatimin e këtij udhëzimi Ministria e Arsimit dhe Sporti, Ministria e Financave dhe Njësinë Arsimore Vendore (DAR/ZA-t).</w:t>
      </w:r>
    </w:p>
    <w:p w:rsidR="007242B0" w:rsidRPr="0013565E" w:rsidRDefault="007242B0" w:rsidP="007242B0">
      <w:pPr>
        <w:pStyle w:val="Paragrafi"/>
        <w:rPr>
          <w:lang w:val="sq-AL"/>
        </w:rPr>
      </w:pPr>
      <w:r w:rsidRPr="0013565E">
        <w:rPr>
          <w:lang w:val="sq-AL"/>
        </w:rPr>
        <w:t>Ky udhëzim hyn në fuqi menjëherë dhe botohet në Fletoren Zyrtare.</w:t>
      </w:r>
    </w:p>
    <w:p w:rsidR="007242B0" w:rsidRPr="0013565E" w:rsidRDefault="007242B0" w:rsidP="007242B0">
      <w:pPr>
        <w:pStyle w:val="Hapesira7"/>
        <w:rPr>
          <w:sz w:val="12"/>
          <w:lang w:val="sq-AL"/>
        </w:rPr>
      </w:pPr>
    </w:p>
    <w:p w:rsidR="007242B0" w:rsidRPr="0013565E" w:rsidRDefault="007242B0" w:rsidP="007242B0">
      <w:pPr>
        <w:pStyle w:val="Autoriteti"/>
        <w:rPr>
          <w:lang w:val="sq-AL"/>
        </w:rPr>
      </w:pPr>
      <w:r w:rsidRPr="0013565E">
        <w:rPr>
          <w:lang w:val="sq-AL"/>
        </w:rPr>
        <w:t>MINISTRI I ARSIMIT DHE SPORTIT</w:t>
      </w:r>
    </w:p>
    <w:p w:rsidR="007242B0" w:rsidRPr="0013565E" w:rsidRDefault="007242B0" w:rsidP="007242B0">
      <w:pPr>
        <w:pStyle w:val="AutoritetiEmer"/>
        <w:rPr>
          <w:lang w:val="sq-AL"/>
        </w:rPr>
      </w:pPr>
      <w:r w:rsidRPr="0013565E">
        <w:rPr>
          <w:lang w:val="sq-AL"/>
        </w:rPr>
        <w:t>Lindita Nikolla</w:t>
      </w:r>
    </w:p>
    <w:p w:rsidR="007242B0" w:rsidRPr="0013565E" w:rsidRDefault="007242B0" w:rsidP="007242B0">
      <w:pPr>
        <w:pStyle w:val="Autoriteti"/>
        <w:rPr>
          <w:lang w:val="sq-AL"/>
        </w:rPr>
      </w:pPr>
      <w:r w:rsidRPr="0013565E">
        <w:rPr>
          <w:lang w:val="sq-AL"/>
        </w:rPr>
        <w:t>MINISTRI I FINANCAVE</w:t>
      </w:r>
    </w:p>
    <w:p w:rsidR="007242B0" w:rsidRPr="0013565E" w:rsidRDefault="007242B0" w:rsidP="007242B0">
      <w:pPr>
        <w:pStyle w:val="AutoritetiEmer"/>
        <w:rPr>
          <w:lang w:val="sq-AL"/>
        </w:rPr>
      </w:pPr>
      <w:r w:rsidRPr="0013565E">
        <w:rPr>
          <w:lang w:val="sq-AL"/>
        </w:rPr>
        <w:t>Shkëlqim Cani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2B0"/>
    <w:rsid w:val="000E2D80"/>
    <w:rsid w:val="000F6EA9"/>
    <w:rsid w:val="00724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42B0"/>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7242B0"/>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7242B0"/>
    <w:rPr>
      <w:rFonts w:ascii="Garamond" w:eastAsia="MS Mincho" w:hAnsi="Garamond" w:cs="CG Times"/>
      <w:b/>
      <w:bCs/>
      <w:sz w:val="24"/>
    </w:rPr>
  </w:style>
  <w:style w:type="paragraph" w:customStyle="1" w:styleId="Paragrafi">
    <w:name w:val="Paragrafi"/>
    <w:link w:val="ParagrafiChar"/>
    <w:rsid w:val="007242B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242B0"/>
    <w:rPr>
      <w:rFonts w:ascii="Garamond" w:eastAsia="MS Mincho" w:hAnsi="Garamond" w:cs="CG Times"/>
      <w:sz w:val="24"/>
      <w:lang w:val="en-US"/>
    </w:rPr>
  </w:style>
  <w:style w:type="paragraph" w:customStyle="1" w:styleId="Titulli">
    <w:name w:val="Titulli"/>
    <w:next w:val="Normal"/>
    <w:link w:val="TitulliChar"/>
    <w:rsid w:val="007242B0"/>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7242B0"/>
    <w:rPr>
      <w:rFonts w:ascii="Garamond" w:eastAsia="MS Mincho" w:hAnsi="Garamond" w:cs="CG Times"/>
      <w:b/>
      <w:bCs/>
      <w:caps/>
      <w:sz w:val="24"/>
    </w:rPr>
  </w:style>
  <w:style w:type="character" w:customStyle="1" w:styleId="AktiChar">
    <w:name w:val="Akti Char"/>
    <w:basedOn w:val="DefaultParagraphFont"/>
    <w:link w:val="Akti"/>
    <w:rsid w:val="007242B0"/>
    <w:rPr>
      <w:rFonts w:ascii="Garamond" w:eastAsia="MS Mincho" w:hAnsi="Garamond" w:cs="CG Times"/>
      <w:b/>
      <w:bCs/>
      <w:caps/>
      <w:color w:val="000000"/>
      <w:sz w:val="24"/>
    </w:rPr>
  </w:style>
  <w:style w:type="paragraph" w:customStyle="1" w:styleId="Autoriteti">
    <w:name w:val="Autoriteti"/>
    <w:next w:val="Normal"/>
    <w:link w:val="AutoritetiChar"/>
    <w:rsid w:val="007242B0"/>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242B0"/>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242B0"/>
    <w:rPr>
      <w:rFonts w:ascii="Garamond" w:eastAsia="MS Mincho" w:hAnsi="Garamond" w:cs="CG Times"/>
      <w:caps/>
      <w:sz w:val="24"/>
    </w:rPr>
  </w:style>
  <w:style w:type="character" w:customStyle="1" w:styleId="AutoritetiEmerChar">
    <w:name w:val="Autoriteti_Emer Char"/>
    <w:link w:val="AutoritetiEmer"/>
    <w:locked/>
    <w:rsid w:val="007242B0"/>
    <w:rPr>
      <w:rFonts w:ascii="Garamond" w:eastAsia="MS Mincho" w:hAnsi="Garamond" w:cs="Times New Roman"/>
      <w:b/>
      <w:bCs/>
      <w:sz w:val="24"/>
    </w:rPr>
  </w:style>
  <w:style w:type="paragraph" w:customStyle="1" w:styleId="Vendosi">
    <w:name w:val="Vendosi"/>
    <w:basedOn w:val="Normal"/>
    <w:qFormat/>
    <w:rsid w:val="007242B0"/>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7242B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42B0"/>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7242B0"/>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7242B0"/>
    <w:rPr>
      <w:rFonts w:ascii="Garamond" w:eastAsia="MS Mincho" w:hAnsi="Garamond" w:cs="CG Times"/>
      <w:b/>
      <w:bCs/>
      <w:sz w:val="24"/>
    </w:rPr>
  </w:style>
  <w:style w:type="paragraph" w:customStyle="1" w:styleId="Paragrafi">
    <w:name w:val="Paragrafi"/>
    <w:link w:val="ParagrafiChar"/>
    <w:rsid w:val="007242B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242B0"/>
    <w:rPr>
      <w:rFonts w:ascii="Garamond" w:eastAsia="MS Mincho" w:hAnsi="Garamond" w:cs="CG Times"/>
      <w:sz w:val="24"/>
      <w:lang w:val="en-US"/>
    </w:rPr>
  </w:style>
  <w:style w:type="paragraph" w:customStyle="1" w:styleId="Titulli">
    <w:name w:val="Titulli"/>
    <w:next w:val="Normal"/>
    <w:link w:val="TitulliChar"/>
    <w:rsid w:val="007242B0"/>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7242B0"/>
    <w:rPr>
      <w:rFonts w:ascii="Garamond" w:eastAsia="MS Mincho" w:hAnsi="Garamond" w:cs="CG Times"/>
      <w:b/>
      <w:bCs/>
      <w:caps/>
      <w:sz w:val="24"/>
    </w:rPr>
  </w:style>
  <w:style w:type="character" w:customStyle="1" w:styleId="AktiChar">
    <w:name w:val="Akti Char"/>
    <w:basedOn w:val="DefaultParagraphFont"/>
    <w:link w:val="Akti"/>
    <w:rsid w:val="007242B0"/>
    <w:rPr>
      <w:rFonts w:ascii="Garamond" w:eastAsia="MS Mincho" w:hAnsi="Garamond" w:cs="CG Times"/>
      <w:b/>
      <w:bCs/>
      <w:caps/>
      <w:color w:val="000000"/>
      <w:sz w:val="24"/>
    </w:rPr>
  </w:style>
  <w:style w:type="paragraph" w:customStyle="1" w:styleId="Autoriteti">
    <w:name w:val="Autoriteti"/>
    <w:next w:val="Normal"/>
    <w:link w:val="AutoritetiChar"/>
    <w:rsid w:val="007242B0"/>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242B0"/>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242B0"/>
    <w:rPr>
      <w:rFonts w:ascii="Garamond" w:eastAsia="MS Mincho" w:hAnsi="Garamond" w:cs="CG Times"/>
      <w:caps/>
      <w:sz w:val="24"/>
    </w:rPr>
  </w:style>
  <w:style w:type="character" w:customStyle="1" w:styleId="AutoritetiEmerChar">
    <w:name w:val="Autoriteti_Emer Char"/>
    <w:link w:val="AutoritetiEmer"/>
    <w:locked/>
    <w:rsid w:val="007242B0"/>
    <w:rPr>
      <w:rFonts w:ascii="Garamond" w:eastAsia="MS Mincho" w:hAnsi="Garamond" w:cs="Times New Roman"/>
      <w:b/>
      <w:bCs/>
      <w:sz w:val="24"/>
    </w:rPr>
  </w:style>
  <w:style w:type="paragraph" w:customStyle="1" w:styleId="Vendosi">
    <w:name w:val="Vendosi"/>
    <w:basedOn w:val="Normal"/>
    <w:qFormat/>
    <w:rsid w:val="007242B0"/>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7242B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2019-01-31T09:42:00Z</cp:lastPrinted>
  <dcterms:created xsi:type="dcterms:W3CDTF">2016-01-21T14:37:00Z</dcterms:created>
  <dcterms:modified xsi:type="dcterms:W3CDTF">2019-01-31T09:42:00Z</dcterms:modified>
</cp:coreProperties>
</file>