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F4" w:rsidRPr="00F13142" w:rsidRDefault="00212CF4" w:rsidP="00212CF4">
      <w:pPr>
        <w:pStyle w:val="Akti"/>
        <w:keepNext w:val="0"/>
        <w:rPr>
          <w:lang w:val="sq-AL"/>
        </w:rPr>
      </w:pPr>
      <w:r w:rsidRPr="00F13142">
        <w:rPr>
          <w:lang w:val="sq-AL"/>
        </w:rPr>
        <w:t>Udhëzim</w:t>
      </w:r>
    </w:p>
    <w:p w:rsidR="00212CF4" w:rsidRPr="00F13142" w:rsidRDefault="00212CF4" w:rsidP="00212CF4">
      <w:pPr>
        <w:pStyle w:val="NumriData"/>
        <w:keepNext w:val="0"/>
        <w:rPr>
          <w:lang w:val="sq-AL"/>
        </w:rPr>
      </w:pPr>
      <w:bookmarkStart w:id="0" w:name="_GoBack"/>
      <w:r w:rsidRPr="00F13142">
        <w:rPr>
          <w:lang w:val="sq-AL"/>
        </w:rPr>
        <w:t>Nr. 40, datë 9.10.2015</w:t>
      </w:r>
    </w:p>
    <w:p w:rsidR="00212CF4" w:rsidRPr="00F13142" w:rsidRDefault="00212CF4" w:rsidP="00212CF4">
      <w:pPr>
        <w:pStyle w:val="Hapesira7"/>
        <w:rPr>
          <w:lang w:val="sq-AL"/>
        </w:rPr>
      </w:pPr>
    </w:p>
    <w:bookmarkEnd w:id="0"/>
    <w:p w:rsidR="00212CF4" w:rsidRPr="00F13142" w:rsidRDefault="00212CF4" w:rsidP="00212CF4">
      <w:pPr>
        <w:pStyle w:val="Titulli"/>
        <w:keepNext w:val="0"/>
        <w:rPr>
          <w:lang w:val="sq-AL"/>
        </w:rPr>
      </w:pPr>
      <w:r w:rsidRPr="00F13142">
        <w:rPr>
          <w:lang w:val="sq-AL"/>
        </w:rPr>
        <w:t xml:space="preserve">PËR ORGANIZIMIN E TESTIMIT TË KANDIDATËVE PËR USHTRIMIN E PROFESIONIT TË MËSUESIT NË ARSIMIN </w:t>
      </w:r>
      <w:proofErr w:type="spellStart"/>
      <w:r w:rsidRPr="00F13142">
        <w:rPr>
          <w:lang w:val="sq-AL"/>
        </w:rPr>
        <w:t>PARAUNIVERSITAR</w:t>
      </w:r>
      <w:proofErr w:type="spellEnd"/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Në mbështetje të nenit 102 të Kushtetutës, të ligjit nr. 8485, datë 12.5.1999, “Kodi i Procedurave Administrative” dhe të nenit 26, të ligjit nr. 69/2012</w:t>
      </w:r>
      <w:r>
        <w:rPr>
          <w:lang w:val="sq-AL"/>
        </w:rPr>
        <w:t>,</w:t>
      </w:r>
      <w:r w:rsidRPr="00F13142">
        <w:rPr>
          <w:lang w:val="sq-AL"/>
        </w:rPr>
        <w:t xml:space="preserve"> “Për sistemin arsimor </w:t>
      </w:r>
      <w:proofErr w:type="spellStart"/>
      <w:r w:rsidRPr="00F13142">
        <w:rPr>
          <w:lang w:val="sq-AL"/>
        </w:rPr>
        <w:t>parauniversitar</w:t>
      </w:r>
      <w:proofErr w:type="spellEnd"/>
      <w:r w:rsidRPr="00F13142">
        <w:rPr>
          <w:lang w:val="sq-AL"/>
        </w:rPr>
        <w:t xml:space="preserve"> në Republikën e Shqipërisë”, </w:t>
      </w:r>
      <w:r>
        <w:rPr>
          <w:lang w:val="sq-AL"/>
        </w:rPr>
        <w:t>të</w:t>
      </w:r>
      <w:r w:rsidRPr="00F13142">
        <w:rPr>
          <w:lang w:val="sq-AL"/>
        </w:rPr>
        <w:t xml:space="preserve"> ndryshuar</w:t>
      </w:r>
      <w:r>
        <w:rPr>
          <w:lang w:val="sq-AL"/>
        </w:rPr>
        <w:t>,</w:t>
      </w:r>
    </w:p>
    <w:p w:rsidR="00212CF4" w:rsidRPr="00F13142" w:rsidRDefault="00212CF4" w:rsidP="00212CF4">
      <w:pPr>
        <w:pStyle w:val="Titull-Titull"/>
        <w:rPr>
          <w:lang w:val="sq-AL"/>
        </w:rPr>
      </w:pPr>
      <w:r w:rsidRPr="00F13142">
        <w:rPr>
          <w:lang w:val="sq-AL"/>
        </w:rPr>
        <w:t>Udhëzoj: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Titull-Titull"/>
        <w:rPr>
          <w:lang w:val="sq-AL"/>
        </w:rPr>
      </w:pPr>
      <w:r w:rsidRPr="00F13142">
        <w:rPr>
          <w:lang w:val="sq-AL"/>
        </w:rPr>
        <w:t>Kreu 1</w:t>
      </w:r>
    </w:p>
    <w:p w:rsidR="00212CF4" w:rsidRPr="00F13142" w:rsidRDefault="00212CF4" w:rsidP="00212CF4">
      <w:pPr>
        <w:pStyle w:val="Titull-Titull"/>
        <w:rPr>
          <w:lang w:val="sq-AL"/>
        </w:rPr>
      </w:pPr>
      <w:r w:rsidRPr="00F13142">
        <w:rPr>
          <w:lang w:val="sq-AL"/>
        </w:rPr>
        <w:t>Të përgjithshme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1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Organizimi i testimit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Organizimi i testimit të kandidatëve për ushtrimin e profesionit të mësuesit në arsimin </w:t>
      </w:r>
      <w:proofErr w:type="spellStart"/>
      <w:r w:rsidRPr="00F13142">
        <w:rPr>
          <w:lang w:val="sq-AL"/>
        </w:rPr>
        <w:t>parauniversitar</w:t>
      </w:r>
      <w:proofErr w:type="spellEnd"/>
      <w:r w:rsidRPr="00F13142">
        <w:rPr>
          <w:lang w:val="sq-AL"/>
        </w:rPr>
        <w:t xml:space="preserve"> zhvillohet në përputhje me kriteret dhe procedurat e përshkruara në këtë udhëzim.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2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Qendrat e testimit dhe afatet e zhvillimit të testimit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Qendrat e testimit ngrihen në çdo drejtori arsimore rajonale (DAR). Testimi i kandidatëve për ushtrimin e profesionit të mësuesit në arsimin </w:t>
      </w:r>
      <w:proofErr w:type="spellStart"/>
      <w:r w:rsidRPr="00F13142">
        <w:rPr>
          <w:lang w:val="sq-AL"/>
        </w:rPr>
        <w:t>parauniversitar</w:t>
      </w:r>
      <w:proofErr w:type="spellEnd"/>
      <w:r w:rsidRPr="00F13142">
        <w:rPr>
          <w:lang w:val="sq-AL"/>
        </w:rPr>
        <w:t xml:space="preserve"> zhvillohet në një ditë dhe në të njëjtën orë në të gjitha qendrat e testimit. Ministria e Arsimit dhe Sportit përcakton dhe publikon datën dhe orën e zhvillimit të testimit.</w:t>
      </w:r>
    </w:p>
    <w:p w:rsidR="00212CF4" w:rsidRPr="00F13142" w:rsidRDefault="00212CF4" w:rsidP="00212CF4">
      <w:pPr>
        <w:pStyle w:val="Paragrafi"/>
        <w:rPr>
          <w:sz w:val="14"/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3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Drejtimi, administrimi dhe monitorimi i testimit</w:t>
      </w:r>
    </w:p>
    <w:p w:rsidR="00212CF4" w:rsidRPr="00F13142" w:rsidRDefault="00212CF4" w:rsidP="00212CF4">
      <w:pPr>
        <w:pStyle w:val="Paragrafi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Drejtoria e Arsimit </w:t>
      </w:r>
      <w:proofErr w:type="spellStart"/>
      <w:r w:rsidRPr="00F13142">
        <w:rPr>
          <w:lang w:val="sq-AL"/>
        </w:rPr>
        <w:t>Parauniversitar</w:t>
      </w:r>
      <w:proofErr w:type="spellEnd"/>
      <w:r w:rsidRPr="00F13142">
        <w:rPr>
          <w:lang w:val="sq-AL"/>
        </w:rPr>
        <w:t xml:space="preserve"> (</w:t>
      </w:r>
      <w:proofErr w:type="spellStart"/>
      <w:r w:rsidRPr="00F13142">
        <w:rPr>
          <w:lang w:val="sq-AL"/>
        </w:rPr>
        <w:t>DAPU</w:t>
      </w:r>
      <w:proofErr w:type="spellEnd"/>
      <w:r w:rsidRPr="00F13142">
        <w:rPr>
          <w:lang w:val="sq-AL"/>
        </w:rPr>
        <w:t xml:space="preserve">) në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 xml:space="preserve"> drejton, administron dhe monitoron procesin e testimit të kandidatëve për ushtrimin e profesionit të mësuesit në arsimin </w:t>
      </w:r>
      <w:proofErr w:type="spellStart"/>
      <w:r w:rsidRPr="00F13142">
        <w:rPr>
          <w:lang w:val="sq-AL"/>
        </w:rPr>
        <w:t>parauniversitar</w:t>
      </w:r>
      <w:proofErr w:type="spellEnd"/>
      <w:r w:rsidRPr="00F13142">
        <w:rPr>
          <w:lang w:val="sq-AL"/>
        </w:rPr>
        <w:t xml:space="preserve">. </w:t>
      </w:r>
      <w:proofErr w:type="spellStart"/>
      <w:r w:rsidRPr="00F13142">
        <w:rPr>
          <w:lang w:val="sq-AL"/>
        </w:rPr>
        <w:t>DAPU</w:t>
      </w:r>
      <w:proofErr w:type="spellEnd"/>
      <w:r w:rsidRPr="00F13142">
        <w:rPr>
          <w:lang w:val="sq-AL"/>
        </w:rPr>
        <w:t xml:space="preserve">-ja, për zbatimin e këtij udhëzimi, bashkëpunon me institucionet në varësi të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-it dhe me njësitë arsimore vendore.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4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E drejta e pjesëmarrjes në testim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Në testimin e kandidatëve për ushtrimin e profesionit të mësuesit kanë të drejtë të marrin pjesë: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kandidatët që janë pranuar në fazën e parë të konkurrimit nëpërmjet vlerësimit të dosjes, fazë e cila zhvillohet në çdo njësi arsimore vendore (DAR/</w:t>
      </w:r>
      <w:proofErr w:type="spellStart"/>
      <w:r w:rsidRPr="00F13142">
        <w:rPr>
          <w:lang w:val="sq-AL"/>
        </w:rPr>
        <w:t>ZA</w:t>
      </w:r>
      <w:proofErr w:type="spellEnd"/>
      <w:r w:rsidRPr="00F13142">
        <w:rPr>
          <w:lang w:val="sq-AL"/>
        </w:rPr>
        <w:t xml:space="preserve">), sipas udhëzimit përkatës të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-it;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kandidatët që kanë marrë pjesë në testimin “Mësues për Shqipërinë” 2014 dhe që dëshirojnë të përmirësojnë rezultatin e tij.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5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Aplikimi për pjesëmarrje në testim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Kandidati paraqet dosjen në njësinë arsimore vendore (DAR/</w:t>
      </w:r>
      <w:proofErr w:type="spellStart"/>
      <w:r w:rsidRPr="00F13142">
        <w:rPr>
          <w:lang w:val="sq-AL"/>
        </w:rPr>
        <w:t>ZA</w:t>
      </w:r>
      <w:proofErr w:type="spellEnd"/>
      <w:r w:rsidRPr="00F13142">
        <w:rPr>
          <w:lang w:val="sq-AL"/>
        </w:rPr>
        <w:t>) nëpërmjet shërbimit postar. Mbi bazën e vlerësimit të dosjes nga komisioni i vlerësimit, i ngritur në njësinë</w:t>
      </w:r>
      <w:r>
        <w:rPr>
          <w:lang w:val="sq-AL"/>
        </w:rPr>
        <w:t xml:space="preserve"> arsimore vendore (DAR/</w:t>
      </w:r>
      <w:proofErr w:type="spellStart"/>
      <w:r w:rsidRPr="00F13142">
        <w:rPr>
          <w:lang w:val="sq-AL"/>
        </w:rPr>
        <w:t>ZA</w:t>
      </w:r>
      <w:proofErr w:type="spellEnd"/>
      <w:r w:rsidRPr="00F13142">
        <w:rPr>
          <w:lang w:val="sq-AL"/>
        </w:rPr>
        <w:t>), kandidati pajiset nga DAR/</w:t>
      </w:r>
      <w:proofErr w:type="spellStart"/>
      <w:r w:rsidRPr="00F13142">
        <w:rPr>
          <w:lang w:val="sq-AL"/>
        </w:rPr>
        <w:t>ZA</w:t>
      </w:r>
      <w:proofErr w:type="spellEnd"/>
      <w:r w:rsidRPr="00F13142">
        <w:rPr>
          <w:lang w:val="sq-AL"/>
        </w:rPr>
        <w:t xml:space="preserve">-ja me formularin e pranimit për të marrë pjesë në fazën e dytë të konkurrimit (testimit). Kandidati regjistrohet </w:t>
      </w:r>
      <w:proofErr w:type="spellStart"/>
      <w:r w:rsidRPr="00F13142">
        <w:rPr>
          <w:i/>
          <w:lang w:val="sq-AL"/>
        </w:rPr>
        <w:t>online</w:t>
      </w:r>
      <w:proofErr w:type="spellEnd"/>
      <w:r w:rsidRPr="00F13142">
        <w:rPr>
          <w:lang w:val="sq-AL"/>
        </w:rPr>
        <w:t xml:space="preserve"> në portalin “Mësues për Shqipërinë” dhe plotëson çdo rubrikë të detyrueshme të portalit, me qëllim pjesëmarrjeje në </w:t>
      </w:r>
      <w:r w:rsidRPr="00F13142">
        <w:rPr>
          <w:lang w:val="sq-AL"/>
        </w:rPr>
        <w:lastRenderedPageBreak/>
        <w:t>testim.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6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Vlerat udhëheqëse dhe karakteristikat e procesit të testimit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Procesi i testimit udhëhiqet nga parimet dhe vlerat e ligjshmërisë, përgjegjshmërisë, </w:t>
      </w:r>
      <w:proofErr w:type="spellStart"/>
      <w:r w:rsidRPr="00F13142">
        <w:rPr>
          <w:lang w:val="sq-AL"/>
        </w:rPr>
        <w:t>transpa-rencës</w:t>
      </w:r>
      <w:proofErr w:type="spellEnd"/>
      <w:r w:rsidRPr="00F13142">
        <w:rPr>
          <w:lang w:val="sq-AL"/>
        </w:rPr>
        <w:t>, objektivitetit dhe meritës së kandidatëve. Karakteristikat e procedurës së testimit janë: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ruajtja e fshehtësisë së testeve;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korrektësia e kandidatëve në mjedisin e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korrektësia e administrimit;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vlerësimi i standardizuar.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KREU 2</w:t>
      </w: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DETYRAT DHE PËRGJEGJËSITË E INSTITUCIONEVE, NJËSIVE ARSIMORE VENDORE DHE PERSONAVE TË AUTORIZUAR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7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 xml:space="preserve">Detyrat dhe përgjegjësitë e Drejtorisë së Teknologjisë së Informacionit 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 xml:space="preserve">dhe Komunikimit në </w:t>
      </w:r>
      <w:proofErr w:type="spellStart"/>
      <w:r w:rsidRPr="00F13142">
        <w:rPr>
          <w:lang w:val="sq-AL"/>
        </w:rPr>
        <w:t>MAS</w:t>
      </w:r>
      <w:proofErr w:type="spellEnd"/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Drejtoria e Teknologjisë së Informacionit dhe Komunikimit në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 xml:space="preserve"> është përgjegjëse: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a) për organizimin e aplikimit të kandidatëve </w:t>
      </w:r>
      <w:proofErr w:type="spellStart"/>
      <w:r w:rsidRPr="00F13142">
        <w:rPr>
          <w:i/>
          <w:lang w:val="sq-AL"/>
        </w:rPr>
        <w:t>online</w:t>
      </w:r>
      <w:proofErr w:type="spellEnd"/>
      <w:r w:rsidRPr="00F13142">
        <w:rPr>
          <w:lang w:val="sq-AL"/>
        </w:rPr>
        <w:t xml:space="preserve"> në portalin “Mësues për Shqipërinë”;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b) për njoftimin e </w:t>
      </w:r>
      <w:proofErr w:type="spellStart"/>
      <w:r w:rsidRPr="00F13142">
        <w:rPr>
          <w:lang w:val="sq-AL"/>
        </w:rPr>
        <w:t>DARS</w:t>
      </w:r>
      <w:proofErr w:type="spellEnd"/>
      <w:r w:rsidRPr="00F13142">
        <w:rPr>
          <w:lang w:val="sq-AL"/>
        </w:rPr>
        <w:t>/</w:t>
      </w:r>
      <w:proofErr w:type="spellStart"/>
      <w:r w:rsidRPr="00F13142">
        <w:rPr>
          <w:lang w:val="sq-AL"/>
        </w:rPr>
        <w:t>ZA</w:t>
      </w:r>
      <w:proofErr w:type="spellEnd"/>
      <w:r w:rsidRPr="00F13142">
        <w:rPr>
          <w:lang w:val="sq-AL"/>
        </w:rPr>
        <w:t xml:space="preserve">-ve për mënyrën dhe afatet e aplikimit </w:t>
      </w:r>
      <w:proofErr w:type="spellStart"/>
      <w:r w:rsidRPr="00F13142">
        <w:rPr>
          <w:i/>
          <w:lang w:val="sq-AL"/>
        </w:rPr>
        <w:t>online</w:t>
      </w:r>
      <w:proofErr w:type="spellEnd"/>
      <w:r w:rsidRPr="00F13142"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për përpunimin e bazës së të dhënave të kandidatëve sipas profileve për çdo njësi arsimore vendore;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për shpalljen e listave të kandidatëve që do të marrin pjesë në testim sipas rendit alfabetik për secilën njësi arsimore vendore;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për shpalljen e rezultateve të testimit të kandidatëve, në portalin “Mësues për Shqipërinë” dhe për dërgimin zyrtarisht të këtyre rezultateve në njësitë arsimore vendore.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8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Detyrat dhe përgjegjësitë e Institutit të Zhvillimit të Arsimit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Instituti i Zhvillimit të Arsimit (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)</w:t>
      </w:r>
      <w:r>
        <w:rPr>
          <w:lang w:val="sq-AL"/>
        </w:rPr>
        <w:t>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harton dhe publikon në faqen zyrtare të tij programet orientuese të testimit sipas profileve përkatëse, të cilat përmbajnë njohuritë dhe aftësitë bazë që duhet të zotërojë kandidati, si dhe referencat e literaturës;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cakton hartuesit dhe vlerësuesit e testeve për çdo profil/lëndë;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harton formatet e procesverbaleve dhe të kontratave të parashikuara në këtë udhëzim;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d) përcakton dhe publikon në faqen zyrtare të tij informacionin për metodologjinë e organizimit të testit, strukturën përmbajtjesore të testit, si dhe kriteret dhe skemën e </w:t>
      </w:r>
      <w:proofErr w:type="spellStart"/>
      <w:r w:rsidRPr="00F13142">
        <w:rPr>
          <w:lang w:val="sq-AL"/>
        </w:rPr>
        <w:t>e</w:t>
      </w:r>
      <w:proofErr w:type="spellEnd"/>
      <w:r w:rsidRPr="00F13142">
        <w:rPr>
          <w:lang w:val="sq-AL"/>
        </w:rPr>
        <w:t xml:space="preserve"> vlerësimit me pikë të kërkesave të testit;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harton testet;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f) shpërndan kutitë e testeve sipas DAR-ve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g) grumbullon kutitë e testeve të sjella nga DAR-të;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h) vlerëson kandidatët për përgjigjet e testeve;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i) shqyrton </w:t>
      </w:r>
      <w:proofErr w:type="spellStart"/>
      <w:r w:rsidRPr="00F13142">
        <w:rPr>
          <w:lang w:val="sq-AL"/>
        </w:rPr>
        <w:t>ankimimet</w:t>
      </w:r>
      <w:proofErr w:type="spellEnd"/>
      <w:r w:rsidRPr="00F13142">
        <w:rPr>
          <w:lang w:val="sq-AL"/>
        </w:rPr>
        <w:t xml:space="preserve"> për rezultatet e pjesëmarrësve në testim dhe vendimin për </w:t>
      </w:r>
      <w:proofErr w:type="spellStart"/>
      <w:r w:rsidRPr="00F13142">
        <w:rPr>
          <w:lang w:val="sq-AL"/>
        </w:rPr>
        <w:t>ankimimin</w:t>
      </w:r>
      <w:proofErr w:type="spellEnd"/>
      <w:r w:rsidRPr="00F13142">
        <w:rPr>
          <w:lang w:val="sq-AL"/>
        </w:rPr>
        <w:t xml:space="preserve"> e shqyrtuar ia njofton njësisë arsimore vendore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j) dërgon në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 xml:space="preserve"> dhe në DAR vlerësimet për çdo pjesëmarrës, me pikët për të dyja pjesët e testit;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k) harton raportin e ecurisë së procesit të testimit dhe ia paraqet ministrit të Arsimit dhe Sportit.</w:t>
      </w: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9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Detyrat e përgjegjësitë e Agjencisë Kombëtare të Provimeve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lastRenderedPageBreak/>
        <w:t>Agjencia Kombëtare e Provimeve (</w:t>
      </w:r>
      <w:proofErr w:type="spellStart"/>
      <w:r w:rsidRPr="00F13142">
        <w:rPr>
          <w:lang w:val="sq-AL"/>
        </w:rPr>
        <w:t>AKP</w:t>
      </w:r>
      <w:proofErr w:type="spellEnd"/>
      <w:r w:rsidRPr="00F13142">
        <w:rPr>
          <w:lang w:val="sq-AL"/>
        </w:rPr>
        <w:t>):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a) prodhon </w:t>
      </w:r>
      <w:proofErr w:type="spellStart"/>
      <w:r w:rsidRPr="00F13142">
        <w:rPr>
          <w:lang w:val="sq-AL"/>
        </w:rPr>
        <w:t>barkode</w:t>
      </w:r>
      <w:proofErr w:type="spellEnd"/>
      <w:r w:rsidRPr="00F13142">
        <w:rPr>
          <w:lang w:val="sq-AL"/>
        </w:rPr>
        <w:t xml:space="preserve"> për sekretimin e testeve sipas numrit të pjesëmarrësve të paraqitur nga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-ja;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b) shumëfishon dhe paketon testet sipas kërkesave të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-së për çdo njësi arsimore vendore dhe qendër testimi.</w:t>
      </w:r>
    </w:p>
    <w:p w:rsidR="00212CF4" w:rsidRPr="00AE2E03" w:rsidRDefault="00212CF4" w:rsidP="00212CF4">
      <w:pPr>
        <w:pStyle w:val="Paragrafi"/>
        <w:ind w:firstLine="0"/>
        <w:jc w:val="center"/>
        <w:rPr>
          <w:sz w:val="16"/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10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Detyrat dhe përgjegjësitë e njësisë arsimore vendore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Njësia arsimore vendore:</w:t>
      </w:r>
    </w:p>
    <w:p w:rsidR="00212CF4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a) pranon dosjet me dokumente të individëve dhe ai kalon për shqyrtim Komisionit të Vlerësimit sipas përcaktimeve në udhëzimin përkatës të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-it;</w:t>
      </w:r>
    </w:p>
    <w:p w:rsidR="00212CF4" w:rsidRDefault="00212CF4" w:rsidP="00212CF4">
      <w:pPr>
        <w:pStyle w:val="Paragrafi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plotëson formularin e kualifikimit të kandidatit për pjesëmarrje në testimin “Mësues për Shqipërinë”;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c) përgatit listën </w:t>
      </w:r>
      <w:r>
        <w:rPr>
          <w:lang w:val="sq-AL"/>
        </w:rPr>
        <w:t xml:space="preserve">e </w:t>
      </w:r>
      <w:r w:rsidRPr="00F13142">
        <w:rPr>
          <w:lang w:val="sq-AL"/>
        </w:rPr>
        <w:t>kandidatëve që janë kualif</w:t>
      </w:r>
      <w:r>
        <w:rPr>
          <w:lang w:val="sq-AL"/>
        </w:rPr>
        <w:t>ikuar në</w:t>
      </w:r>
      <w:r w:rsidRPr="00F13142">
        <w:rPr>
          <w:lang w:val="sq-AL"/>
        </w:rPr>
        <w:t xml:space="preserve"> fazën e parë të konkurrimit për të marrë pjesë në testim dhe e dërgon në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 xml:space="preserve"> dhe në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informon kandidatët për procedurat dhe rregullat e procesit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e) njofton kandidatët që të aplikojnë </w:t>
      </w:r>
      <w:proofErr w:type="spellStart"/>
      <w:r w:rsidRPr="00F13142">
        <w:rPr>
          <w:i/>
          <w:lang w:val="sq-AL"/>
        </w:rPr>
        <w:t>online</w:t>
      </w:r>
      <w:proofErr w:type="spellEnd"/>
      <w:r w:rsidRPr="00F13142">
        <w:rPr>
          <w:lang w:val="sq-AL"/>
        </w:rPr>
        <w:t xml:space="preserve"> në faqen zyrtare të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-it, në portalin “Mësues për Shqipërinë”</w:t>
      </w:r>
      <w:r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f) njofton secilin kandidat për datën, orën dhe vendin e zhvillimit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g) njofton secilin kandidat për rezultatin në testim;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h) publikon renditjen e kandidatëve sipas profileve (me </w:t>
      </w:r>
      <w:proofErr w:type="spellStart"/>
      <w:r w:rsidRPr="00F13142">
        <w:rPr>
          <w:lang w:val="sq-AL"/>
        </w:rPr>
        <w:t>ID</w:t>
      </w:r>
      <w:proofErr w:type="spellEnd"/>
      <w:r w:rsidRPr="00F13142">
        <w:rPr>
          <w:lang w:val="sq-AL"/>
        </w:rPr>
        <w:t>-në përkatëse), për njësinë arsimore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i) hedh në </w:t>
      </w:r>
      <w:proofErr w:type="spellStart"/>
      <w:r w:rsidRPr="00F13142">
        <w:rPr>
          <w:lang w:val="sq-AL"/>
        </w:rPr>
        <w:t>databazën</w:t>
      </w:r>
      <w:proofErr w:type="spellEnd"/>
      <w:r w:rsidRPr="00F13142">
        <w:rPr>
          <w:lang w:val="sq-AL"/>
        </w:rPr>
        <w:t xml:space="preserve"> e personelit mësimor të dhënat e reja të testimit të kandidatëve (të përditësuara dhe mbas rezultateve të </w:t>
      </w:r>
      <w:proofErr w:type="spellStart"/>
      <w:r w:rsidRPr="00F13142">
        <w:rPr>
          <w:lang w:val="sq-AL"/>
        </w:rPr>
        <w:t>ankimimit</w:t>
      </w:r>
      <w:proofErr w:type="spellEnd"/>
      <w:r w:rsidRPr="00F13142">
        <w:rPr>
          <w:lang w:val="sq-AL"/>
        </w:rPr>
        <w:t>);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j) përcakton mjediset ku do të zhvillohet testimi dhe njofton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 xml:space="preserve">-in dhe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-në;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k) cakton numrin e kandidatëve në testim sipas mjediseve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l) cakton përgjegjësin e administrimit të testimit për çdo mjedis, numrin e administratorëve dhe të sekretuesve dhe njofton me shkrim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-në;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m) organizon testimin e kandidatëve;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n) kthen dhe dorëzon në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 xml:space="preserve">, në përfundim të testimit, kutitë me </w:t>
      </w:r>
      <w:proofErr w:type="spellStart"/>
      <w:r w:rsidRPr="00F13142">
        <w:rPr>
          <w:lang w:val="sq-AL"/>
        </w:rPr>
        <w:t>fletëtestet</w:t>
      </w:r>
      <w:proofErr w:type="spellEnd"/>
      <w:r w:rsidRPr="00F13142">
        <w:rPr>
          <w:lang w:val="sq-AL"/>
        </w:rPr>
        <w:t xml:space="preserve"> dhe procesverbalet përkatëse.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11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Detyrat dhe përgjegjësitë e përgjegjësit të administrimit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Përgjegjësi i administrimit të testimit: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mban përgjegjësi për shpërndarjen dhe mbledhjen e testeve nga administratorët;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organizon zhvillimin korrekt të testimit, bashkë me administratorët që mbulon;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nënshkruan kontratën me drejtorin e DAR-së dhe mban një kopje të saj;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d) dorëzon </w:t>
      </w:r>
      <w:proofErr w:type="spellStart"/>
      <w:r w:rsidRPr="00F13142">
        <w:rPr>
          <w:lang w:val="sq-AL"/>
        </w:rPr>
        <w:t>fletëtestet</w:t>
      </w:r>
      <w:proofErr w:type="spellEnd"/>
      <w:r w:rsidRPr="00F13142">
        <w:rPr>
          <w:lang w:val="sq-AL"/>
        </w:rPr>
        <w:t xml:space="preserve"> përkatëse te secili nga administratorët që ai mbulon;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e) zëvendëson një administrator me një nga administratorët rezervë, kur e sheh të </w:t>
      </w:r>
      <w:proofErr w:type="spellStart"/>
      <w:r w:rsidRPr="00F13142">
        <w:rPr>
          <w:lang w:val="sq-AL"/>
        </w:rPr>
        <w:t>domos</w:t>
      </w:r>
      <w:r>
        <w:rPr>
          <w:lang w:val="sq-AL"/>
        </w:rPr>
        <w:t>-</w:t>
      </w:r>
      <w:r w:rsidRPr="00F13142">
        <w:rPr>
          <w:lang w:val="sq-AL"/>
        </w:rPr>
        <w:t>doshme</w:t>
      </w:r>
      <w:proofErr w:type="spellEnd"/>
      <w:r w:rsidRPr="00F13142"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f) largon kandidatët dhe administratorët nga testimi, kur konstaton moszbatim të rregullave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g) lejon të futen në mjediset e testimit vetëm personat e autorizuar nga </w:t>
      </w:r>
      <w:proofErr w:type="spellStart"/>
      <w:r w:rsidRPr="00F13142">
        <w:rPr>
          <w:lang w:val="sq-AL"/>
        </w:rPr>
        <w:t>MAS</w:t>
      </w:r>
      <w:proofErr w:type="spellEnd"/>
      <w:r w:rsidRPr="00F13142">
        <w:rPr>
          <w:lang w:val="sq-AL"/>
        </w:rPr>
        <w:t>-i;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h) harton procesverbalin dhe ia paraqet drejtorit të DAR-së.</w:t>
      </w:r>
    </w:p>
    <w:p w:rsidR="00212CF4" w:rsidRPr="00F13142" w:rsidRDefault="00212CF4" w:rsidP="00212CF4">
      <w:pPr>
        <w:pStyle w:val="Hapesira7"/>
        <w:rPr>
          <w:sz w:val="6"/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12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Detyrat dhe përgjegjësitë e administratorit të testimit</w:t>
      </w:r>
    </w:p>
    <w:p w:rsidR="00212CF4" w:rsidRPr="00F13142" w:rsidRDefault="00212CF4" w:rsidP="00212CF4">
      <w:pPr>
        <w:pStyle w:val="Hapesira7"/>
        <w:rPr>
          <w:sz w:val="4"/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Administratori i testimit: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a) është përgjegjës për marrjen në dorëzim të </w:t>
      </w:r>
      <w:proofErr w:type="spellStart"/>
      <w:r w:rsidRPr="00F13142">
        <w:rPr>
          <w:lang w:val="sq-AL"/>
        </w:rPr>
        <w:t>fletëtesteve</w:t>
      </w:r>
      <w:proofErr w:type="spellEnd"/>
      <w:r w:rsidRPr="00F13142">
        <w:rPr>
          <w:lang w:val="sq-AL"/>
        </w:rPr>
        <w:t xml:space="preserve">, shpërndarjen dhe mbledhjen e tyre </w:t>
      </w:r>
      <w:r w:rsidRPr="00F13142">
        <w:rPr>
          <w:lang w:val="sq-AL"/>
        </w:rPr>
        <w:lastRenderedPageBreak/>
        <w:t>për/nga kandidatët dhe dorëzimin te përgjegjësi i administrimit sipas procesverbaleve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organizon zhvillimin korrekt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respekton orarin e zhvillimit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sigurohet për identitetin e kandidatit nëpërmjet dokumentit vetjak zyrtar të identifikimit, përpara fillimit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sigurohet që çdo kandidat është ulur në vendin e paracaktuar;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njeh kandidatët me rregullat e zhvillimit të testimit dhe me masat e mundshme disiplinore;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f) u shpërndan </w:t>
      </w:r>
      <w:proofErr w:type="spellStart"/>
      <w:r w:rsidRPr="00F13142">
        <w:rPr>
          <w:lang w:val="sq-AL"/>
        </w:rPr>
        <w:t>fletëtestet</w:t>
      </w:r>
      <w:proofErr w:type="spellEnd"/>
      <w:r w:rsidRPr="00F13142">
        <w:rPr>
          <w:lang w:val="sq-AL"/>
        </w:rPr>
        <w:t xml:space="preserve"> kandidatëve, duke e pajisur secilin me </w:t>
      </w:r>
      <w:proofErr w:type="spellStart"/>
      <w:r w:rsidRPr="00F13142">
        <w:rPr>
          <w:lang w:val="sq-AL"/>
        </w:rPr>
        <w:t>fletëtestin</w:t>
      </w:r>
      <w:proofErr w:type="spellEnd"/>
      <w:r w:rsidRPr="00F13142">
        <w:rPr>
          <w:lang w:val="sq-AL"/>
        </w:rPr>
        <w:t xml:space="preserve"> përkatës;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g) nuk lejon asnjë person të paautorizuar të futet në mjedisin e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h) nuk lejohet të mbajë celular në mjedisin e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i) njofton menjëherë përgjegjësin përkatës të administrimit, kur shfaqen parregullsi që cenojnë mbarëvajtjen e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j) harton procesverbalin e testimit dhe ia paraqet përgjegjësit përkatës të administrimit.</w:t>
      </w:r>
    </w:p>
    <w:p w:rsidR="00212CF4" w:rsidRPr="00F13142" w:rsidRDefault="00212CF4" w:rsidP="00212CF4">
      <w:pPr>
        <w:pStyle w:val="Hapesira7"/>
        <w:rPr>
          <w:sz w:val="8"/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13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Detyrat dhe përgjegjësitë e kandidatëve pjesëmarrës në testim</w:t>
      </w:r>
    </w:p>
    <w:p w:rsidR="00212CF4" w:rsidRPr="00F13142" w:rsidRDefault="00212CF4" w:rsidP="00212CF4">
      <w:pPr>
        <w:pStyle w:val="Hapesira7"/>
        <w:rPr>
          <w:sz w:val="8"/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1. Kandidatit pjesëmarrës në testim nuk i lejohet: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a) të marrë ose të japë informacion ose kopje nga një kandidat tjetër;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të komunikojë me një kandidat tjetër;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të bëjë komente për përmbajtjen ose zgjidhjen e testit gjatë kohës së zhvillimit të testimit;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të mbajë celular ose mjet tjetër të teknologjisë së komunikimit dhe informacionit;</w:t>
      </w:r>
    </w:p>
    <w:p w:rsidR="00212CF4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të plotësojë testin me laps;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f) të shkruajë në fletën e testit ndonjë shënim tjetër përveç atyre që kërkon testi;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g) të ketë me vete materiale të tjera</w:t>
      </w:r>
      <w:r>
        <w:rPr>
          <w:lang w:val="sq-AL"/>
        </w:rPr>
        <w:t>,</w:t>
      </w:r>
      <w:r w:rsidRPr="00F13142">
        <w:rPr>
          <w:lang w:val="sq-AL"/>
        </w:rPr>
        <w:t xml:space="preserve"> si: libra, fletore, fletë të bardha etj.;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h) të ndërrojë vendin e paracaktuar.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2. Kandidati që ka shkelur një ose më shumë nga pikat e mësipërme, </w:t>
      </w:r>
      <w:proofErr w:type="spellStart"/>
      <w:r w:rsidRPr="00F13142">
        <w:rPr>
          <w:lang w:val="sq-AL"/>
        </w:rPr>
        <w:t>sips</w:t>
      </w:r>
      <w:proofErr w:type="spellEnd"/>
      <w:r w:rsidRPr="00F13142">
        <w:rPr>
          <w:lang w:val="sq-AL"/>
        </w:rPr>
        <w:t xml:space="preserve"> raportimit me shkrim të administratorit përkatës, largohet nga testimi.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3. Kandidatët që nuk fitojnë testimin, si pasojë e masës disiplinore, nuk kanë të drejtë të aplikojnë për një periudhë njëvjeçare.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Titull-Titull"/>
        <w:rPr>
          <w:lang w:val="sq-AL"/>
        </w:rPr>
      </w:pPr>
      <w:r w:rsidRPr="00F13142">
        <w:rPr>
          <w:lang w:val="sq-AL"/>
        </w:rPr>
        <w:t>Kreu 3</w:t>
      </w:r>
    </w:p>
    <w:p w:rsidR="00212CF4" w:rsidRPr="00F13142" w:rsidRDefault="00212CF4" w:rsidP="00212CF4">
      <w:pPr>
        <w:pStyle w:val="Titull-Titull"/>
        <w:rPr>
          <w:lang w:val="sq-AL"/>
        </w:rPr>
      </w:pPr>
      <w:r w:rsidRPr="00F13142">
        <w:rPr>
          <w:lang w:val="sq-AL"/>
        </w:rPr>
        <w:t>Organizimi i testimit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14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Programet orientuese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a) Programet orientuese hartohen nga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-ja;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Programet orientuese vihen në shërbim të kandidatëve nga njësitë arsimore vendore;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c) Programet publikohen në faqen zyrtare elektronike të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-së, si dhe në portalin “Mësues për Shqipërinë”</w:t>
      </w:r>
      <w:r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Programi orientues për arsimin parashkollor bazohet në të gjitha programet mësimore të arsimit parashkollor;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Programi orientues për arsimin fillor bazohet në të gjitha programet lëndore të arsimit fillor;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f) Programet orientuese për të gjitha profilet bazohen në programet lëndore përkatëse;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g) Programet orientuese për kandidatët e profileve artistike, bazohen në programet mësimore për degët e muzikës, artit pamor dhe baletit;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 xml:space="preserve">h) Programet orientuese për kandidatët e shkollave speciale bazohen në programet e formimit të përgjithshëm, të përgatitura nga </w:t>
      </w:r>
      <w:proofErr w:type="spellStart"/>
      <w:r w:rsidRPr="00F13142">
        <w:rPr>
          <w:lang w:val="sq-AL"/>
        </w:rPr>
        <w:t>IZHA</w:t>
      </w:r>
      <w:proofErr w:type="spellEnd"/>
      <w:r w:rsidRPr="00F13142">
        <w:rPr>
          <w:lang w:val="sq-AL"/>
        </w:rPr>
        <w:t>-ja.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15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Llojet e testeve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Testet e shpallura për kandidatët janë: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lastRenderedPageBreak/>
        <w:t>a) Test i arsimit parashkollor</w:t>
      </w:r>
      <w:r>
        <w:rPr>
          <w:lang w:val="sq-AL"/>
        </w:rPr>
        <w:t>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b) Test i arsimit fillor;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c) Test për profilet: gjuhë shqipe dhe letërsi, gjuhë angleze, gjuhë frënge, gjuhë italiane, gjuhë gjermane, matematikë, fizikë, biologji, kimi,</w:t>
      </w:r>
      <w:r>
        <w:rPr>
          <w:lang w:val="sq-AL"/>
        </w:rPr>
        <w:t xml:space="preserve"> histori, gjeografi, teknologji</w:t>
      </w:r>
      <w:r w:rsidRPr="00F13142">
        <w:rPr>
          <w:lang w:val="sq-AL"/>
        </w:rPr>
        <w:t xml:space="preserve"> informacioni dhe komunikimi (</w:t>
      </w:r>
      <w:proofErr w:type="spellStart"/>
      <w:r w:rsidRPr="00F13142">
        <w:rPr>
          <w:lang w:val="sq-AL"/>
        </w:rPr>
        <w:t>TIK</w:t>
      </w:r>
      <w:proofErr w:type="spellEnd"/>
      <w:r w:rsidRPr="00F13142">
        <w:rPr>
          <w:lang w:val="sq-AL"/>
        </w:rPr>
        <w:t>), shkenca shoqërore, ekonomi, edukim fizik, muzikë, art pamor, si dhe profile të tjera specifike brenda planit arsimor, sipas kërkesave nga njësitë</w:t>
      </w:r>
      <w:r>
        <w:rPr>
          <w:lang w:val="sq-AL"/>
        </w:rPr>
        <w:t xml:space="preserve"> arsimore vendore;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d) Test për degët muzikë, art pamor dhe balet në kulturën profesionale në</w:t>
      </w:r>
      <w:r>
        <w:rPr>
          <w:lang w:val="sq-AL"/>
        </w:rPr>
        <w:t xml:space="preserve"> shkollat artistike;</w:t>
      </w:r>
    </w:p>
    <w:p w:rsidR="00212CF4" w:rsidRPr="00F13142" w:rsidRDefault="00212CF4" w:rsidP="00212CF4">
      <w:pPr>
        <w:pStyle w:val="Paragrafi"/>
        <w:rPr>
          <w:lang w:val="sq-AL"/>
        </w:rPr>
      </w:pPr>
      <w:r w:rsidRPr="00F13142">
        <w:rPr>
          <w:lang w:val="sq-AL"/>
        </w:rPr>
        <w:t>e) Test i përgjithshëm për mësuesit e kulturës profesionale në arsimin special.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Neni 16</w:t>
      </w:r>
    </w:p>
    <w:p w:rsidR="00212CF4" w:rsidRPr="00F13142" w:rsidRDefault="00212CF4" w:rsidP="00212CF4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Struktura e testit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E85A99" w:rsidRDefault="00212CF4" w:rsidP="00212CF4">
      <w:pPr>
        <w:pStyle w:val="Paragrafi"/>
        <w:rPr>
          <w:szCs w:val="24"/>
          <w:lang w:val="sq-AL"/>
        </w:rPr>
      </w:pPr>
      <w:r w:rsidRPr="00E85A99">
        <w:rPr>
          <w:szCs w:val="24"/>
          <w:lang w:val="sq-AL"/>
        </w:rPr>
        <w:t>Testi përbëhet nga dy pjesë:</w:t>
      </w:r>
    </w:p>
    <w:p w:rsidR="00212CF4" w:rsidRPr="00E85A99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85A99">
        <w:rPr>
          <w:rFonts w:ascii="Garamond" w:hAnsi="Garamond"/>
          <w:sz w:val="24"/>
          <w:szCs w:val="24"/>
          <w:lang w:val="sq-AL"/>
        </w:rPr>
        <w:t xml:space="preserve">a) Pjesa e parë përmban dokumentet zyrtare që kanë të bëjnë me veprimtarinë e mësuesve, programet lëndore përkatëse, metodologjinë e mësimdhënies dhe të </w:t>
      </w:r>
      <w:proofErr w:type="spellStart"/>
      <w:r w:rsidRPr="00E85A99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E85A99">
        <w:rPr>
          <w:rFonts w:ascii="Garamond" w:hAnsi="Garamond"/>
          <w:sz w:val="24"/>
          <w:szCs w:val="24"/>
          <w:lang w:val="sq-AL"/>
        </w:rPr>
        <w:t xml:space="preserve"> nxënit, në përgjithësi dhe të lëndës, etikën dhe komunikimin e mësuesit në institucionit arsimor, aspekte të drejtshkrimit të gjuhës shqipe.</w:t>
      </w:r>
    </w:p>
    <w:p w:rsidR="00212CF4" w:rsidRPr="00E85A99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85A99">
        <w:rPr>
          <w:rFonts w:ascii="Garamond" w:hAnsi="Garamond"/>
          <w:sz w:val="24"/>
          <w:szCs w:val="24"/>
          <w:lang w:val="sq-AL"/>
        </w:rPr>
        <w:t>b) Pjesa e dytë përmban përmbajtjen shkencore të lëndës sipas programit orientues përkatës.</w:t>
      </w: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Neni 17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Sekretimi i testeve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a) Procesi i sekretimit të testeve realizohet nga administratori i sekretimit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b) Sekretimi i testeve bëhet me anë të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barkodeve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c) Në secilin test ka një vend të caktuar ku vendoset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barkodi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d) Sekretimi i testeve fillon menjëherë, pasi ka filluar procesi i zhvillimit të testimit.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e) Sekretuesi vendos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barkodin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në test dhe në listën emërore të kandidatëve, të përgatitur nga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IZHA</w:t>
      </w:r>
      <w:proofErr w:type="spellEnd"/>
      <w:r w:rsidRPr="00F13142">
        <w:rPr>
          <w:lang w:val="sq-AL"/>
        </w:rPr>
        <w:t>-ja</w:t>
      </w:r>
      <w:r w:rsidRPr="00F13142">
        <w:rPr>
          <w:rFonts w:ascii="Garamond" w:hAnsi="Garamond"/>
          <w:sz w:val="24"/>
          <w:szCs w:val="24"/>
          <w:lang w:val="sq-AL"/>
        </w:rPr>
        <w:t>. Kandidati nënshkruan pasi të ketë verifikuar emrin në listë.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f) Pas përfundimit të procesit të sekretimit, përgjegjësi i administrimit të testimit dhe sekretuesit bëjnë mbylljen e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barkodeve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të sekretimit, të papërdorura.</w:t>
      </w:r>
    </w:p>
    <w:p w:rsidR="00212CF4" w:rsidRPr="00E85A99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Neni 18</w:t>
      </w:r>
    </w:p>
    <w:p w:rsidR="00212CF4" w:rsidRPr="00F13142" w:rsidRDefault="00212CF4" w:rsidP="00212CF4">
      <w:pPr>
        <w:pStyle w:val="NeniTitull"/>
        <w:keepNext w:val="0"/>
        <w:rPr>
          <w:spacing w:val="-4"/>
          <w:lang w:val="sq-AL"/>
        </w:rPr>
      </w:pPr>
      <w:r w:rsidRPr="00F13142">
        <w:rPr>
          <w:spacing w:val="-4"/>
          <w:lang w:val="sq-AL"/>
        </w:rPr>
        <w:t>Qendrat e testimit</w:t>
      </w:r>
    </w:p>
    <w:p w:rsidR="00212CF4" w:rsidRPr="00F13142" w:rsidRDefault="00212CF4" w:rsidP="00212CF4">
      <w:pPr>
        <w:pStyle w:val="Hapesira7"/>
        <w:rPr>
          <w:spacing w:val="-4"/>
          <w:szCs w:val="14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Në qendrat e testimit: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a) Shpallen, në një vend të dukshëm, lista e kandidatëve në atë mjedis dhe vendi i secilit kandidat.</w:t>
      </w:r>
    </w:p>
    <w:p w:rsidR="00212CF4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b) Në mjedisin e testimit, kandidatët qëndrojnë jo më pak se 1,2 m larg njëri-tjetrit.</w:t>
      </w:r>
    </w:p>
    <w:p w:rsidR="00212CF4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c) Në ditën e testimit, në godinën ku zhvillohet testimi nuk kryhet asnjë veprimtari tjetër. 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Në mjedisin e testimit</w:t>
      </w:r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 lejohen të hyjnë ose të qëndrojnë vetëm: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a) përgjegjësi i administrimit të testimit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b) administratori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c) sekretuesi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d) persona të autorizuar nga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MAS</w:t>
      </w:r>
      <w:proofErr w:type="spellEnd"/>
      <w:r>
        <w:rPr>
          <w:rFonts w:ascii="Garamond" w:hAnsi="Garamond"/>
          <w:spacing w:val="-4"/>
          <w:sz w:val="24"/>
          <w:szCs w:val="24"/>
          <w:lang w:val="sq-AL"/>
        </w:rPr>
        <w:t>-i;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e) numri i kandidatëve për 1 administrator është jo më i madh se 20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f) për një numër të madh kandidatësh caktohen administratorë rezervë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g) një sekretues mbulon jo më shumë se 60 kandidatë.</w:t>
      </w:r>
    </w:p>
    <w:p w:rsidR="00212CF4" w:rsidRPr="00F13142" w:rsidRDefault="00212CF4" w:rsidP="00212CF4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Neni 19</w:t>
      </w:r>
    </w:p>
    <w:p w:rsidR="00212CF4" w:rsidRPr="00F13142" w:rsidRDefault="00212CF4" w:rsidP="00212CF4">
      <w:pPr>
        <w:pStyle w:val="NeniTitull"/>
        <w:keepNext w:val="0"/>
        <w:rPr>
          <w:spacing w:val="-4"/>
          <w:lang w:val="sq-AL"/>
        </w:rPr>
      </w:pPr>
      <w:r w:rsidRPr="00F13142">
        <w:rPr>
          <w:spacing w:val="-4"/>
          <w:lang w:val="sq-AL"/>
        </w:rPr>
        <w:t>Hartimi dhe vlerësimi i testeve</w:t>
      </w:r>
    </w:p>
    <w:p w:rsidR="00212CF4" w:rsidRPr="00F13142" w:rsidRDefault="00212CF4" w:rsidP="00212CF4">
      <w:pPr>
        <w:pStyle w:val="Hapesira7"/>
        <w:rPr>
          <w:spacing w:val="-4"/>
          <w:szCs w:val="14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a) Hartimi i testeve mbështetet në programet e orientuara lëndore të shpallura nga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. Hartuesit e testeve propozohen nga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 dhe miratohen nga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MAS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-i. Ata nënshkruajnë kontratë me drejtorin e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>-së kriteret e korrektesës, të përcaktuara në këtë udhëzim.</w:t>
      </w:r>
    </w:p>
    <w:p w:rsidR="00212CF4" w:rsidRPr="00A047E0" w:rsidRDefault="00212CF4" w:rsidP="00212CF4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 w:rsidRPr="00A047E0">
        <w:rPr>
          <w:rFonts w:ascii="Garamond" w:hAnsi="Garamond"/>
          <w:spacing w:val="-6"/>
          <w:sz w:val="24"/>
          <w:szCs w:val="24"/>
          <w:lang w:val="sq-AL"/>
        </w:rPr>
        <w:t xml:space="preserve">b) Vlerësimi i testeve kryhet në Tiranë nga komisione të vlerësimit të testeve. Vlerësuesit e testeve janë të trajnuar dhe certifikuar nga </w:t>
      </w:r>
      <w:proofErr w:type="spellStart"/>
      <w:r w:rsidRPr="00A047E0">
        <w:rPr>
          <w:rFonts w:ascii="Garamond" w:hAnsi="Garamond"/>
          <w:spacing w:val="-6"/>
          <w:sz w:val="24"/>
          <w:szCs w:val="24"/>
          <w:lang w:val="sq-AL"/>
        </w:rPr>
        <w:t>IZHA</w:t>
      </w:r>
      <w:proofErr w:type="spellEnd"/>
      <w:r w:rsidRPr="00A047E0">
        <w:rPr>
          <w:rFonts w:ascii="Garamond" w:hAnsi="Garamond"/>
          <w:spacing w:val="-6"/>
          <w:sz w:val="24"/>
          <w:szCs w:val="24"/>
          <w:lang w:val="sq-AL"/>
        </w:rPr>
        <w:t>-ja.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c) Një test vlerësohet nga një grup i përbërë nga dy vetë, të cilët mund të jenë specialistë të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>-së, ose bashkëpunëtorë të saj.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 xml:space="preserve">d) Vlerësuesi/it nënshkruajnë kontratën me drejtuesin e </w:t>
      </w:r>
      <w:proofErr w:type="spellStart"/>
      <w:r w:rsidRPr="00F13142">
        <w:rPr>
          <w:rFonts w:ascii="Garamond" w:hAnsi="Garamond"/>
          <w:spacing w:val="-4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pacing w:val="-4"/>
          <w:sz w:val="24"/>
          <w:szCs w:val="24"/>
          <w:lang w:val="sq-AL"/>
        </w:rPr>
        <w:t>-së, pasi deklarojnë se nuk kanë konflikt interesi me kandidatët pjesëmarrës në testim.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13142">
        <w:rPr>
          <w:rFonts w:ascii="Garamond" w:hAnsi="Garamond"/>
          <w:spacing w:val="-4"/>
          <w:sz w:val="24"/>
          <w:szCs w:val="24"/>
          <w:lang w:val="sq-AL"/>
        </w:rPr>
        <w:t>e) Komisioni vlerëson me pikë secilën nga dy pjesët e testit dhe veçon testet e dyshuara për kopjim.</w:t>
      </w:r>
    </w:p>
    <w:p w:rsidR="00212CF4" w:rsidRPr="00A047E0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047E0">
        <w:rPr>
          <w:rFonts w:ascii="Garamond" w:hAnsi="Garamond"/>
          <w:spacing w:val="-4"/>
          <w:sz w:val="24"/>
          <w:szCs w:val="24"/>
          <w:lang w:val="sq-AL"/>
        </w:rPr>
        <w:t xml:space="preserve">f) Pikët e kandidatit për secilën pjesë të testit vendosen në krye të </w:t>
      </w:r>
      <w:proofErr w:type="spellStart"/>
      <w:r w:rsidRPr="00A047E0">
        <w:rPr>
          <w:rFonts w:ascii="Garamond" w:hAnsi="Garamond"/>
          <w:spacing w:val="-4"/>
          <w:sz w:val="24"/>
          <w:szCs w:val="24"/>
          <w:lang w:val="sq-AL"/>
        </w:rPr>
        <w:t>fletëtestit</w:t>
      </w:r>
      <w:proofErr w:type="spellEnd"/>
      <w:r w:rsidRPr="00A047E0">
        <w:rPr>
          <w:rFonts w:ascii="Garamond" w:hAnsi="Garamond"/>
          <w:spacing w:val="-4"/>
          <w:sz w:val="24"/>
          <w:szCs w:val="24"/>
          <w:lang w:val="sq-AL"/>
        </w:rPr>
        <w:t xml:space="preserve"> dhe testi nënshkruhet nga të dy vlerësuesit.</w:t>
      </w:r>
    </w:p>
    <w:p w:rsidR="00212CF4" w:rsidRPr="00A047E0" w:rsidRDefault="00212CF4" w:rsidP="00212CF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047E0">
        <w:rPr>
          <w:rFonts w:ascii="Garamond" w:hAnsi="Garamond"/>
          <w:spacing w:val="-4"/>
          <w:sz w:val="24"/>
          <w:szCs w:val="24"/>
          <w:lang w:val="sq-AL"/>
        </w:rPr>
        <w:t>g) Vlerësimi përfundimtar i kandidatit bëhet me sistemin e 70 pikëve, i cili përbëhet nga pikët e pjesës së parë të testit (30 pikë) dhe nga pikët e pjesës së dytë të testit (40 pikë).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Neni 20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proofErr w:type="spellStart"/>
      <w:r w:rsidRPr="00F13142">
        <w:rPr>
          <w:lang w:val="sq-AL"/>
        </w:rPr>
        <w:t>Ankimimi</w:t>
      </w:r>
      <w:proofErr w:type="spellEnd"/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Kandidatët kanë të drejtë të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ankimojnë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procesin: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a) Në fazën e pranimit në testim.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Ankimimi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trajtohet nga njësia arsimore vendore brenda dy ditëve dhe vendimi i njoftohet me shkrim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ankimuesit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b) Në fazën e vlerësimit të testeve. Njësia arsimore vendore mbledh të gjitha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ankimimet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me shkrim të kandidatëve për vlerësimin e testimit dhe i dërgon në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IZHA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c) Nëse ankesa e kandidatit gjykohet e drejtë, testi i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ankimuesit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rivlerësohet.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IZHA</w:t>
      </w:r>
      <w:proofErr w:type="spellEnd"/>
      <w:r w:rsidRPr="00F13142">
        <w:rPr>
          <w:lang w:val="sq-AL"/>
        </w:rPr>
        <w:t>-ja</w:t>
      </w:r>
      <w:r w:rsidRPr="00F13142">
        <w:rPr>
          <w:rFonts w:ascii="Garamond" w:hAnsi="Garamond"/>
          <w:sz w:val="24"/>
          <w:szCs w:val="24"/>
          <w:lang w:val="sq-AL"/>
        </w:rPr>
        <w:t xml:space="preserve"> dërgon në njësinë arsimore vendore rezultatet e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kandi</w:t>
      </w:r>
      <w:r>
        <w:rPr>
          <w:rFonts w:ascii="Garamond" w:hAnsi="Garamond"/>
          <w:sz w:val="24"/>
          <w:szCs w:val="24"/>
          <w:lang w:val="sq-AL"/>
        </w:rPr>
        <w:t>-</w:t>
      </w:r>
      <w:r w:rsidRPr="00F13142">
        <w:rPr>
          <w:rFonts w:ascii="Garamond" w:hAnsi="Garamond"/>
          <w:sz w:val="24"/>
          <w:szCs w:val="24"/>
          <w:lang w:val="sq-AL"/>
        </w:rPr>
        <w:t>datëve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mbas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ankimimit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.</w:t>
      </w:r>
    </w:p>
    <w:p w:rsidR="00212CF4" w:rsidRPr="00964C7C" w:rsidRDefault="00212CF4" w:rsidP="00212CF4">
      <w:pPr>
        <w:pStyle w:val="Hapesira7"/>
        <w:rPr>
          <w:sz w:val="8"/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21</w:t>
      </w: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3142">
        <w:rPr>
          <w:rFonts w:ascii="Garamond" w:hAnsi="Garamond"/>
          <w:b/>
          <w:sz w:val="24"/>
          <w:szCs w:val="24"/>
          <w:lang w:val="sq-AL"/>
        </w:rPr>
        <w:t>Konflikti i interesit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a) Hartuesit e testeve nuk duhet të jenë autorë të teksteve dhe të libra</w:t>
      </w:r>
      <w:r>
        <w:rPr>
          <w:rFonts w:ascii="Garamond" w:hAnsi="Garamond"/>
          <w:sz w:val="24"/>
          <w:szCs w:val="24"/>
          <w:lang w:val="sq-AL"/>
        </w:rPr>
        <w:t xml:space="preserve">ve ndihmës për nxënësit (përveç </w:t>
      </w:r>
      <w:r w:rsidRPr="00F13142">
        <w:rPr>
          <w:rFonts w:ascii="Garamond" w:hAnsi="Garamond"/>
          <w:sz w:val="24"/>
          <w:szCs w:val="24"/>
          <w:lang w:val="sq-AL"/>
        </w:rPr>
        <w:t xml:space="preserve">atyre që botohen nga institucionet e varësisë qendrore të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MAS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-it).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b) Hartuesit e testit, vlerësuesit e testit, përgjegjësit e administrimit të testimit,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adminis</w:t>
      </w:r>
      <w:r>
        <w:rPr>
          <w:rFonts w:ascii="Garamond" w:hAnsi="Garamond"/>
          <w:sz w:val="24"/>
          <w:szCs w:val="24"/>
          <w:lang w:val="sq-AL"/>
        </w:rPr>
        <w:t>-</w:t>
      </w:r>
      <w:r w:rsidRPr="00F13142">
        <w:rPr>
          <w:rFonts w:ascii="Garamond" w:hAnsi="Garamond"/>
          <w:sz w:val="24"/>
          <w:szCs w:val="24"/>
          <w:lang w:val="sq-AL"/>
        </w:rPr>
        <w:t>tratorët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, sekretuesit, personat e autorizuar nga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MAS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-i nuk duhet të kenë lidhje familjare me kandidatët (bashkëshort/bashkëshorte, prind vëlla/motër, fëmijë në moshë madhore, prindër të bashkëshortit/bashkëshortes).</w:t>
      </w:r>
    </w:p>
    <w:p w:rsidR="00212CF4" w:rsidRPr="00964C7C" w:rsidRDefault="00212CF4" w:rsidP="00212CF4">
      <w:pPr>
        <w:pStyle w:val="Hapesira7"/>
        <w:rPr>
          <w:sz w:val="8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KREU 4</w:t>
      </w: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DISPOZITA TË FUNDIT</w:t>
      </w:r>
    </w:p>
    <w:p w:rsidR="00212CF4" w:rsidRPr="00F13142" w:rsidRDefault="00212CF4" w:rsidP="00212CF4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14"/>
          <w:szCs w:val="24"/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22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Ruajtja e dokumentacionit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Dokumentacioni i krijuar gjatë zbatimit të procedurave të përcaktuara në këtë udhëzim ruhet në institucionet përkatëse për 1 (një) vit dhe janë objekt i inspektimit të institucioneve të autorizuara nga ligji.</w:t>
      </w:r>
    </w:p>
    <w:p w:rsidR="00212CF4" w:rsidRPr="005B3025" w:rsidRDefault="00212CF4" w:rsidP="00212CF4">
      <w:pPr>
        <w:pStyle w:val="NeniNr"/>
        <w:keepNext w:val="0"/>
        <w:rPr>
          <w:sz w:val="14"/>
          <w:lang w:val="sq-AL"/>
        </w:rPr>
      </w:pPr>
    </w:p>
    <w:p w:rsidR="00212CF4" w:rsidRPr="00F13142" w:rsidRDefault="00212CF4" w:rsidP="00212CF4">
      <w:pPr>
        <w:pStyle w:val="NeniNr"/>
        <w:keepNext w:val="0"/>
        <w:rPr>
          <w:lang w:val="sq-AL"/>
        </w:rPr>
      </w:pPr>
      <w:r w:rsidRPr="00F13142">
        <w:rPr>
          <w:lang w:val="sq-AL"/>
        </w:rPr>
        <w:t>Neni 23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Mbulimi i shpenzimeve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Shpenzimet për realizimin e testimit të kandidatëve për ushtrimin e profesionit të mësuesve përballohen nga buxheti i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institu</w:t>
      </w:r>
      <w:r>
        <w:rPr>
          <w:rFonts w:ascii="Garamond" w:hAnsi="Garamond"/>
          <w:sz w:val="24"/>
          <w:szCs w:val="24"/>
          <w:lang w:val="sq-AL"/>
        </w:rPr>
        <w:t>-</w:t>
      </w:r>
      <w:r w:rsidRPr="00F13142">
        <w:rPr>
          <w:rFonts w:ascii="Garamond" w:hAnsi="Garamond"/>
          <w:sz w:val="24"/>
          <w:szCs w:val="24"/>
          <w:lang w:val="sq-AL"/>
        </w:rPr>
        <w:t>cioneve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që përfshihen në këtë proces, sipas akteve ligjore dhe nënligjore në fuqi.</w:t>
      </w:r>
    </w:p>
    <w:p w:rsidR="00212CF4" w:rsidRPr="00F13142" w:rsidRDefault="00212CF4" w:rsidP="00212CF4">
      <w:pPr>
        <w:widowControl w:val="0"/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Neni 24</w:t>
      </w:r>
    </w:p>
    <w:p w:rsidR="00212CF4" w:rsidRPr="00F13142" w:rsidRDefault="00212CF4" w:rsidP="00212CF4">
      <w:pPr>
        <w:pStyle w:val="NeniTitull"/>
        <w:keepNext w:val="0"/>
        <w:rPr>
          <w:lang w:val="sq-AL"/>
        </w:rPr>
      </w:pPr>
      <w:r w:rsidRPr="00F13142">
        <w:rPr>
          <w:lang w:val="sq-AL"/>
        </w:rPr>
        <w:t>Zbatimi i udhëzimit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 xml:space="preserve">Ngarkohen për zbatimin e këtij udhëzimi, Sekretari i Përgjithshëm, Drejtoria e Arsimit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MAS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, Drejtoria e Teknologjisë së Informacionit dhe Komunikimit në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MAS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 xml:space="preserve">, Instituti i Zhvillimit të Arsimit, Agjencia 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Kombë</w:t>
      </w:r>
      <w:proofErr w:type="spellEnd"/>
      <w:r>
        <w:rPr>
          <w:rFonts w:ascii="Garamond" w:hAnsi="Garamond"/>
          <w:sz w:val="24"/>
          <w:szCs w:val="24"/>
          <w:lang w:val="sq-AL"/>
        </w:rPr>
        <w:t>-</w:t>
      </w:r>
      <w:r w:rsidRPr="00F13142">
        <w:rPr>
          <w:rFonts w:ascii="Garamond" w:hAnsi="Garamond"/>
          <w:sz w:val="24"/>
          <w:szCs w:val="24"/>
          <w:lang w:val="sq-AL"/>
        </w:rPr>
        <w:t>tare e provimit, Inspektorati Shtetëror i Arsimit dhe DAR-</w:t>
      </w:r>
      <w:proofErr w:type="spellStart"/>
      <w:r w:rsidRPr="00F13142">
        <w:rPr>
          <w:rFonts w:ascii="Garamond" w:hAnsi="Garamond"/>
          <w:sz w:val="24"/>
          <w:szCs w:val="24"/>
          <w:lang w:val="sq-AL"/>
        </w:rPr>
        <w:t>ZA</w:t>
      </w:r>
      <w:proofErr w:type="spellEnd"/>
      <w:r w:rsidRPr="00F13142">
        <w:rPr>
          <w:rFonts w:ascii="Garamond" w:hAnsi="Garamond"/>
          <w:sz w:val="24"/>
          <w:szCs w:val="24"/>
          <w:lang w:val="sq-AL"/>
        </w:rPr>
        <w:t>-të.</w:t>
      </w:r>
    </w:p>
    <w:p w:rsidR="00212CF4" w:rsidRPr="00F13142" w:rsidRDefault="00212CF4" w:rsidP="00212CF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lastRenderedPageBreak/>
        <w:t>Ky udhëzim hyn në fuqi menjëherë dhe botohet në Fletoren Zyrtare.</w:t>
      </w:r>
    </w:p>
    <w:p w:rsidR="00212CF4" w:rsidRPr="00F13142" w:rsidRDefault="00212CF4" w:rsidP="00212CF4">
      <w:pPr>
        <w:pStyle w:val="Hapesira7"/>
        <w:rPr>
          <w:lang w:val="sq-AL"/>
        </w:rPr>
      </w:pPr>
    </w:p>
    <w:p w:rsidR="00212CF4" w:rsidRPr="00F13142" w:rsidRDefault="00212CF4" w:rsidP="00212CF4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F13142">
        <w:rPr>
          <w:rFonts w:ascii="Garamond" w:hAnsi="Garamond"/>
          <w:sz w:val="24"/>
          <w:szCs w:val="24"/>
          <w:lang w:val="sq-AL"/>
        </w:rPr>
        <w:t>MINISTRI I ARSIMIT DHE SPORTIT</w:t>
      </w:r>
    </w:p>
    <w:p w:rsidR="00212CF4" w:rsidRPr="00F13142" w:rsidRDefault="00212CF4" w:rsidP="00212CF4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F13142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F13142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4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7"/>
  </w:num>
  <w:num w:numId="16">
    <w:abstractNumId w:val="15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F4"/>
    <w:rsid w:val="000F6EA9"/>
    <w:rsid w:val="0021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12CF4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212CF4"/>
    <w:pPr>
      <w:keepNext/>
      <w:numPr>
        <w:numId w:val="13"/>
      </w:numPr>
      <w:tabs>
        <w:tab w:val="clear" w:pos="1134"/>
      </w:tabs>
      <w:spacing w:before="240" w:after="60" w:line="240" w:lineRule="auto"/>
      <w:ind w:left="0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212CF4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212CF4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12CF4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212CF4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12CF4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12CF4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212CF4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12CF4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212CF4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212CF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212CF4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212CF4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212CF4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212CF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12CF4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212CF4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212CF4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21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12CF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212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12CF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12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CF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2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CF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212C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12C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12CF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12C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2CF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2CF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12CF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12CF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212C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12C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12CF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2CF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12CF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12CF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12CF4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212CF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12CF4"/>
  </w:style>
  <w:style w:type="paragraph" w:customStyle="1" w:styleId="Hapesira7">
    <w:name w:val="Hapesira 7"/>
    <w:basedOn w:val="Paragrafi"/>
    <w:qFormat/>
    <w:rsid w:val="00212CF4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212CF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212CF4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212CF4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212CF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212CF4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212CF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12CF4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212CF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rsid w:val="00212CF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12CF4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212CF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212CF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12CF4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212CF4"/>
  </w:style>
  <w:style w:type="character" w:styleId="Hyperlink">
    <w:name w:val="Hyperlink"/>
    <w:unhideWhenUsed/>
    <w:rsid w:val="00212CF4"/>
    <w:rPr>
      <w:color w:val="0000FF"/>
      <w:u w:val="single"/>
    </w:rPr>
  </w:style>
  <w:style w:type="character" w:styleId="FollowedHyperlink">
    <w:name w:val="FollowedHyperlink"/>
    <w:unhideWhenUsed/>
    <w:rsid w:val="00212CF4"/>
    <w:rPr>
      <w:color w:val="800080"/>
      <w:u w:val="single"/>
    </w:rPr>
  </w:style>
  <w:style w:type="paragraph" w:customStyle="1" w:styleId="font5">
    <w:name w:val="font5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12CF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12CF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212CF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12CF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12CF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12CF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12CF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212CF4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212CF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12CF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12CF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12CF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12CF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12C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12CF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212CF4"/>
  </w:style>
  <w:style w:type="paragraph" w:customStyle="1" w:styleId="PjesaNr">
    <w:name w:val="Pjesa_Nr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212CF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12CF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12CF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12CF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12CF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12CF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12CF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12CF4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12CF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12CF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12CF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12CF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212CF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12CF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12CF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12CF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12CF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12CF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212CF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212CF4"/>
    <w:rPr>
      <w:b/>
      <w:bCs/>
    </w:rPr>
  </w:style>
  <w:style w:type="paragraph" w:customStyle="1" w:styleId="xl136">
    <w:name w:val="xl136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12CF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12CF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12C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12CF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12C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12CF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12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12CF4"/>
  </w:style>
  <w:style w:type="paragraph" w:styleId="Title">
    <w:name w:val="Title"/>
    <w:basedOn w:val="Heading1"/>
    <w:next w:val="Normal"/>
    <w:link w:val="TitleChar"/>
    <w:uiPriority w:val="99"/>
    <w:qFormat/>
    <w:rsid w:val="00212CF4"/>
    <w:pPr>
      <w:keepNext w:val="0"/>
      <w:numPr>
        <w:numId w:val="0"/>
      </w:numPr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212CF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12CF4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212CF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212CF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212CF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212CF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12CF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12CF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12CF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12CF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12CF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212C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12CF4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12CF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12CF4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12CF4"/>
  </w:style>
  <w:style w:type="paragraph" w:customStyle="1" w:styleId="s30eec3f8">
    <w:name w:val="s30eec3f8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12CF4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212CF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12CF4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212CF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12CF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12CF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212CF4"/>
    <w:rPr>
      <w:vertAlign w:val="superscript"/>
    </w:rPr>
  </w:style>
  <w:style w:type="paragraph" w:customStyle="1" w:styleId="ju-005fpara">
    <w:name w:val="ju-005fpara"/>
    <w:basedOn w:val="Normal"/>
    <w:rsid w:val="00212CF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12CF4"/>
  </w:style>
  <w:style w:type="character" w:customStyle="1" w:styleId="s7d2086b4">
    <w:name w:val="s7d2086b4"/>
    <w:basedOn w:val="DefaultParagraphFont"/>
    <w:uiPriority w:val="99"/>
    <w:rsid w:val="00212CF4"/>
  </w:style>
  <w:style w:type="character" w:customStyle="1" w:styleId="hps">
    <w:name w:val="hps"/>
    <w:basedOn w:val="DefaultParagraphFont"/>
    <w:rsid w:val="00212CF4"/>
  </w:style>
  <w:style w:type="paragraph" w:customStyle="1" w:styleId="paragrafi0">
    <w:name w:val="paragraf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12CF4"/>
    <w:rPr>
      <w:rFonts w:cs="Times New Roman"/>
    </w:rPr>
  </w:style>
  <w:style w:type="paragraph" w:customStyle="1" w:styleId="titulli0">
    <w:name w:val="titull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12CF4"/>
  </w:style>
  <w:style w:type="paragraph" w:customStyle="1" w:styleId="akti0">
    <w:name w:val="akt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212CF4"/>
  </w:style>
  <w:style w:type="paragraph" w:customStyle="1" w:styleId="CM49">
    <w:name w:val="CM49"/>
    <w:basedOn w:val="Normal"/>
    <w:next w:val="Normal"/>
    <w:rsid w:val="00212CF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12CF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12CF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212CF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12CF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12CF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12CF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21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12CF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12CF4"/>
  </w:style>
  <w:style w:type="character" w:customStyle="1" w:styleId="StyleHeading6BoldChar">
    <w:name w:val="Style Heading 6 + Bold Char"/>
    <w:link w:val="StyleHeading6Bold"/>
    <w:rsid w:val="00212CF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212CF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12CF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12CF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212CF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212CF4"/>
  </w:style>
  <w:style w:type="paragraph" w:customStyle="1" w:styleId="CM1">
    <w:name w:val="CM1"/>
    <w:basedOn w:val="Default"/>
    <w:next w:val="Default"/>
    <w:uiPriority w:val="99"/>
    <w:rsid w:val="00212CF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212CF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12CF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212CF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212CF4"/>
  </w:style>
  <w:style w:type="numbering" w:customStyle="1" w:styleId="NoList4">
    <w:name w:val="No List4"/>
    <w:next w:val="NoList"/>
    <w:semiHidden/>
    <w:rsid w:val="00212CF4"/>
  </w:style>
  <w:style w:type="paragraph" w:customStyle="1" w:styleId="Point1">
    <w:name w:val="Point 1"/>
    <w:basedOn w:val="Normal"/>
    <w:link w:val="Point1Char"/>
    <w:rsid w:val="00212CF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212CF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12CF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12CF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12CF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12CF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12CF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12CF4"/>
  </w:style>
  <w:style w:type="character" w:customStyle="1" w:styleId="SectionTitleCharCharChar">
    <w:name w:val="SectionTitle Char Char Char"/>
    <w:link w:val="SectionTitleCharChar"/>
    <w:rsid w:val="00212CF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212CF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212CF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12CF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12CF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12CF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12CF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12CF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12CF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12CF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12CF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12CF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12CF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12CF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12CF4"/>
  </w:style>
  <w:style w:type="paragraph" w:styleId="TableofFigures">
    <w:name w:val="table of figures"/>
    <w:basedOn w:val="Normal"/>
    <w:next w:val="Normal"/>
    <w:rsid w:val="00212CF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12CF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12CF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12CF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12CF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12CF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12CF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12CF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12CF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12CF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12CF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12CF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12CF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12CF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12CF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12CF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12CF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12CF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12CF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12CF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212CF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212CF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212CF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12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12CF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12CF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12CF4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12CF4"/>
  </w:style>
  <w:style w:type="paragraph" w:styleId="MacroText">
    <w:name w:val="macro"/>
    <w:link w:val="MacroTextChar"/>
    <w:semiHidden/>
    <w:rsid w:val="00212C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12CF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12CF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12CF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12CF4"/>
    <w:rPr>
      <w:rFonts w:ascii="Tahoma" w:hAnsi="Tahoma"/>
      <w:sz w:val="22"/>
    </w:rPr>
  </w:style>
  <w:style w:type="paragraph" w:styleId="BlockText">
    <w:name w:val="Block Text"/>
    <w:basedOn w:val="Normal"/>
    <w:rsid w:val="00212CF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12CF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12CF4"/>
  </w:style>
  <w:style w:type="paragraph" w:styleId="NoteHeading">
    <w:name w:val="Note Heading"/>
    <w:basedOn w:val="Normal"/>
    <w:next w:val="Normal"/>
    <w:link w:val="NoteHeadingChar"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12CF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12C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12CF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12CF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212CF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212CF4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212CF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12CF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12CF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12CF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12CF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12CF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12CF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12CF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12CF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12CF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212CF4"/>
    <w:rPr>
      <w:i/>
      <w:iCs/>
    </w:rPr>
  </w:style>
  <w:style w:type="paragraph" w:styleId="HTMLAddress">
    <w:name w:val="HTML Address"/>
    <w:basedOn w:val="Normal"/>
    <w:link w:val="HTMLAddress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12CF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12CF4"/>
  </w:style>
  <w:style w:type="character" w:styleId="HTMLSample">
    <w:name w:val="HTML Sample"/>
    <w:semiHidden/>
    <w:rsid w:val="00212CF4"/>
    <w:rPr>
      <w:rFonts w:ascii="Courier New" w:hAnsi="Courier New" w:cs="Courier New"/>
    </w:rPr>
  </w:style>
  <w:style w:type="character" w:styleId="HTMLCode">
    <w:name w:val="HTML Code"/>
    <w:semiHidden/>
    <w:rsid w:val="00212CF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12CF4"/>
    <w:rPr>
      <w:i/>
      <w:iCs/>
    </w:rPr>
  </w:style>
  <w:style w:type="character" w:styleId="HTMLTypewriter">
    <w:name w:val="HTML Typewriter"/>
    <w:semiHidden/>
    <w:rsid w:val="00212CF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12CF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12CF4"/>
    <w:rPr>
      <w:i/>
      <w:iCs/>
    </w:rPr>
  </w:style>
  <w:style w:type="paragraph" w:styleId="HTMLPreformatted">
    <w:name w:val="HTML Preformatted"/>
    <w:basedOn w:val="Normal"/>
    <w:link w:val="HTMLPreformattedChar"/>
    <w:rsid w:val="00212CF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212CF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12CF4"/>
    <w:rPr>
      <w:i/>
      <w:iCs/>
    </w:rPr>
  </w:style>
  <w:style w:type="table" w:styleId="Table3Deffects1">
    <w:name w:val="Table 3D effects 1"/>
    <w:basedOn w:val="TableNormal"/>
    <w:semiHidden/>
    <w:rsid w:val="00212CF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12CF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12CF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12CF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12CF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12CF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212CF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212CF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12CF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12CF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12CF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12CF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12CF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12CF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12CF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12CF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212CF4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212CF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12CF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12CF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12CF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12CF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12CF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12CF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12CF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12CF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12CF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12CF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12CF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12CF4"/>
  </w:style>
  <w:style w:type="character" w:customStyle="1" w:styleId="CharChar14">
    <w:name w:val="Char Char14"/>
    <w:semiHidden/>
    <w:locked/>
    <w:rsid w:val="00212CF4"/>
  </w:style>
  <w:style w:type="character" w:customStyle="1" w:styleId="CharChar17">
    <w:name w:val="Char Char17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12CF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12CF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12CF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12CF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12CF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12CF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12CF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12CF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12CF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12CF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12CF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12CF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12CF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12CF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12CF4"/>
    <w:rPr>
      <w:color w:val="0000FF"/>
      <w:spacing w:val="0"/>
      <w:u w:val="double"/>
    </w:rPr>
  </w:style>
  <w:style w:type="paragraph" w:customStyle="1" w:styleId="dia">
    <w:name w:val="di(a)"/>
    <w:basedOn w:val="Normal"/>
    <w:rsid w:val="00212CF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12CF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12CF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12CF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212CF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212C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12CF4"/>
    <w:rPr>
      <w:rFonts w:cs="Times New Roman"/>
      <w:color w:val="808080"/>
    </w:rPr>
  </w:style>
  <w:style w:type="character" w:customStyle="1" w:styleId="az12">
    <w:name w:val="az12"/>
    <w:uiPriority w:val="99"/>
    <w:rsid w:val="00212CF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12CF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212CF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12CF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12CF4"/>
  </w:style>
  <w:style w:type="character" w:styleId="BookTitle">
    <w:name w:val="Book Title"/>
    <w:uiPriority w:val="33"/>
    <w:qFormat/>
    <w:rsid w:val="00212CF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12CF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212CF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212C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212CF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212CF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12C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12CF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212CF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212CF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12CF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12CF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12CF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12CF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212CF4"/>
  </w:style>
  <w:style w:type="paragraph" w:customStyle="1" w:styleId="Section1">
    <w:name w:val="Section 1"/>
    <w:basedOn w:val="Normal"/>
    <w:rsid w:val="00212CF4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212CF4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212CF4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212CF4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212CF4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212CF4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212CF4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212CF4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212CF4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212CF4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212CF4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212CF4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212C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212CF4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212CF4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212CF4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212CF4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212CF4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212CF4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212CF4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212CF4"/>
    <w:pPr>
      <w:numPr>
        <w:numId w:val="0"/>
      </w:num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212CF4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212CF4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212CF4"/>
    <w:rPr>
      <w:rFonts w:ascii="Arial" w:hAnsi="Arial"/>
      <w:sz w:val="22"/>
    </w:rPr>
  </w:style>
  <w:style w:type="paragraph" w:customStyle="1" w:styleId="Story">
    <w:name w:val="Story"/>
    <w:basedOn w:val="Normal"/>
    <w:rsid w:val="00212CF4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212CF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212CF4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212CF4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212C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212C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212CF4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212CF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212C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212C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212CF4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212CF4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212CF4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212CF4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212CF4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212CF4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212CF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CM2">
    <w:name w:val="CM2"/>
    <w:basedOn w:val="Default"/>
    <w:next w:val="Default"/>
    <w:uiPriority w:val="99"/>
    <w:rsid w:val="00212CF4"/>
    <w:rPr>
      <w:rFonts w:ascii="Arial" w:eastAsiaTheme="minorHAnsi" w:hAnsi="Arial" w:cs="Arial"/>
      <w:color w:val="auto"/>
    </w:rPr>
  </w:style>
  <w:style w:type="paragraph" w:customStyle="1" w:styleId="CM10">
    <w:name w:val="CM10"/>
    <w:basedOn w:val="Default"/>
    <w:next w:val="Default"/>
    <w:uiPriority w:val="99"/>
    <w:rsid w:val="00212CF4"/>
    <w:pPr>
      <w:spacing w:after="310"/>
    </w:pPr>
    <w:rPr>
      <w:rFonts w:ascii="Arial" w:eastAsiaTheme="minorHAnsi" w:hAnsi="Arial" w:cs="Arial"/>
      <w:color w:val="auto"/>
    </w:rPr>
  </w:style>
  <w:style w:type="paragraph" w:customStyle="1" w:styleId="CM7">
    <w:name w:val="CM7"/>
    <w:basedOn w:val="Default"/>
    <w:next w:val="Default"/>
    <w:uiPriority w:val="99"/>
    <w:rsid w:val="00212CF4"/>
    <w:pPr>
      <w:spacing w:line="298" w:lineRule="atLeast"/>
    </w:pPr>
    <w:rPr>
      <w:rFonts w:ascii="Arial" w:eastAsiaTheme="minorHAnsi" w:hAnsi="Arial" w:cs="Arial"/>
      <w:color w:val="auto"/>
    </w:rPr>
  </w:style>
  <w:style w:type="paragraph" w:customStyle="1" w:styleId="CM8">
    <w:name w:val="CM8"/>
    <w:basedOn w:val="Default"/>
    <w:next w:val="Default"/>
    <w:uiPriority w:val="99"/>
    <w:rsid w:val="00212CF4"/>
    <w:pPr>
      <w:spacing w:line="300" w:lineRule="atLeast"/>
    </w:pPr>
    <w:rPr>
      <w:rFonts w:ascii="Arial" w:eastAsiaTheme="minorHAnsi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12CF4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212CF4"/>
    <w:pPr>
      <w:keepNext/>
      <w:numPr>
        <w:numId w:val="13"/>
      </w:numPr>
      <w:tabs>
        <w:tab w:val="clear" w:pos="1134"/>
      </w:tabs>
      <w:spacing w:before="240" w:after="60" w:line="240" w:lineRule="auto"/>
      <w:ind w:left="0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212CF4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212CF4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12CF4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212CF4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12CF4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12CF4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212CF4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12CF4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212CF4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212CF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212CF4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212CF4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212CF4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212CF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12CF4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212CF4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212CF4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21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12CF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212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12CF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12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CF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2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CF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212C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12C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12CF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12C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2CF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2CF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12CF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12CF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212C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12C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12CF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2CF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12CF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12CF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12CF4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212CF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12CF4"/>
  </w:style>
  <w:style w:type="paragraph" w:customStyle="1" w:styleId="Hapesira7">
    <w:name w:val="Hapesira 7"/>
    <w:basedOn w:val="Paragrafi"/>
    <w:qFormat/>
    <w:rsid w:val="00212CF4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212CF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212CF4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212CF4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212CF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212CF4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212CF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12CF4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212CF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rsid w:val="00212CF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12CF4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212CF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212CF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12CF4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212CF4"/>
  </w:style>
  <w:style w:type="character" w:styleId="Hyperlink">
    <w:name w:val="Hyperlink"/>
    <w:unhideWhenUsed/>
    <w:rsid w:val="00212CF4"/>
    <w:rPr>
      <w:color w:val="0000FF"/>
      <w:u w:val="single"/>
    </w:rPr>
  </w:style>
  <w:style w:type="character" w:styleId="FollowedHyperlink">
    <w:name w:val="FollowedHyperlink"/>
    <w:unhideWhenUsed/>
    <w:rsid w:val="00212CF4"/>
    <w:rPr>
      <w:color w:val="800080"/>
      <w:u w:val="single"/>
    </w:rPr>
  </w:style>
  <w:style w:type="paragraph" w:customStyle="1" w:styleId="font5">
    <w:name w:val="font5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12CF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12CF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212CF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12CF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12CF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12CF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12CF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12CF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212CF4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212CF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12CF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12CF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12CF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12CF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12CF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12C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12CF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212CF4"/>
  </w:style>
  <w:style w:type="paragraph" w:customStyle="1" w:styleId="PjesaNr">
    <w:name w:val="Pjesa_Nr"/>
    <w:next w:val="Norma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212CF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12CF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12CF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12CF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12CF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12CF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12CF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12CF4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12CF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12CF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12CF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12CF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12CF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12CF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212CF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12CF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12CF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12CF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12CF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12C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12CF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212CF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12C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212CF4"/>
    <w:rPr>
      <w:b/>
      <w:bCs/>
    </w:rPr>
  </w:style>
  <w:style w:type="paragraph" w:customStyle="1" w:styleId="xl136">
    <w:name w:val="xl136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12CF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12CF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12CF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12C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12C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12CF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12C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12C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12CF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12CF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12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12CF4"/>
  </w:style>
  <w:style w:type="paragraph" w:styleId="Title">
    <w:name w:val="Title"/>
    <w:basedOn w:val="Heading1"/>
    <w:next w:val="Normal"/>
    <w:link w:val="TitleChar"/>
    <w:uiPriority w:val="99"/>
    <w:qFormat/>
    <w:rsid w:val="00212CF4"/>
    <w:pPr>
      <w:keepNext w:val="0"/>
      <w:numPr>
        <w:numId w:val="0"/>
      </w:numPr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212CF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12CF4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212CF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212CF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212CF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212CF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12CF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12CF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12CF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12CF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12CF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212C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12CF4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12CF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12CF4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12CF4"/>
  </w:style>
  <w:style w:type="paragraph" w:customStyle="1" w:styleId="s30eec3f8">
    <w:name w:val="s30eec3f8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12CF4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212CF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12CF4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212CF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12CF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12CF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212CF4"/>
    <w:rPr>
      <w:vertAlign w:val="superscript"/>
    </w:rPr>
  </w:style>
  <w:style w:type="paragraph" w:customStyle="1" w:styleId="ju-005fpara">
    <w:name w:val="ju-005fpara"/>
    <w:basedOn w:val="Normal"/>
    <w:rsid w:val="00212CF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12CF4"/>
  </w:style>
  <w:style w:type="character" w:customStyle="1" w:styleId="s7d2086b4">
    <w:name w:val="s7d2086b4"/>
    <w:basedOn w:val="DefaultParagraphFont"/>
    <w:uiPriority w:val="99"/>
    <w:rsid w:val="00212CF4"/>
  </w:style>
  <w:style w:type="character" w:customStyle="1" w:styleId="hps">
    <w:name w:val="hps"/>
    <w:basedOn w:val="DefaultParagraphFont"/>
    <w:rsid w:val="00212CF4"/>
  </w:style>
  <w:style w:type="paragraph" w:customStyle="1" w:styleId="paragrafi0">
    <w:name w:val="paragraf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12CF4"/>
    <w:rPr>
      <w:rFonts w:cs="Times New Roman"/>
    </w:rPr>
  </w:style>
  <w:style w:type="paragraph" w:customStyle="1" w:styleId="titulli0">
    <w:name w:val="titull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12CF4"/>
  </w:style>
  <w:style w:type="paragraph" w:customStyle="1" w:styleId="akti0">
    <w:name w:val="akt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212CF4"/>
  </w:style>
  <w:style w:type="paragraph" w:customStyle="1" w:styleId="CM49">
    <w:name w:val="CM49"/>
    <w:basedOn w:val="Normal"/>
    <w:next w:val="Normal"/>
    <w:rsid w:val="00212CF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12CF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12CF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212CF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12CF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12CF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12CF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21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12CF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12CF4"/>
  </w:style>
  <w:style w:type="character" w:customStyle="1" w:styleId="StyleHeading6BoldChar">
    <w:name w:val="Style Heading 6 + Bold Char"/>
    <w:link w:val="StyleHeading6Bold"/>
    <w:rsid w:val="00212CF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212CF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12CF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12CF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212CF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212CF4"/>
  </w:style>
  <w:style w:type="paragraph" w:customStyle="1" w:styleId="CM1">
    <w:name w:val="CM1"/>
    <w:basedOn w:val="Default"/>
    <w:next w:val="Default"/>
    <w:uiPriority w:val="99"/>
    <w:rsid w:val="00212CF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212CF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12CF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212CF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212CF4"/>
  </w:style>
  <w:style w:type="numbering" w:customStyle="1" w:styleId="NoList4">
    <w:name w:val="No List4"/>
    <w:next w:val="NoList"/>
    <w:semiHidden/>
    <w:rsid w:val="00212CF4"/>
  </w:style>
  <w:style w:type="paragraph" w:customStyle="1" w:styleId="Point1">
    <w:name w:val="Point 1"/>
    <w:basedOn w:val="Normal"/>
    <w:link w:val="Point1Char"/>
    <w:rsid w:val="00212CF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212CF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12CF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12CF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12CF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12CF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12CF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12CF4"/>
  </w:style>
  <w:style w:type="character" w:customStyle="1" w:styleId="SectionTitleCharCharChar">
    <w:name w:val="SectionTitle Char Char Char"/>
    <w:link w:val="SectionTitleCharChar"/>
    <w:rsid w:val="00212CF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212CF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212CF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12CF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12CF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12CF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12CF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12CF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12CF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12CF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12CF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12CF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12CF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12CF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12CF4"/>
  </w:style>
  <w:style w:type="paragraph" w:styleId="TableofFigures">
    <w:name w:val="table of figures"/>
    <w:basedOn w:val="Normal"/>
    <w:next w:val="Normal"/>
    <w:rsid w:val="00212CF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12CF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12CF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12CF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12CF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12CF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12CF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12CF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12CF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12CF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12CF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12CF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12CF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12CF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12CF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12CF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12CF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12CF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12CF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12CF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12CF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212CF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212CF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212CF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12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12CF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12CF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12CF4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12CF4"/>
  </w:style>
  <w:style w:type="paragraph" w:styleId="MacroText">
    <w:name w:val="macro"/>
    <w:link w:val="MacroTextChar"/>
    <w:semiHidden/>
    <w:rsid w:val="00212C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12CF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12CF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12CF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12CF4"/>
    <w:rPr>
      <w:rFonts w:ascii="Tahoma" w:hAnsi="Tahoma"/>
      <w:sz w:val="22"/>
    </w:rPr>
  </w:style>
  <w:style w:type="paragraph" w:styleId="BlockText">
    <w:name w:val="Block Text"/>
    <w:basedOn w:val="Normal"/>
    <w:rsid w:val="00212CF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12CF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12CF4"/>
  </w:style>
  <w:style w:type="paragraph" w:styleId="NoteHeading">
    <w:name w:val="Note Heading"/>
    <w:basedOn w:val="Normal"/>
    <w:next w:val="Normal"/>
    <w:link w:val="NoteHeadingChar"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12CF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12C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12CF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12CF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212CF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212CF4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212CF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12CF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12CF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12CF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12CF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12CF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12CF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12CF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12CF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12CF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212CF4"/>
    <w:rPr>
      <w:i/>
      <w:iCs/>
    </w:rPr>
  </w:style>
  <w:style w:type="paragraph" w:styleId="HTMLAddress">
    <w:name w:val="HTML Address"/>
    <w:basedOn w:val="Normal"/>
    <w:link w:val="HTMLAddressChar"/>
    <w:semiHidden/>
    <w:rsid w:val="00212CF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12CF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12CF4"/>
  </w:style>
  <w:style w:type="character" w:styleId="HTMLSample">
    <w:name w:val="HTML Sample"/>
    <w:semiHidden/>
    <w:rsid w:val="00212CF4"/>
    <w:rPr>
      <w:rFonts w:ascii="Courier New" w:hAnsi="Courier New" w:cs="Courier New"/>
    </w:rPr>
  </w:style>
  <w:style w:type="character" w:styleId="HTMLCode">
    <w:name w:val="HTML Code"/>
    <w:semiHidden/>
    <w:rsid w:val="00212CF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12CF4"/>
    <w:rPr>
      <w:i/>
      <w:iCs/>
    </w:rPr>
  </w:style>
  <w:style w:type="character" w:styleId="HTMLTypewriter">
    <w:name w:val="HTML Typewriter"/>
    <w:semiHidden/>
    <w:rsid w:val="00212CF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12CF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12CF4"/>
    <w:rPr>
      <w:i/>
      <w:iCs/>
    </w:rPr>
  </w:style>
  <w:style w:type="paragraph" w:styleId="HTMLPreformatted">
    <w:name w:val="HTML Preformatted"/>
    <w:basedOn w:val="Normal"/>
    <w:link w:val="HTMLPreformattedChar"/>
    <w:rsid w:val="00212CF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212CF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12CF4"/>
    <w:rPr>
      <w:i/>
      <w:iCs/>
    </w:rPr>
  </w:style>
  <w:style w:type="table" w:styleId="Table3Deffects1">
    <w:name w:val="Table 3D effects 1"/>
    <w:basedOn w:val="TableNormal"/>
    <w:semiHidden/>
    <w:rsid w:val="00212CF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12CF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12CF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12C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12CF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12CF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12CF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12CF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212CF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212CF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12CF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12CF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12CF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12CF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12CF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12CF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12CF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12CF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212CF4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212CF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12CF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12CF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12CF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12CF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12CF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12CF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12CF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12CF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12CF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12CF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12CF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12CF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12CF4"/>
  </w:style>
  <w:style w:type="character" w:customStyle="1" w:styleId="CharChar14">
    <w:name w:val="Char Char14"/>
    <w:semiHidden/>
    <w:locked/>
    <w:rsid w:val="00212CF4"/>
  </w:style>
  <w:style w:type="character" w:customStyle="1" w:styleId="CharChar17">
    <w:name w:val="Char Char17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12CF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12CF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12CF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12CF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12CF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12CF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12CF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12CF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12CF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12CF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12CF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12CF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12CF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12CF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12CF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12CF4"/>
    <w:rPr>
      <w:color w:val="0000FF"/>
      <w:spacing w:val="0"/>
      <w:u w:val="double"/>
    </w:rPr>
  </w:style>
  <w:style w:type="paragraph" w:customStyle="1" w:styleId="dia">
    <w:name w:val="di(a)"/>
    <w:basedOn w:val="Normal"/>
    <w:rsid w:val="00212CF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12CF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12CF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12CF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212CF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212C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12CF4"/>
    <w:rPr>
      <w:rFonts w:cs="Times New Roman"/>
      <w:color w:val="808080"/>
    </w:rPr>
  </w:style>
  <w:style w:type="character" w:customStyle="1" w:styleId="az12">
    <w:name w:val="az12"/>
    <w:uiPriority w:val="99"/>
    <w:rsid w:val="00212CF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12CF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12CF4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212CF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12CF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12CF4"/>
  </w:style>
  <w:style w:type="character" w:styleId="BookTitle">
    <w:name w:val="Book Title"/>
    <w:uiPriority w:val="33"/>
    <w:qFormat/>
    <w:rsid w:val="00212CF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12CF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212CF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212C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212CF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212CF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12C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12CF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212CF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212CF4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212CF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12CF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12CF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12CF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12CF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212CF4"/>
  </w:style>
  <w:style w:type="paragraph" w:customStyle="1" w:styleId="Section1">
    <w:name w:val="Section 1"/>
    <w:basedOn w:val="Normal"/>
    <w:rsid w:val="00212CF4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212CF4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212CF4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212CF4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212CF4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212CF4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212CF4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212CF4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212CF4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212CF4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212CF4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212CF4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212C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212CF4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212CF4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212CF4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212CF4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212CF4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212CF4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212CF4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212CF4"/>
    <w:pPr>
      <w:numPr>
        <w:numId w:val="0"/>
      </w:num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212CF4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212CF4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212CF4"/>
    <w:rPr>
      <w:rFonts w:ascii="Arial" w:hAnsi="Arial"/>
      <w:sz w:val="22"/>
    </w:rPr>
  </w:style>
  <w:style w:type="paragraph" w:customStyle="1" w:styleId="Story">
    <w:name w:val="Story"/>
    <w:basedOn w:val="Normal"/>
    <w:rsid w:val="00212CF4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212CF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212CF4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212C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212CF4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212C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212C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212CF4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212CF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212C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212CF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212C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212C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212CF4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212CF4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212CF4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212CF4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212CF4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212CF4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212CF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CM2">
    <w:name w:val="CM2"/>
    <w:basedOn w:val="Default"/>
    <w:next w:val="Default"/>
    <w:uiPriority w:val="99"/>
    <w:rsid w:val="00212CF4"/>
    <w:rPr>
      <w:rFonts w:ascii="Arial" w:eastAsiaTheme="minorHAnsi" w:hAnsi="Arial" w:cs="Arial"/>
      <w:color w:val="auto"/>
    </w:rPr>
  </w:style>
  <w:style w:type="paragraph" w:customStyle="1" w:styleId="CM10">
    <w:name w:val="CM10"/>
    <w:basedOn w:val="Default"/>
    <w:next w:val="Default"/>
    <w:uiPriority w:val="99"/>
    <w:rsid w:val="00212CF4"/>
    <w:pPr>
      <w:spacing w:after="310"/>
    </w:pPr>
    <w:rPr>
      <w:rFonts w:ascii="Arial" w:eastAsiaTheme="minorHAnsi" w:hAnsi="Arial" w:cs="Arial"/>
      <w:color w:val="auto"/>
    </w:rPr>
  </w:style>
  <w:style w:type="paragraph" w:customStyle="1" w:styleId="CM7">
    <w:name w:val="CM7"/>
    <w:basedOn w:val="Default"/>
    <w:next w:val="Default"/>
    <w:uiPriority w:val="99"/>
    <w:rsid w:val="00212CF4"/>
    <w:pPr>
      <w:spacing w:line="298" w:lineRule="atLeast"/>
    </w:pPr>
    <w:rPr>
      <w:rFonts w:ascii="Arial" w:eastAsiaTheme="minorHAnsi" w:hAnsi="Arial" w:cs="Arial"/>
      <w:color w:val="auto"/>
    </w:rPr>
  </w:style>
  <w:style w:type="paragraph" w:customStyle="1" w:styleId="CM8">
    <w:name w:val="CM8"/>
    <w:basedOn w:val="Default"/>
    <w:next w:val="Default"/>
    <w:uiPriority w:val="99"/>
    <w:rsid w:val="00212CF4"/>
    <w:pPr>
      <w:spacing w:line="300" w:lineRule="atLeast"/>
    </w:pPr>
    <w:rPr>
      <w:rFonts w:ascii="Arial" w:eastAsiaTheme="minorHAnsi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2016-01-26T08:27:00Z</dcterms:created>
  <dcterms:modified xsi:type="dcterms:W3CDTF">2016-01-26T08:28:00Z</dcterms:modified>
</cp:coreProperties>
</file>