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8CA" w:rsidRPr="005B76A5" w:rsidRDefault="009A38CA" w:rsidP="009A38CA">
      <w:pPr>
        <w:pStyle w:val="NeniTitull"/>
        <w:rPr>
          <w:lang w:val="sq-AL"/>
        </w:rPr>
      </w:pPr>
      <w:r w:rsidRPr="005B76A5">
        <w:rPr>
          <w:lang w:val="sq-AL"/>
        </w:rPr>
        <w:t>UDHËZIM</w:t>
      </w:r>
    </w:p>
    <w:p w:rsidR="009A38CA" w:rsidRPr="005B76A5" w:rsidRDefault="009A38CA" w:rsidP="009A38CA">
      <w:pPr>
        <w:pStyle w:val="NeniTitull"/>
        <w:rPr>
          <w:lang w:val="sq-AL"/>
        </w:rPr>
      </w:pPr>
      <w:r w:rsidRPr="005B76A5">
        <w:rPr>
          <w:lang w:val="sq-AL"/>
        </w:rPr>
        <w:t>Nr.</w:t>
      </w:r>
      <w:r>
        <w:rPr>
          <w:lang w:val="sq-AL"/>
        </w:rPr>
        <w:t xml:space="preserve"> </w:t>
      </w:r>
      <w:r w:rsidRPr="005B76A5">
        <w:rPr>
          <w:lang w:val="sq-AL"/>
        </w:rPr>
        <w:t>6, datë 15.4.2016</w:t>
      </w:r>
    </w:p>
    <w:p w:rsidR="009A38CA" w:rsidRPr="005B76A5" w:rsidRDefault="009A38CA" w:rsidP="009A38CA">
      <w:pPr>
        <w:pStyle w:val="Hapesira7"/>
        <w:rPr>
          <w:lang w:val="sq-AL"/>
        </w:rPr>
      </w:pPr>
    </w:p>
    <w:p w:rsidR="009A38CA" w:rsidRPr="005B76A5" w:rsidRDefault="009A38CA" w:rsidP="009A38CA">
      <w:pPr>
        <w:pStyle w:val="NeniTitull"/>
        <w:rPr>
          <w:lang w:val="sq-AL"/>
        </w:rPr>
      </w:pPr>
      <w:r w:rsidRPr="005B76A5">
        <w:rPr>
          <w:lang w:val="sq-AL"/>
        </w:rPr>
        <w:t>PËR KRITERET DHE PROCEDURAT PËR PËRZGJEDHJEN E ANËTARËVE TË KËSHILLIT VENDOR TË ARSIMIT PARAUNIVERSITAR</w:t>
      </w:r>
    </w:p>
    <w:p w:rsidR="009A38CA" w:rsidRPr="00597C8D" w:rsidRDefault="009A38CA" w:rsidP="009A38CA">
      <w:pPr>
        <w:pStyle w:val="Hapesira7"/>
        <w:rPr>
          <w:sz w:val="10"/>
          <w:lang w:val="sq-AL"/>
        </w:rPr>
      </w:pP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Në mbështetje të nenit 102 të Kushtetutës së Republikës së Shqipërisë, të neneve 26 dhe 31</w:t>
      </w:r>
      <w:r>
        <w:rPr>
          <w:lang w:val="sq-AL"/>
        </w:rPr>
        <w:t>,</w:t>
      </w:r>
      <w:r w:rsidRPr="005B76A5">
        <w:rPr>
          <w:lang w:val="sq-AL"/>
        </w:rPr>
        <w:t xml:space="preserve"> të ligjit</w:t>
      </w:r>
      <w:r>
        <w:rPr>
          <w:lang w:val="sq-AL"/>
        </w:rPr>
        <w:t xml:space="preserve"> nr. </w:t>
      </w:r>
      <w:r w:rsidRPr="005B76A5">
        <w:rPr>
          <w:lang w:val="sq-AL"/>
        </w:rPr>
        <w:t>69/2012, datë 21.6.2012</w:t>
      </w:r>
      <w:r>
        <w:rPr>
          <w:lang w:val="sq-AL"/>
        </w:rPr>
        <w:t>,</w:t>
      </w:r>
      <w:r w:rsidRPr="005B76A5">
        <w:rPr>
          <w:lang w:val="sq-AL"/>
        </w:rPr>
        <w:t xml:space="preserve"> “Për sistemin</w:t>
      </w:r>
      <w:r>
        <w:rPr>
          <w:lang w:val="sq-AL"/>
        </w:rPr>
        <w:t xml:space="preserve"> e arsimit</w:t>
      </w:r>
      <w:r w:rsidRPr="005B76A5">
        <w:rPr>
          <w:lang w:val="sq-AL"/>
        </w:rPr>
        <w:t xml:space="preserve"> parauniversitar në Republikën e Shqipë</w:t>
      </w:r>
      <w:r>
        <w:rPr>
          <w:lang w:val="sq-AL"/>
        </w:rPr>
        <w:t>-</w:t>
      </w:r>
      <w:r w:rsidRPr="005B76A5">
        <w:rPr>
          <w:lang w:val="sq-AL"/>
        </w:rPr>
        <w:t xml:space="preserve">risë”, të ndryshuar, </w:t>
      </w:r>
    </w:p>
    <w:p w:rsidR="00DB52F7" w:rsidRDefault="00DB52F7" w:rsidP="00DB52F7">
      <w:pPr>
        <w:pStyle w:val="NeniNr"/>
        <w:rPr>
          <w:lang w:val="sq-AL"/>
        </w:rPr>
      </w:pPr>
    </w:p>
    <w:p w:rsidR="009A38CA" w:rsidRPr="005B76A5" w:rsidRDefault="009A38CA" w:rsidP="00DB52F7">
      <w:pPr>
        <w:pStyle w:val="NeniNr"/>
        <w:rPr>
          <w:lang w:val="sq-AL"/>
        </w:rPr>
      </w:pPr>
      <w:bookmarkStart w:id="0" w:name="_GoBack"/>
      <w:bookmarkEnd w:id="0"/>
      <w:r w:rsidRPr="005B76A5">
        <w:rPr>
          <w:lang w:val="sq-AL"/>
        </w:rPr>
        <w:t>UDHËZOJ:</w:t>
      </w:r>
    </w:p>
    <w:p w:rsidR="009A38CA" w:rsidRPr="00597C8D" w:rsidRDefault="009A38CA" w:rsidP="009A38CA">
      <w:pPr>
        <w:pStyle w:val="Hapesira7"/>
        <w:rPr>
          <w:sz w:val="12"/>
          <w:lang w:val="sq-AL"/>
        </w:rPr>
      </w:pPr>
      <w:r w:rsidRPr="005B76A5">
        <w:rPr>
          <w:lang w:val="sq-AL"/>
        </w:rPr>
        <w:t xml:space="preserve"> 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1. Kriteret dhe procedurat për përzgjedhjen e anëtarëve të Këshillit Ve</w:t>
      </w:r>
      <w:r>
        <w:rPr>
          <w:lang w:val="sq-AL"/>
        </w:rPr>
        <w:t>ndor të Arsimit Para-universitar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2. Kandidati për anëtar i Këshillit Kombëtar të Arsimit Parauniversitar duhet të përmbushë këto kritere: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a) Të jetë shtetas shqiptar;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 xml:space="preserve">b) Të </w:t>
      </w:r>
      <w:r>
        <w:rPr>
          <w:lang w:val="sq-AL"/>
        </w:rPr>
        <w:t>mos jetë i</w:t>
      </w:r>
      <w:r w:rsidRPr="005B76A5">
        <w:rPr>
          <w:lang w:val="sq-AL"/>
        </w:rPr>
        <w:t xml:space="preserve"> dënuar me vendim të formës së prerë të gjykatës;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c) Të mos ketë masa disiplinore në fuqi, në ngarkim të tij;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d) Të ketë jo më pak se 10 vjet përvojë drejtuese në institucionet arsimore të sistemit arsimor parauniversitar, si edhe të ketë përvojë pedagogjike në mësimdhënie;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f) Të ketë, si autor i parë; botime, studime, vëzhgime, analizave</w:t>
      </w:r>
      <w:r>
        <w:rPr>
          <w:lang w:val="sq-AL"/>
        </w:rPr>
        <w:t xml:space="preserve"> </w:t>
      </w:r>
      <w:r w:rsidRPr="005B76A5">
        <w:rPr>
          <w:lang w:val="sq-AL"/>
        </w:rPr>
        <w:t>etj</w:t>
      </w:r>
      <w:r>
        <w:rPr>
          <w:lang w:val="sq-AL"/>
        </w:rPr>
        <w:t>.</w:t>
      </w:r>
      <w:r w:rsidRPr="005B76A5">
        <w:rPr>
          <w:lang w:val="sq-AL"/>
        </w:rPr>
        <w:t>, në fushën e edukimit;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g) Të ketë marrë pjesë në simpoziume, kongrese, konferenca ose në kërkime shkencore brenda dhe jashtë vendit në fushën e arsimit parauniversitar</w:t>
      </w:r>
      <w:r>
        <w:rPr>
          <w:lang w:val="sq-AL"/>
        </w:rPr>
        <w:t>.</w:t>
      </w:r>
    </w:p>
    <w:p w:rsidR="009A38CA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3. Aplikimi për anëtarë të Këshillit Vendor të Arsimit Parauniversitar bëhet pranë çdo qarku.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 xml:space="preserve">4. Kandidati për anëtar i Këshillit Vendor të Arsimit Parauniversitar konkurron me dosje personale, e cila paraqitet në protokollin e </w:t>
      </w:r>
      <w:r>
        <w:rPr>
          <w:lang w:val="sq-AL"/>
        </w:rPr>
        <w:t>q</w:t>
      </w:r>
      <w:r w:rsidRPr="005B76A5">
        <w:rPr>
          <w:lang w:val="sq-AL"/>
        </w:rPr>
        <w:t xml:space="preserve">arkut ose përmes shërbimit postar, sipas afateve të shpallura nga </w:t>
      </w:r>
      <w:r>
        <w:rPr>
          <w:lang w:val="sq-AL"/>
        </w:rPr>
        <w:t>q</w:t>
      </w:r>
      <w:r w:rsidRPr="005B76A5">
        <w:rPr>
          <w:lang w:val="sq-AL"/>
        </w:rPr>
        <w:t>arku.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5. Dosja e kandidatit për anëtar të Këshillit Vendor të Arsimit Parauniversitar</w:t>
      </w:r>
      <w:r>
        <w:rPr>
          <w:lang w:val="sq-AL"/>
        </w:rPr>
        <w:t>,</w:t>
      </w:r>
      <w:r w:rsidRPr="005B76A5">
        <w:rPr>
          <w:lang w:val="sq-AL"/>
        </w:rPr>
        <w:t xml:space="preserve"> përmban: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a) Kërkesën për shprehje interesi;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b) Jetëshkrimin;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c) Kopje të dokumentit të identifikimit;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d) Diplomë dhe listë notash të studimeve universitare dhe/ose pasuniversitare të njësuara me origjinalin;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e) Listën e botimeve, vëzhgimeve, studimeve, raporteve dhe kopje të tyre në fushën e arsimit parauniversitar;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f) Tri referenca nga institucione shtetërore ose organizata me të cilat ka bashkëpunuar për çështje të arsimit parauniversitar;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g) Kopje të njësuar me origjinalin e librezës së punës;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h) Dëshmi penaliteti të 3 muajve të fundit nga data e kërkesës;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i) Çmime, medalje, tituj/grada të dokumentu</w:t>
      </w:r>
      <w:r>
        <w:rPr>
          <w:lang w:val="sq-AL"/>
        </w:rPr>
        <w:t>-</w:t>
      </w:r>
      <w:r w:rsidRPr="005B76A5">
        <w:rPr>
          <w:lang w:val="sq-AL"/>
        </w:rPr>
        <w:t>ara (fotokopje), të marra për kontribute dhe arritje në fushën e arsimit parauniversitar.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6. Kandidati për anëtar të Këshillit Vendor të Arsi</w:t>
      </w:r>
      <w:r>
        <w:rPr>
          <w:lang w:val="sq-AL"/>
        </w:rPr>
        <w:t>mit Parauniversitar, përzgjidhet</w:t>
      </w:r>
      <w:r w:rsidRPr="005B76A5">
        <w:rPr>
          <w:lang w:val="sq-AL"/>
        </w:rPr>
        <w:t xml:space="preserve"> nga komi</w:t>
      </w:r>
      <w:r>
        <w:rPr>
          <w:lang w:val="sq-AL"/>
        </w:rPr>
        <w:t>-</w:t>
      </w:r>
      <w:r w:rsidRPr="005B76A5">
        <w:rPr>
          <w:lang w:val="sq-AL"/>
        </w:rPr>
        <w:t>sioni i ngritur në nivel qarku.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7. Komisioni harton raportin e vlerësimit të kandidatëve dhe mbi bazën e vlerësimit, i propozon kryetarit të këshillit të qarkut, kandi</w:t>
      </w:r>
      <w:r>
        <w:rPr>
          <w:lang w:val="sq-AL"/>
        </w:rPr>
        <w:t>-</w:t>
      </w:r>
      <w:r w:rsidRPr="005B76A5">
        <w:rPr>
          <w:lang w:val="sq-AL"/>
        </w:rPr>
        <w:t>datët e përzgjedhur për anëtarë të Këshillit Vendor të Arsimit Parauniversitar.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8. Komisioni për përzgjedhjen e kandidatëve për anëtarë të Këshillit Vendor të Arsimit Parauniversitar, të konsiderojë raportin e barazisë gjinore të anëtarëve.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 xml:space="preserve">Ngarkohen për zbatimin e këtij </w:t>
      </w:r>
      <w:r>
        <w:rPr>
          <w:lang w:val="sq-AL"/>
        </w:rPr>
        <w:t>u</w:t>
      </w:r>
      <w:r w:rsidRPr="005B76A5">
        <w:rPr>
          <w:lang w:val="sq-AL"/>
        </w:rPr>
        <w:t>dhëzimi, Drejtoria e Arsimit Parauniversitar pranë Minist</w:t>
      </w:r>
      <w:r>
        <w:rPr>
          <w:lang w:val="sq-AL"/>
        </w:rPr>
        <w:t>-</w:t>
      </w:r>
      <w:r w:rsidRPr="005B76A5">
        <w:rPr>
          <w:lang w:val="sq-AL"/>
        </w:rPr>
        <w:t>risë së Arsimit dhe Sportit dhe njësitë arsimore vendore, kryetarët e këshillit të qarqeve.</w:t>
      </w:r>
    </w:p>
    <w:p w:rsidR="009A38CA" w:rsidRPr="005B76A5" w:rsidRDefault="009A38CA" w:rsidP="009A38CA">
      <w:pPr>
        <w:pStyle w:val="Paragraf02"/>
        <w:rPr>
          <w:lang w:val="sq-AL"/>
        </w:rPr>
      </w:pPr>
      <w:r w:rsidRPr="005B76A5">
        <w:rPr>
          <w:lang w:val="sq-AL"/>
        </w:rPr>
        <w:t>Ky udhëzim hy</w:t>
      </w:r>
      <w:r>
        <w:rPr>
          <w:lang w:val="sq-AL"/>
        </w:rPr>
        <w:t>n në fuqi menjëherë, pas botimit</w:t>
      </w:r>
      <w:r w:rsidRPr="005B76A5">
        <w:rPr>
          <w:lang w:val="sq-AL"/>
        </w:rPr>
        <w:t xml:space="preserve"> në Fletoren Zyrtare. </w:t>
      </w:r>
    </w:p>
    <w:p w:rsidR="009A38CA" w:rsidRPr="00180D82" w:rsidRDefault="009A38CA" w:rsidP="009A38CA">
      <w:pPr>
        <w:pStyle w:val="Paragraf02"/>
        <w:rPr>
          <w:sz w:val="8"/>
          <w:lang w:val="sq-AL"/>
        </w:rPr>
      </w:pPr>
    </w:p>
    <w:p w:rsidR="00DB52F7" w:rsidRDefault="00DB52F7" w:rsidP="00DB52F7">
      <w:pPr>
        <w:pStyle w:val="Paragraf02"/>
        <w:jc w:val="right"/>
        <w:rPr>
          <w:lang w:val="sq-AL"/>
        </w:rPr>
      </w:pPr>
    </w:p>
    <w:p w:rsidR="00DB52F7" w:rsidRDefault="009A38CA" w:rsidP="00DB52F7">
      <w:pPr>
        <w:pStyle w:val="Paragraf02"/>
        <w:jc w:val="right"/>
        <w:rPr>
          <w:lang w:val="sq-AL"/>
        </w:rPr>
      </w:pPr>
      <w:r w:rsidRPr="005B76A5">
        <w:rPr>
          <w:lang w:val="sq-AL"/>
        </w:rPr>
        <w:t>MINISTRI I ARSIMIT DHE SPORTIT</w:t>
      </w:r>
    </w:p>
    <w:p w:rsidR="009A38CA" w:rsidRPr="00DB52F7" w:rsidRDefault="009A38CA" w:rsidP="00DB52F7">
      <w:pPr>
        <w:pStyle w:val="Paragraf02"/>
        <w:jc w:val="right"/>
        <w:rPr>
          <w:lang w:val="sq-AL"/>
        </w:rPr>
      </w:pPr>
      <w:r w:rsidRPr="005B76A5">
        <w:rPr>
          <w:b/>
          <w:lang w:val="sq-AL"/>
        </w:rPr>
        <w:t>Lindita Nikolla</w:t>
      </w:r>
    </w:p>
    <w:p w:rsidR="00DC6A68" w:rsidRDefault="00DC6A68"/>
    <w:sectPr w:rsidR="00DC6A6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8CA"/>
    <w:rsid w:val="009A38CA"/>
    <w:rsid w:val="00DB52F7"/>
    <w:rsid w:val="00DC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9A38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38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38C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9A38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9A38CA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9A38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38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38C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9A38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9A38CA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2016-06-23T09:33:00Z</dcterms:created>
  <dcterms:modified xsi:type="dcterms:W3CDTF">2018-01-19T12:15:00Z</dcterms:modified>
</cp:coreProperties>
</file>