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904" w:rsidRPr="00B16904" w:rsidRDefault="00B16904" w:rsidP="00B16904">
      <w:pPr>
        <w:widowControl w:val="0"/>
        <w:spacing w:after="0" w:line="240" w:lineRule="auto"/>
        <w:ind w:firstLine="284"/>
        <w:jc w:val="center"/>
        <w:rPr>
          <w:rFonts w:ascii="Garamond" w:eastAsia="MS Mincho" w:hAnsi="Garamond" w:cs="CG Times"/>
          <w:b/>
          <w:spacing w:val="-4"/>
          <w:sz w:val="24"/>
          <w:lang w:val="sq-AL"/>
        </w:rPr>
      </w:pPr>
      <w:bookmarkStart w:id="0" w:name="_GoBack"/>
      <w:bookmarkEnd w:id="0"/>
      <w:r w:rsidRPr="00B16904">
        <w:rPr>
          <w:rFonts w:ascii="Garamond" w:eastAsia="MS Mincho" w:hAnsi="Garamond" w:cs="CG Times"/>
          <w:b/>
          <w:spacing w:val="-4"/>
          <w:sz w:val="24"/>
          <w:lang w:val="sq-AL"/>
        </w:rPr>
        <w:t>UDHËZIM</w:t>
      </w:r>
    </w:p>
    <w:p w:rsidR="00B16904" w:rsidRPr="00B16904" w:rsidRDefault="00B16904" w:rsidP="00B16904">
      <w:pPr>
        <w:widowControl w:val="0"/>
        <w:spacing w:after="0" w:line="240" w:lineRule="auto"/>
        <w:ind w:firstLine="284"/>
        <w:jc w:val="center"/>
        <w:rPr>
          <w:rFonts w:ascii="Garamond" w:eastAsia="MS Mincho" w:hAnsi="Garamond" w:cs="CG Times"/>
          <w:b/>
          <w:spacing w:val="-4"/>
          <w:sz w:val="24"/>
          <w:lang w:val="sq-AL"/>
        </w:rPr>
      </w:pPr>
      <w:r w:rsidRPr="00B16904">
        <w:rPr>
          <w:rFonts w:ascii="Garamond" w:eastAsia="MS Mincho" w:hAnsi="Garamond" w:cs="CG Times"/>
          <w:b/>
          <w:spacing w:val="-4"/>
          <w:sz w:val="24"/>
          <w:lang w:val="sq-AL"/>
        </w:rPr>
        <w:t>Nr. 27, datë 29.12.2016</w:t>
      </w:r>
    </w:p>
    <w:p w:rsidR="00B16904" w:rsidRPr="00B16904" w:rsidRDefault="00B16904" w:rsidP="00B16904">
      <w:pPr>
        <w:widowControl w:val="0"/>
        <w:spacing w:after="0" w:line="240" w:lineRule="auto"/>
        <w:ind w:firstLine="284"/>
        <w:jc w:val="both"/>
        <w:rPr>
          <w:rFonts w:ascii="Garamond" w:eastAsia="MS Mincho" w:hAnsi="Garamond" w:cs="CG Times"/>
          <w:spacing w:val="-4"/>
          <w:sz w:val="14"/>
          <w:szCs w:val="24"/>
          <w:lang w:val="sq-AL"/>
        </w:rPr>
      </w:pPr>
    </w:p>
    <w:p w:rsidR="00B16904" w:rsidRPr="00B16904" w:rsidRDefault="00B16904" w:rsidP="00B16904">
      <w:pPr>
        <w:widowControl w:val="0"/>
        <w:spacing w:after="0" w:line="240" w:lineRule="auto"/>
        <w:ind w:firstLine="284"/>
        <w:jc w:val="center"/>
        <w:rPr>
          <w:rFonts w:ascii="Garamond" w:eastAsia="MS Mincho" w:hAnsi="Garamond" w:cs="CG Times"/>
          <w:b/>
          <w:spacing w:val="-4"/>
          <w:sz w:val="24"/>
          <w:lang w:val="sq-AL"/>
        </w:rPr>
      </w:pPr>
      <w:r w:rsidRPr="00B16904">
        <w:rPr>
          <w:rFonts w:ascii="Garamond" w:eastAsia="MS Mincho" w:hAnsi="Garamond" w:cs="CG Times"/>
          <w:b/>
          <w:spacing w:val="-4"/>
          <w:sz w:val="24"/>
          <w:lang w:val="sq-AL"/>
        </w:rPr>
        <w:t>PËR DISA SHTESA DHE NDRYSHIME NË UDHËZIMIN NR. 13, DATË 22.7.2016, “PËR PROCEDURAT E APLIKIMIT DHE TË REGJISTRIMIT NË VITIN AKADEMIK 2016–2017”, TË NDRYSHUAR</w:t>
      </w:r>
    </w:p>
    <w:p w:rsidR="00B16904" w:rsidRPr="00B16904" w:rsidRDefault="00B16904" w:rsidP="00B16904">
      <w:pPr>
        <w:widowControl w:val="0"/>
        <w:spacing w:after="0" w:line="240" w:lineRule="auto"/>
        <w:ind w:firstLine="284"/>
        <w:jc w:val="both"/>
        <w:rPr>
          <w:rFonts w:ascii="Garamond" w:eastAsia="MS Mincho" w:hAnsi="Garamond" w:cs="CG Times"/>
          <w:b/>
          <w:spacing w:val="-4"/>
          <w:sz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spacing w:val="-4"/>
          <w:sz w:val="24"/>
          <w:szCs w:val="24"/>
          <w:lang w:val="sq-AL"/>
        </w:rPr>
      </w:pPr>
      <w:r w:rsidRPr="00B16904">
        <w:rPr>
          <w:rFonts w:ascii="Garamond" w:eastAsia="Calibri" w:hAnsi="Garamond" w:cs="Times New Roman"/>
          <w:spacing w:val="-4"/>
          <w:sz w:val="24"/>
          <w:szCs w:val="24"/>
          <w:lang w:val="sq-AL"/>
        </w:rPr>
        <w:t>Në mbështetje të nenit 102 të Kushtetutës dhe pikës 4, të nenit 9 të ligjit nr. 80/2015, datë 22.7.2015, “Për arsimin e lartë dhe kërkimin shkencor në institucionet e arsimit të lartë në Republikën e Shqipërisë”,</w:t>
      </w:r>
    </w:p>
    <w:p w:rsidR="00B16904" w:rsidRPr="00B16904" w:rsidRDefault="00B16904" w:rsidP="00B16904">
      <w:pPr>
        <w:widowControl w:val="0"/>
        <w:spacing w:after="0" w:line="240" w:lineRule="auto"/>
        <w:ind w:firstLine="284"/>
        <w:jc w:val="both"/>
        <w:rPr>
          <w:rFonts w:ascii="Garamond" w:eastAsia="MS Mincho" w:hAnsi="Garamond" w:cs="CG Times"/>
          <w:spacing w:val="-4"/>
          <w:sz w:val="14"/>
          <w:szCs w:val="24"/>
          <w:lang w:val="sq-AL"/>
        </w:rPr>
      </w:pPr>
    </w:p>
    <w:p w:rsidR="00B16904" w:rsidRPr="00B16904" w:rsidRDefault="00B16904" w:rsidP="00B16904">
      <w:pPr>
        <w:widowControl w:val="0"/>
        <w:autoSpaceDE w:val="0"/>
        <w:autoSpaceDN w:val="0"/>
        <w:adjustRightInd w:val="0"/>
        <w:spacing w:after="0" w:line="240" w:lineRule="auto"/>
        <w:ind w:firstLine="284"/>
        <w:jc w:val="center"/>
        <w:rPr>
          <w:rFonts w:ascii="Garamond" w:eastAsia="Calibri" w:hAnsi="Garamond" w:cs="Times New Roman"/>
          <w:spacing w:val="-4"/>
          <w:sz w:val="24"/>
          <w:szCs w:val="24"/>
          <w:lang w:val="sq-AL"/>
        </w:rPr>
      </w:pPr>
      <w:r w:rsidRPr="00B16904">
        <w:rPr>
          <w:rFonts w:ascii="Garamond" w:eastAsia="Calibri" w:hAnsi="Garamond" w:cs="Times New Roman"/>
          <w:spacing w:val="-4"/>
          <w:sz w:val="24"/>
          <w:szCs w:val="24"/>
          <w:lang w:val="sq-AL"/>
        </w:rPr>
        <w:t>UDHËZOJ:</w:t>
      </w:r>
    </w:p>
    <w:p w:rsidR="00B16904" w:rsidRPr="00B16904" w:rsidRDefault="00B16904" w:rsidP="00B16904">
      <w:pPr>
        <w:widowControl w:val="0"/>
        <w:spacing w:after="0" w:line="240" w:lineRule="auto"/>
        <w:ind w:firstLine="284"/>
        <w:jc w:val="both"/>
        <w:rPr>
          <w:rFonts w:ascii="Garamond" w:eastAsia="MS Mincho" w:hAnsi="Garamond" w:cs="CG Times"/>
          <w:spacing w:val="-4"/>
          <w:sz w:val="14"/>
          <w:szCs w:val="24"/>
          <w:lang w:val="sq-AL"/>
        </w:rPr>
      </w:pPr>
    </w:p>
    <w:p w:rsidR="00B16904" w:rsidRPr="00B16904" w:rsidRDefault="00B16904" w:rsidP="00B16904">
      <w:pPr>
        <w:widowControl w:val="0"/>
        <w:numPr>
          <w:ilvl w:val="0"/>
          <w:numId w:val="1"/>
        </w:numPr>
        <w:autoSpaceDE w:val="0"/>
        <w:autoSpaceDN w:val="0"/>
        <w:adjustRightInd w:val="0"/>
        <w:spacing w:after="0" w:line="240" w:lineRule="auto"/>
        <w:ind w:firstLine="284"/>
        <w:jc w:val="both"/>
        <w:rPr>
          <w:rFonts w:ascii="Garamond" w:eastAsia="Calibri" w:hAnsi="Garamond" w:cs="Times New Roman"/>
          <w:spacing w:val="-4"/>
          <w:sz w:val="24"/>
          <w:szCs w:val="24"/>
          <w:lang w:val="sq-AL"/>
        </w:rPr>
      </w:pPr>
      <w:r w:rsidRPr="00B16904">
        <w:rPr>
          <w:rFonts w:ascii="Garamond" w:eastAsia="Calibri" w:hAnsi="Garamond" w:cs="Times New Roman"/>
          <w:spacing w:val="-4"/>
          <w:sz w:val="24"/>
          <w:szCs w:val="24"/>
          <w:lang w:val="sq-AL"/>
        </w:rPr>
        <w:t xml:space="preserve"> Pas kreut IV/III të udhëzimit, shtohet kreu IV/IV, si më poshtë:</w:t>
      </w:r>
    </w:p>
    <w:p w:rsidR="00B16904" w:rsidRPr="00B16904" w:rsidRDefault="00B16904" w:rsidP="00B16904">
      <w:pPr>
        <w:widowControl w:val="0"/>
        <w:autoSpaceDE w:val="0"/>
        <w:autoSpaceDN w:val="0"/>
        <w:adjustRightInd w:val="0"/>
        <w:spacing w:after="0" w:line="240" w:lineRule="auto"/>
        <w:ind w:firstLine="284"/>
        <w:jc w:val="both"/>
        <w:rPr>
          <w:rFonts w:ascii="Garamond" w:eastAsia="Calibri" w:hAnsi="Garamond" w:cs="Times New Roman"/>
          <w:b/>
          <w:i/>
          <w:spacing w:val="-4"/>
          <w:sz w:val="24"/>
          <w:szCs w:val="24"/>
          <w:lang w:val="sq-AL"/>
        </w:rPr>
      </w:pPr>
      <w:r w:rsidRPr="00B16904">
        <w:rPr>
          <w:rFonts w:ascii="Garamond" w:eastAsia="Calibri" w:hAnsi="Garamond" w:cs="Times New Roman"/>
          <w:i/>
          <w:spacing w:val="-4"/>
          <w:sz w:val="24"/>
          <w:szCs w:val="24"/>
          <w:lang w:val="sq-AL"/>
        </w:rPr>
        <w:t>“Kreu IV/IV</w:t>
      </w:r>
    </w:p>
    <w:p w:rsidR="00B16904" w:rsidRPr="00B16904" w:rsidRDefault="00B16904" w:rsidP="00B16904">
      <w:pPr>
        <w:widowControl w:val="0"/>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Pranimet dhe transferimet në një program specializues afatgjatë në fushën e mjekësisë në vitin akademik 2016–2017.</w:t>
      </w:r>
    </w:p>
    <w:p w:rsidR="00B16904" w:rsidRPr="00B16904" w:rsidRDefault="00B16904" w:rsidP="00B16904">
      <w:pPr>
        <w:widowControl w:val="0"/>
        <w:numPr>
          <w:ilvl w:val="0"/>
          <w:numId w:val="2"/>
        </w:numPr>
        <w:spacing w:after="0" w:line="240" w:lineRule="auto"/>
        <w:ind w:firstLine="284"/>
        <w:jc w:val="both"/>
        <w:rPr>
          <w:rFonts w:ascii="Garamond" w:eastAsia="Times New Roman" w:hAnsi="Garamond" w:cs="Times New Roman"/>
          <w:i/>
          <w:spacing w:val="-4"/>
          <w:sz w:val="24"/>
          <w:szCs w:val="24"/>
          <w:lang w:val="sq-AL"/>
        </w:rPr>
      </w:pPr>
      <w:r w:rsidRPr="00B16904">
        <w:rPr>
          <w:rFonts w:ascii="Garamond" w:eastAsia="Times New Roman" w:hAnsi="Garamond" w:cs="Times New Roman"/>
          <w:i/>
          <w:spacing w:val="-4"/>
          <w:sz w:val="24"/>
          <w:szCs w:val="24"/>
          <w:lang w:val="sq-AL"/>
        </w:rPr>
        <w:t xml:space="preserve">Pranimet në një program specializues afatgjatë në fushën e mjekësisë në vitin akademik 2016–2017, </w:t>
      </w:r>
      <w:r w:rsidRPr="00B16904">
        <w:rPr>
          <w:rFonts w:ascii="Garamond" w:eastAsia="Calibri" w:hAnsi="Garamond" w:cs="Times New Roman"/>
          <w:i/>
          <w:spacing w:val="-4"/>
          <w:sz w:val="24"/>
          <w:szCs w:val="24"/>
          <w:lang w:val="sq-AL"/>
        </w:rPr>
        <w:t>bëhen në përputhje me kuotat e deklaruara nga institucionet arsimit të lartë (IAL) dhe të verifikuara nga Ministria e Arsimit dhe Sportit (MAS), lidhur me kapacitetet pritëse përkatëse, për secilin program studimi specializues afatgjatë. Procedurat e aplikimit, konkurrimit dhe përzgjedhjes bëhen në përputhje me rregulloren së specializimeve afatgjata në fushën e mjekësisë të miratuar nga IAL-ja.</w:t>
      </w:r>
    </w:p>
    <w:p w:rsidR="00B16904" w:rsidRPr="00B16904" w:rsidRDefault="00B16904" w:rsidP="00B16904">
      <w:pPr>
        <w:widowControl w:val="0"/>
        <w:numPr>
          <w:ilvl w:val="0"/>
          <w:numId w:val="2"/>
        </w:numPr>
        <w:spacing w:after="0" w:line="240" w:lineRule="auto"/>
        <w:ind w:firstLine="284"/>
        <w:jc w:val="both"/>
        <w:rPr>
          <w:rFonts w:ascii="Garamond" w:eastAsia="Times New Roman"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Kanë të drejtë të konkurrojnë për programet e specializimeve afatgjata, në fushën e mjekësisë, kandidatët që kanë përfunduar në Republikën e Shqipërisë me sukses studimet dhe janë pajisur me diplomën përkatëse ose janë diplomuar jashtë vendit, në një program të integruar të studimeve të ciklit të dytë “Master i Shkencave” në “Mjekësi të përgjithshme”, si dhe kanë fituar të drejtën e ushtrimit të profesionit në Republikën e Shqipërisë. Për diplomat e përfituara jashtë vendit kanë kryer njësimin e diplomës pranë MAS-it.</w:t>
      </w:r>
    </w:p>
    <w:p w:rsidR="00B16904" w:rsidRPr="00B16904" w:rsidRDefault="00B16904" w:rsidP="00B16904">
      <w:pPr>
        <w:widowControl w:val="0"/>
        <w:numPr>
          <w:ilvl w:val="0"/>
          <w:numId w:val="2"/>
        </w:numPr>
        <w:spacing w:after="0" w:line="240" w:lineRule="auto"/>
        <w:ind w:firstLine="284"/>
        <w:jc w:val="both"/>
        <w:rPr>
          <w:rFonts w:ascii="Garamond" w:eastAsia="Times New Roman" w:hAnsi="Garamond" w:cs="Times New Roman"/>
          <w:i/>
          <w:spacing w:val="-4"/>
          <w:sz w:val="24"/>
          <w:szCs w:val="24"/>
          <w:lang w:val="sq-AL"/>
        </w:rPr>
      </w:pPr>
      <w:r w:rsidRPr="00B16904">
        <w:rPr>
          <w:rFonts w:ascii="Garamond" w:eastAsia="Calibri" w:hAnsi="Garamond" w:cs="Times New Roman"/>
          <w:i/>
          <w:spacing w:val="-4"/>
          <w:sz w:val="24"/>
          <w:szCs w:val="24"/>
          <w:lang w:val="sq-AL"/>
        </w:rPr>
        <w:t>Kandidati paraqitet personalisht për të bërë aplikimin pranë sekretarisë përkatëse dhe dorëzon dokumentacionin e mëposhtëm:</w:t>
      </w:r>
    </w:p>
    <w:p w:rsidR="00B16904" w:rsidRPr="00B16904" w:rsidRDefault="00B16904" w:rsidP="00B16904">
      <w:pPr>
        <w:widowControl w:val="0"/>
        <w:spacing w:after="0" w:line="240" w:lineRule="auto"/>
        <w:ind w:firstLine="284"/>
        <w:jc w:val="both"/>
        <w:rPr>
          <w:rFonts w:ascii="Garamond" w:eastAsia="Times New Roman" w:hAnsi="Garamond" w:cs="CG Times"/>
          <w:i/>
          <w:sz w:val="24"/>
          <w:lang w:val="sq-AL"/>
        </w:rPr>
      </w:pPr>
      <w:r w:rsidRPr="00B16904">
        <w:rPr>
          <w:rFonts w:ascii="Garamond" w:eastAsia="MS Mincho" w:hAnsi="Garamond" w:cs="CG Times"/>
          <w:i/>
          <w:sz w:val="24"/>
          <w:lang w:val="sq-AL"/>
        </w:rPr>
        <w:t>a) formular aplikimi, sipas modelit të parashikuar në shtojcën nr. 9, bashkëlidhur këtij udhëzimi (kandidatët që aplikojnë për transferim studimesh plotësojnë formularin sipas modelit të parashikuar në shtojcën nr. 10);</w:t>
      </w:r>
    </w:p>
    <w:p w:rsidR="00B16904" w:rsidRPr="00B16904" w:rsidRDefault="00B16904" w:rsidP="00B16904">
      <w:pPr>
        <w:widowControl w:val="0"/>
        <w:spacing w:after="0" w:line="240" w:lineRule="auto"/>
        <w:ind w:firstLine="284"/>
        <w:jc w:val="both"/>
        <w:rPr>
          <w:rFonts w:ascii="Garamond" w:eastAsia="Times New Roman" w:hAnsi="Garamond" w:cs="CG Times"/>
          <w:i/>
          <w:sz w:val="24"/>
          <w:lang w:val="sq-AL"/>
        </w:rPr>
      </w:pPr>
      <w:r w:rsidRPr="00B16904">
        <w:rPr>
          <w:rFonts w:ascii="Garamond" w:eastAsia="MS Mincho" w:hAnsi="Garamond" w:cs="CG Times"/>
          <w:i/>
          <w:sz w:val="24"/>
          <w:lang w:val="sq-AL"/>
        </w:rPr>
        <w:t>b) një letër motivimi e aplikantit;</w:t>
      </w:r>
    </w:p>
    <w:p w:rsidR="00B16904" w:rsidRPr="00B16904" w:rsidRDefault="00B16904" w:rsidP="00B16904">
      <w:pPr>
        <w:widowControl w:val="0"/>
        <w:spacing w:after="0" w:line="240" w:lineRule="auto"/>
        <w:ind w:firstLine="284"/>
        <w:jc w:val="both"/>
        <w:rPr>
          <w:rFonts w:ascii="Garamond" w:eastAsia="MS Mincho" w:hAnsi="Garamond" w:cs="CG Times"/>
          <w:i/>
          <w:sz w:val="24"/>
          <w:lang w:val="sq-AL"/>
        </w:rPr>
      </w:pPr>
      <w:r w:rsidRPr="00B16904">
        <w:rPr>
          <w:rFonts w:ascii="Garamond" w:eastAsia="MS Mincho" w:hAnsi="Garamond" w:cs="CG Times"/>
          <w:i/>
          <w:sz w:val="24"/>
          <w:lang w:val="sq-AL"/>
        </w:rPr>
        <w:t>c) fotokopje e dokumentit të identifikimit të vlefshëm, kartë identiteti ose pasaportë;</w:t>
      </w:r>
    </w:p>
    <w:p w:rsidR="00B16904" w:rsidRPr="00B16904" w:rsidRDefault="00B16904" w:rsidP="00B16904">
      <w:pPr>
        <w:widowControl w:val="0"/>
        <w:spacing w:after="0" w:line="240" w:lineRule="auto"/>
        <w:ind w:firstLine="284"/>
        <w:jc w:val="both"/>
        <w:rPr>
          <w:rFonts w:ascii="Garamond" w:eastAsia="Times New Roman" w:hAnsi="Garamond" w:cs="CG Times"/>
          <w:i/>
          <w:sz w:val="24"/>
          <w:lang w:val="sq-AL"/>
        </w:rPr>
      </w:pPr>
      <w:r w:rsidRPr="00B16904">
        <w:rPr>
          <w:rFonts w:ascii="Garamond" w:eastAsia="MS Mincho" w:hAnsi="Garamond" w:cs="CG Times"/>
          <w:i/>
          <w:sz w:val="24"/>
          <w:lang w:val="sq-AL"/>
        </w:rPr>
        <w:t>d) kopje e njësuar me origjinalin në Republikën e Shqipërisë e diplomës universitare, të programit të integruar të studimeve të ciklit të dytë, dhe listës të notave. Për rastet e diplomave të huaja paraqitet kopje e njësuar me origjinalin e vërtetimit të njohjes në Republikën e Shqipërisë, e shoqëruar me diplomën dhe listën përkatëse të notave ose të një dokumenti tjetër të vlefshëm për regjistrimin në Universitet në vendin ku janë kryer studimet, të lëshuar nga institucioni i arsimit të lartë përkatës. Në rast se njohja e diplomës nuk ka përfunduar ende, kandidati paraqet vërtetim që ka dorëzuar dokumentacionin për njohje në MAS, dhe duhet të dorëzojë dokumentin e njohjes jo më vonë se data e parashikuar për testimin e informatizuar, si dhe përpara shpalljes së rezultatit përfundimtar nga Komisioni i Vlerësimit;</w:t>
      </w:r>
    </w:p>
    <w:p w:rsidR="00B16904" w:rsidRPr="00B16904" w:rsidRDefault="00B16904" w:rsidP="00B16904">
      <w:pPr>
        <w:widowControl w:val="0"/>
        <w:spacing w:after="0" w:line="240" w:lineRule="auto"/>
        <w:ind w:firstLine="284"/>
        <w:jc w:val="both"/>
        <w:rPr>
          <w:rFonts w:ascii="Garamond" w:eastAsia="MS Mincho" w:hAnsi="Garamond" w:cs="CG Times"/>
          <w:i/>
          <w:sz w:val="24"/>
          <w:lang w:val="sq-AL"/>
        </w:rPr>
      </w:pPr>
      <w:r w:rsidRPr="00B16904">
        <w:rPr>
          <w:rFonts w:ascii="Garamond" w:eastAsia="MS Mincho" w:hAnsi="Garamond" w:cs="CG Times"/>
          <w:i/>
          <w:sz w:val="24"/>
          <w:lang w:val="sq-AL"/>
        </w:rPr>
        <w:t>e) kopje e njësuar me origjinalin në Republikën e Shqipërisë e dokumentit që vërteton njohjen e gjuhës së huaj.</w:t>
      </w:r>
    </w:p>
    <w:p w:rsidR="00B16904" w:rsidRPr="00B16904" w:rsidRDefault="00B16904" w:rsidP="00B16904">
      <w:pPr>
        <w:widowControl w:val="0"/>
        <w:spacing w:after="0" w:line="240" w:lineRule="auto"/>
        <w:ind w:firstLine="284"/>
        <w:jc w:val="both"/>
        <w:rPr>
          <w:rFonts w:ascii="Garamond" w:eastAsia="MS Mincho" w:hAnsi="Garamond" w:cs="CG Times"/>
          <w:i/>
          <w:sz w:val="24"/>
          <w:lang w:val="sq-AL"/>
        </w:rPr>
      </w:pPr>
      <w:r w:rsidRPr="00B16904">
        <w:rPr>
          <w:rFonts w:ascii="Garamond" w:eastAsia="MS Mincho" w:hAnsi="Garamond" w:cs="CG Times"/>
          <w:i/>
          <w:sz w:val="24"/>
          <w:lang w:val="sq-AL"/>
        </w:rPr>
        <w:t>f) kopje e noterizuar në Republikën e Shqipërisë, e licencës për ushtrimin e profesionit në Republikën e Shqipërisë dhe e dëshmisë së regjistrimit në urdhrin profesional përkatës për kandidatët shtetas shqiptar. Në rast se kandidati ka plotësuar kriteret për marrjen e licencës dhe është në proces të marrjes së saj duhet të dorëzojë licencën jo më vonë se data e parashikuar për intervistën me gojë”. Për shtetasit me kombësi shqiptare apo shtetas të huaj paraqesin dokument të barasvlershëm të strukturave përkatëse të vendit.</w:t>
      </w:r>
    </w:p>
    <w:p w:rsidR="00B16904" w:rsidRPr="00B16904" w:rsidRDefault="00B16904" w:rsidP="00B16904">
      <w:pPr>
        <w:widowControl w:val="0"/>
        <w:pBdr>
          <w:top w:val="nil"/>
          <w:left w:val="nil"/>
          <w:bottom w:val="nil"/>
          <w:right w:val="nil"/>
          <w:between w:val="nil"/>
          <w:bar w:val="nil"/>
        </w:pBdr>
        <w:tabs>
          <w:tab w:val="num" w:pos="851"/>
        </w:tabs>
        <w:spacing w:after="0" w:line="240" w:lineRule="auto"/>
        <w:ind w:left="284"/>
        <w:jc w:val="both"/>
        <w:rPr>
          <w:rFonts w:ascii="Garamond" w:eastAsia="Arial Unicode MS" w:hAnsi="Garamond" w:cs="Times New Roman"/>
          <w:i/>
          <w:spacing w:val="-4"/>
          <w:sz w:val="24"/>
          <w:szCs w:val="24"/>
          <w:u w:color="000000"/>
          <w:bdr w:val="nil"/>
          <w:lang w:val="sq-AL"/>
        </w:rPr>
      </w:pPr>
      <w:r w:rsidRPr="00B16904">
        <w:rPr>
          <w:rFonts w:ascii="Garamond" w:eastAsia="Arial Unicode MS" w:hAnsi="Garamond" w:cs="Times New Roman"/>
          <w:i/>
          <w:spacing w:val="-4"/>
          <w:sz w:val="24"/>
          <w:szCs w:val="24"/>
          <w:u w:color="000000"/>
          <w:bdr w:val="nil"/>
          <w:lang w:val="sq-AL"/>
        </w:rPr>
        <w:t>g) dy foto personale.</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NewRomanPSMT"/>
          <w:i/>
          <w:spacing w:val="-4"/>
          <w:sz w:val="24"/>
          <w:szCs w:val="24"/>
          <w:lang w:val="sq-AL"/>
        </w:rPr>
      </w:pPr>
      <w:r w:rsidRPr="00B16904">
        <w:rPr>
          <w:rFonts w:ascii="Garamond" w:eastAsia="Calibri" w:hAnsi="Garamond" w:cs="TimesNewRomanPSMT"/>
          <w:i/>
          <w:spacing w:val="-4"/>
          <w:sz w:val="24"/>
          <w:szCs w:val="24"/>
          <w:lang w:val="sq-AL"/>
        </w:rPr>
        <w:t xml:space="preserve">IAL-ja sipas rregullores së specializimeve afatgjata në fushën e mjekësisë, shpall në faqen zyrtare web të fakultetit listën emërore të kandidatëve të regjistruar për konkurrim, të cilët plotësojnë kriteret për të marrë pjesë në procesin e konkurrimit. Kandidatët brenda afateve të përcaktuara në rregullore, verifikojnë listën emërore dhe, në rast pasaktësish, bëjnë kërkesë për saktësim pranë IAL-së. IAL-ja pas kryerjes së verifikimeve shpall listën përfundimtare të kandidatëve. Në UMT shpallet dhe kalendari i zhvillimit të intervistave me gojë dhe testimit të informatizuar. Në UMT datat e zhvillimit të testimit të informatizuar konsultohen me AKP lidhur me disponibilitetin për zhvillimin e testimit të informatizuar. Listat e studentëve të ndara sipas datave përkatëse të zhvillimit të intervistës me gojë dhe në vijim të testimit të informatizuar përcaktohen me short. Listat përfundimtare dhe kalendari i zhvillimit të testimit të informatizuar i dërgohen AKP-së dhe MAS-it brenda kësaj date sipas formatit të përcaktuar paraprakisht nga AKP-ja. Kandidatët duhet të kryejnë intervistën me gojë dhe më pas testimin </w:t>
      </w:r>
      <w:r w:rsidRPr="00B16904">
        <w:rPr>
          <w:rFonts w:ascii="Garamond" w:eastAsia="Calibri" w:hAnsi="Garamond" w:cs="TimesNewRomanPSMT"/>
          <w:i/>
          <w:spacing w:val="-4"/>
          <w:sz w:val="24"/>
          <w:szCs w:val="24"/>
          <w:lang w:val="sq-AL"/>
        </w:rPr>
        <w:lastRenderedPageBreak/>
        <w:t>e informatizuar.</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NewRomanPSMT"/>
          <w:i/>
          <w:spacing w:val="-4"/>
          <w:sz w:val="24"/>
          <w:szCs w:val="24"/>
          <w:lang w:val="sq-AL"/>
        </w:rPr>
      </w:pPr>
      <w:r w:rsidRPr="00B16904">
        <w:rPr>
          <w:rFonts w:ascii="Garamond" w:eastAsia="Calibri" w:hAnsi="Garamond" w:cs="Times New Roman"/>
          <w:i/>
          <w:spacing w:val="-4"/>
          <w:sz w:val="24"/>
          <w:szCs w:val="24"/>
          <w:lang w:val="sq-AL"/>
        </w:rPr>
        <w:t xml:space="preserve"> Agjencia Kombëtare e Provimeve, si autoritet në varësi të Ministrisë së Arsimit dhe Sportit, është përgjegjëse për zhvillimin e provimeve të specializimit në mjekësi, për UMT-në.</w:t>
      </w:r>
      <w:r w:rsidRPr="00B16904">
        <w:rPr>
          <w:rFonts w:ascii="Garamond" w:eastAsia="Calibri" w:hAnsi="Garamond" w:cs="TimesNewRomanPSMT"/>
          <w:i/>
          <w:spacing w:val="-4"/>
          <w:sz w:val="24"/>
          <w:szCs w:val="24"/>
          <w:lang w:val="sq-AL"/>
        </w:rPr>
        <w:t xml:space="preserve"> </w:t>
      </w:r>
      <w:r w:rsidRPr="00B16904">
        <w:rPr>
          <w:rFonts w:ascii="Garamond" w:eastAsia="Calibri" w:hAnsi="Garamond" w:cs="Times New Roman"/>
          <w:i/>
          <w:spacing w:val="-4"/>
          <w:sz w:val="24"/>
          <w:szCs w:val="24"/>
          <w:lang w:val="sq-AL"/>
        </w:rPr>
        <w:t>AKP-ja zbaton procedurat për zhvillimin e provimeve të specializimit, përmes teknologjisë digjitale.</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NewRomanPSMT"/>
          <w:i/>
          <w:spacing w:val="-4"/>
          <w:sz w:val="24"/>
          <w:szCs w:val="24"/>
          <w:lang w:val="sq-AL"/>
        </w:rPr>
      </w:pPr>
      <w:r w:rsidRPr="00B16904">
        <w:rPr>
          <w:rFonts w:ascii="Garamond" w:eastAsia="Calibri" w:hAnsi="Garamond" w:cs="Times New Roman"/>
          <w:i/>
          <w:spacing w:val="-4"/>
          <w:sz w:val="24"/>
          <w:szCs w:val="24"/>
          <w:lang w:val="sq-AL"/>
        </w:rPr>
        <w:t xml:space="preserve"> AKP-ja, lidhur me zhvillimin e provimeve të specializimit, kryen detyrat e mëposhtme:</w:t>
      </w:r>
    </w:p>
    <w:p w:rsidR="00B16904" w:rsidRPr="00B16904" w:rsidRDefault="00B16904" w:rsidP="00B16904">
      <w:pPr>
        <w:widowControl w:val="0"/>
        <w:numPr>
          <w:ilvl w:val="0"/>
          <w:numId w:val="3"/>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Digjitalizon fondin e pyetjeve për çdo specialitet të miratuar nga Komisioni i Vlerësimit;</w:t>
      </w:r>
    </w:p>
    <w:p w:rsidR="00B16904" w:rsidRPr="00B16904" w:rsidRDefault="00B16904" w:rsidP="00B16904">
      <w:pPr>
        <w:widowControl w:val="0"/>
        <w:numPr>
          <w:ilvl w:val="0"/>
          <w:numId w:val="3"/>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Harton në bashkëpunim me Fakultetin e Mjekësisë të Universitetit të Mjekësisë, Tiranë, grafikun e datave të provimeve;</w:t>
      </w:r>
    </w:p>
    <w:p w:rsidR="00B16904" w:rsidRPr="00B16904" w:rsidRDefault="00B16904" w:rsidP="00B16904">
      <w:pPr>
        <w:widowControl w:val="0"/>
        <w:numPr>
          <w:ilvl w:val="0"/>
          <w:numId w:val="3"/>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Publikon listat e kandidatëve sipas datës dhe orarit të caktuar për zhvillimin e provimit;</w:t>
      </w:r>
    </w:p>
    <w:p w:rsidR="00B16904" w:rsidRPr="00B16904" w:rsidRDefault="00B16904" w:rsidP="00B16904">
      <w:pPr>
        <w:widowControl w:val="0"/>
        <w:numPr>
          <w:ilvl w:val="0"/>
          <w:numId w:val="3"/>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Verifikon identitetin dhe dokumentet përkatëse të kandidatëve pjesëmarrës në provimet e specializimit;</w:t>
      </w:r>
    </w:p>
    <w:p w:rsidR="00B16904" w:rsidRPr="00B16904" w:rsidRDefault="00B16904" w:rsidP="00B16904">
      <w:pPr>
        <w:widowControl w:val="0"/>
        <w:numPr>
          <w:ilvl w:val="0"/>
          <w:numId w:val="3"/>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Siguron kushte të përshtatshme në sallat e provimit për zhvillimin e provimit të specializimit përmes teknologjisë digjitale;</w:t>
      </w:r>
    </w:p>
    <w:p w:rsidR="00B16904" w:rsidRPr="00B16904" w:rsidRDefault="00B16904" w:rsidP="00B16904">
      <w:pPr>
        <w:widowControl w:val="0"/>
        <w:numPr>
          <w:ilvl w:val="0"/>
          <w:numId w:val="3"/>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Siguron kushte të përshtatshme për kandidatët me aftësi të kufizuara fizike;</w:t>
      </w:r>
    </w:p>
    <w:p w:rsidR="00B16904" w:rsidRPr="00B16904" w:rsidRDefault="00B16904" w:rsidP="00B16904">
      <w:pPr>
        <w:widowControl w:val="0"/>
        <w:numPr>
          <w:ilvl w:val="0"/>
          <w:numId w:val="3"/>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Merr masa për hartimin e formatit të testit sipas përcaktimit të bërë nga Komisioni i Vlerësimit;</w:t>
      </w:r>
    </w:p>
    <w:p w:rsidR="00B16904" w:rsidRPr="00B16904" w:rsidRDefault="00B16904" w:rsidP="00B16904">
      <w:pPr>
        <w:widowControl w:val="0"/>
        <w:numPr>
          <w:ilvl w:val="0"/>
          <w:numId w:val="3"/>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Mban procesverbale për çdo vendimmarrje gjatë procedurave të zhvillimit të provimeve të specializimit, deri në shpalljen e rezultateve;</w:t>
      </w:r>
    </w:p>
    <w:p w:rsidR="00B16904" w:rsidRPr="00B16904" w:rsidRDefault="00B16904" w:rsidP="00B16904">
      <w:pPr>
        <w:widowControl w:val="0"/>
        <w:numPr>
          <w:ilvl w:val="0"/>
          <w:numId w:val="3"/>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Dërgon rezultatet e provimit të specializimit pranë Universitetit të Mjekësisë, Tiranë.</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 Zgjedhja e programit të specializimit afatgjatë bëhet brenda dy ditëve nga shpallja e rezultateve përfundimtare, përfshirë dhe procedurat e ankimimit sipas afateve të përcaktuara në rregulloren e specializimeve. Të drejtën e regjistrimit si fitues e kanë aq persona sa janë edhe kuotat e caktuara në programin e Specializimit përkatës, sipas rendit zbritës të pikëve totale.</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Regjistrimi i kandidatëve në programet e specializimit afatgjatë ku janë shpallur fitues bëhet brenda 7 ditëve nga data e përzgjedhjes së specializimit.</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Transferimet e studimeve do të kryhen në zbatim të përcaktimeve të rregullores përkatëse të specializimeve të sipërcituar dhe kuotave të deklaruara paraprakisht nga IAL-ja për transferime në programet përkatëse specializuese afatgjata në mjekësi. </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Kandidati, në momentin e aplikimit, veç sa është parashikuar në pikën 3 të këtij kreu, dorëzon dhe kopje e njësuar me origjinalin e dokumentacionit si më poshtë:</w:t>
      </w:r>
    </w:p>
    <w:p w:rsidR="00B16904" w:rsidRPr="00B16904" w:rsidRDefault="00B16904" w:rsidP="00B16904">
      <w:pPr>
        <w:widowControl w:val="0"/>
        <w:autoSpaceDE w:val="0"/>
        <w:autoSpaceDN w:val="0"/>
        <w:adjustRightInd w:val="0"/>
        <w:spacing w:after="0" w:line="240" w:lineRule="auto"/>
        <w:ind w:left="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a) Planin e plotë të programit të studimit specializues të ndjekur;</w:t>
      </w:r>
    </w:p>
    <w:p w:rsidR="00B16904" w:rsidRPr="00B16904" w:rsidRDefault="00B16904" w:rsidP="00B16904">
      <w:pPr>
        <w:widowControl w:val="0"/>
        <w:autoSpaceDE w:val="0"/>
        <w:autoSpaceDN w:val="0"/>
        <w:adjustRightInd w:val="0"/>
        <w:spacing w:after="0" w:line="240" w:lineRule="auto"/>
        <w:ind w:left="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b) Vërtetim të listës së notave dhe krediteve të fituara për çdo lëndë dhe detyrim të shlyer, si dhe syllabuset përkatëse për lëndët e shlyera, i cili do të shërbejë për ekuivalentimin e notave të lëndëve të programit të studimit të ndjekur;</w:t>
      </w:r>
    </w:p>
    <w:p w:rsidR="00B16904" w:rsidRPr="00B16904" w:rsidRDefault="00B16904" w:rsidP="00B16904">
      <w:pPr>
        <w:widowControl w:val="0"/>
        <w:autoSpaceDE w:val="0"/>
        <w:autoSpaceDN w:val="0"/>
        <w:adjustRightInd w:val="0"/>
        <w:spacing w:after="0" w:line="240" w:lineRule="auto"/>
        <w:ind w:left="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c) Vërtetim për periudhat e praktikave dhe frekuentimin e aktiviteteve të parashikuara në programin specializues të ndjekur.</w:t>
      </w:r>
    </w:p>
    <w:p w:rsidR="00B16904" w:rsidRPr="00B16904" w:rsidRDefault="00B16904" w:rsidP="00B16904">
      <w:pPr>
        <w:widowControl w:val="0"/>
        <w:autoSpaceDE w:val="0"/>
        <w:autoSpaceDN w:val="0"/>
        <w:adjustRightInd w:val="0"/>
        <w:spacing w:after="0" w:line="240" w:lineRule="auto"/>
        <w:ind w:left="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d) Në momentin e regjistrimit përfundimtar, nëse kandidati është shpallur fitues, dorëzon vërtetimin e çregjistrimit nga programi i mëparshëm specializues, pa të cilin nuk mund të kryhet regjistrimi i studentit. </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Kandidati transferohet, në të njëjtin program specializues afatgjatë, në vit të parë ose të dytë, por jo më lart se viti i dytë i studimeve. Kandidatët që plotësojnë kriteret për t’u transferuar, vlerësohen për periudhën e specializimit të kryer dhe ekuivalentimin e saj, si dhe të krediteve të përfituara gjatë studimeve të mëparshme duke i përcaktuar vitin se ku mund të transferohet eventualisht kandidati. Në vijim, nëse numri i kandidatëve që kanë aplikuar dhe që plotësojnë kriteret është më i madh se numri i kuotave të përcaktuara në programin specializues, për të cilin parashikohet kuotë transferimi, kandidatët i nënshtrohen procedurave të konkurrimit si të gjithë kandidatët e tjerë, duke konkurruar brenda numrit të kuotave të përcaktuara për transferimet dhe shpërndarjes së tyre.</w:t>
      </w:r>
    </w:p>
    <w:p w:rsidR="00B16904" w:rsidRPr="00B16904" w:rsidRDefault="00B16904" w:rsidP="00B16904">
      <w:pPr>
        <w:widowControl w:val="0"/>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Për kandidatët në UMT që kërkojnë të transferohen nga programe specializimi për të cilat kanë përfituar kuotë të mbuluar nga Ministria e Shëndetësisë, duhet të merret miratimi paraprak për transferimin nga Ministria me të cilën është lidhur kontrata e mëparshme.</w:t>
      </w:r>
    </w:p>
    <w:p w:rsidR="00B16904" w:rsidRPr="00B16904" w:rsidRDefault="00B16904" w:rsidP="00B16904">
      <w:pPr>
        <w:widowControl w:val="0"/>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Ministria e Shëndetësisë shprehet, gjithashtu, për rastet kur kandidatët kërkojnë të transferohen nga një program specializimi për të cilin nuk kanë lidhur kontratë me Ministrinë e Shëndetësisë në një program specializimi që parashikon kuotë të mbuluar nga Ministria e Shëndetësisë.</w:t>
      </w:r>
    </w:p>
    <w:p w:rsidR="00B16904" w:rsidRPr="00B16904" w:rsidRDefault="00B16904" w:rsidP="00B16904">
      <w:pPr>
        <w:widowControl w:val="0"/>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Në përfundim të konkurrimit, komisioni i vlerësimit përllogarit pikët totale të kandidatit duke marrë në konsideratë intervistën me gojë, testimin e informatizuar dhe notën mesatare të ponderuar të studimeve universitare të mëparshme në Mjekësi. Komisioni përgatit një listë me kandidatët e renditur sipas pikëzimit sipas shtojcës 12, bashkëlidhur këtij udhëzimi, dhe shpall kandidatët fitues për çdo program specializues.</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Regjistrimi i kandidatëve që transferohen në programet e specializimit afatgjatë ku janë shpallur fitues bëhet </w:t>
      </w:r>
      <w:r w:rsidRPr="00B16904">
        <w:rPr>
          <w:rFonts w:ascii="Garamond" w:eastAsia="Calibri" w:hAnsi="Garamond" w:cs="Times New Roman"/>
          <w:i/>
          <w:spacing w:val="-4"/>
          <w:sz w:val="24"/>
          <w:szCs w:val="24"/>
          <w:lang w:val="sq-AL"/>
        </w:rPr>
        <w:lastRenderedPageBreak/>
        <w:t>brenda 7 ditëve nga data e shpalljes. Në mungesë të regjistrimit të kandidatëve për transferimet e studimeve, e drejta e regjistrimit i lind kandidatit të renditur më poshtë në listën e meritës së kandidatëve. Regjistrimi mbyllet në çdo rast brenda afateve të përcaktuara në këtë udhëzim.</w:t>
      </w:r>
    </w:p>
    <w:p w:rsidR="00B16904" w:rsidRPr="00B16904" w:rsidRDefault="00B16904" w:rsidP="00B16904">
      <w:pPr>
        <w:widowControl w:val="0"/>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 xml:space="preserve">Kandidatët që do të regjistrohen në kuadër të kuotave të transferimit duhet të dorëzojnë dhe dokumentin e çregjistrimit nga programi i specializimit nga ku transferohen. Në rastet e transferimit nga programe specializuese jashtë vendit, në pamundësi të depozitimit të vërtetimit të çregjistrimit brenda afateve të parashikuara për regjistrim, kandidati regjistrohet me rezervë deri në depozitimin e vërtetimit përkatës. Nëse kandidati nuk e depoziton dokumentin e çregjistrimit brenda një muaji nga data e shpalljes së fituesve, Fakulteti çregjistron kandidatin dhe mund të vijojë me regjistrimin eventual të kandidatit vijues në listën përkatëse. </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Brenda 5 ditëve pune nga regjistrimi i kandidatëve fitues, IAL-të i dërgojnë AKP-së, në rrugë postare, listën e studentëve specializant të regjistruar, në formë shkresore dhe elektronike në format Excel, me qëllim pajisjen me numër matrikullimi në zbatim të udhëzimit nr. 45, datë 19.12.2011 “Për gjenerimin dhe dhënien e numrave të matrikullimit”, i ndryshuar. Për të gjithë emrat e studentëve të dërguar pas kësaj date nuk do të procedohet me dhënien e numrave të matrikullimit nga AKP-ja dhe IAL-ja i çregjistron ata.</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Kandidati nuk mund të ndjekë njëkohësisht dy programe studimi në IAL publike dhe/ose private. AKP pas verifikimit nuk do të procedojë me dhënien e numrave të matrikullimit në programin ku është regjistruar më pas dhe UMT-ja i çregjistron ata.</w:t>
      </w:r>
    </w:p>
    <w:p w:rsidR="00B16904" w:rsidRPr="00B16904" w:rsidRDefault="00B16904" w:rsidP="00B16904">
      <w:pPr>
        <w:widowControl w:val="0"/>
        <w:numPr>
          <w:ilvl w:val="0"/>
          <w:numId w:val="2"/>
        </w:numPr>
        <w:autoSpaceDE w:val="0"/>
        <w:autoSpaceDN w:val="0"/>
        <w:adjustRightInd w:val="0"/>
        <w:spacing w:after="0" w:line="240" w:lineRule="auto"/>
        <w:ind w:firstLine="284"/>
        <w:jc w:val="both"/>
        <w:rPr>
          <w:rFonts w:ascii="Garamond" w:eastAsia="Calibri" w:hAnsi="Garamond" w:cs="Times New Roman"/>
          <w:i/>
          <w:spacing w:val="-4"/>
          <w:sz w:val="24"/>
          <w:szCs w:val="24"/>
          <w:lang w:val="sq-AL"/>
        </w:rPr>
      </w:pPr>
      <w:r w:rsidRPr="00B16904">
        <w:rPr>
          <w:rFonts w:ascii="Garamond" w:eastAsia="Calibri" w:hAnsi="Garamond" w:cs="Times New Roman"/>
          <w:i/>
          <w:spacing w:val="-4"/>
          <w:sz w:val="24"/>
          <w:szCs w:val="24"/>
          <w:lang w:val="sq-AL"/>
        </w:rPr>
        <w:t>Për specializantët që përfitojnë nga kuotat e mbuluara të Ministrive, marrëdhëniet kontraktuale financiare, lidhen mes specializantit dhe Ministrisë përkatëse.</w:t>
      </w:r>
    </w:p>
    <w:p w:rsidR="00B16904" w:rsidRPr="00B16904" w:rsidRDefault="00B16904" w:rsidP="00B16904">
      <w:pPr>
        <w:widowControl w:val="0"/>
        <w:spacing w:after="0" w:line="240" w:lineRule="auto"/>
        <w:ind w:firstLine="284"/>
        <w:jc w:val="both"/>
        <w:rPr>
          <w:rFonts w:ascii="Garamond" w:eastAsia="MS Mincho" w:hAnsi="Garamond" w:cs="CG Times"/>
          <w:spacing w:val="-4"/>
          <w:sz w:val="24"/>
          <w:lang w:val="sq-AL"/>
        </w:rPr>
      </w:pPr>
      <w:r w:rsidRPr="00B16904">
        <w:rPr>
          <w:rFonts w:ascii="Garamond" w:eastAsia="MS Mincho" w:hAnsi="Garamond" w:cs="CG Times"/>
          <w:spacing w:val="-4"/>
          <w:sz w:val="24"/>
          <w:lang w:val="sq-AL"/>
        </w:rPr>
        <w:t>II. Pas shtojcës 6 të udhëzimit nr. 13, datë 22.7.2016, të ndryshuar, shtohen shtojcat nr. 9, 10, 11, 12, 13 bashkëlidhur këtij udhëzimi.</w:t>
      </w:r>
    </w:p>
    <w:p w:rsidR="00B16904" w:rsidRPr="00B16904" w:rsidRDefault="00B16904" w:rsidP="00B16904">
      <w:pPr>
        <w:widowControl w:val="0"/>
        <w:spacing w:after="0" w:line="240" w:lineRule="auto"/>
        <w:ind w:firstLine="284"/>
        <w:jc w:val="both"/>
        <w:rPr>
          <w:rFonts w:ascii="Garamond" w:eastAsia="MS Mincho" w:hAnsi="Garamond" w:cs="CG Times"/>
          <w:spacing w:val="-4"/>
          <w:sz w:val="24"/>
          <w:lang w:val="sq-AL"/>
        </w:rPr>
      </w:pPr>
      <w:r w:rsidRPr="00B16904">
        <w:rPr>
          <w:rFonts w:ascii="Garamond" w:eastAsia="MS Mincho" w:hAnsi="Garamond" w:cs="CG Times"/>
          <w:spacing w:val="-4"/>
          <w:sz w:val="24"/>
          <w:lang w:val="sq-AL"/>
        </w:rPr>
        <w:t>III. Ngarkohet për zbatimin e këtij udhëzimi, Sekretari i Përgjithshëm dhe Drejtoria e Arsimit të Lartë dhe Shkencës, në Ministrinë e Arsimit dhe Sportit, Agjencia Kombëtare e Provimeve dhe institucionet e arsimit të lartë.</w:t>
      </w:r>
    </w:p>
    <w:p w:rsidR="00B16904" w:rsidRPr="00B16904" w:rsidRDefault="00B16904" w:rsidP="00B16904">
      <w:pPr>
        <w:widowControl w:val="0"/>
        <w:spacing w:after="0" w:line="240" w:lineRule="auto"/>
        <w:ind w:firstLine="284"/>
        <w:jc w:val="both"/>
        <w:rPr>
          <w:rFonts w:ascii="Garamond" w:eastAsia="MS Mincho" w:hAnsi="Garamond" w:cs="CG Times"/>
          <w:spacing w:val="-4"/>
          <w:sz w:val="24"/>
          <w:lang w:val="sq-AL"/>
        </w:rPr>
      </w:pPr>
      <w:r w:rsidRPr="00B16904">
        <w:rPr>
          <w:rFonts w:ascii="Garamond" w:eastAsia="MS Mincho" w:hAnsi="Garamond" w:cs="CG Times"/>
          <w:spacing w:val="-4"/>
          <w:sz w:val="24"/>
          <w:lang w:val="sq-AL"/>
        </w:rPr>
        <w:t>Ky udhëzim hyn në fuqi menjëherë dhe botohet në Fletoren Zyrtare.</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right"/>
        <w:rPr>
          <w:rFonts w:ascii="Garamond" w:eastAsia="MS Mincho" w:hAnsi="Garamond" w:cs="CG Times"/>
          <w:spacing w:val="-4"/>
          <w:sz w:val="24"/>
          <w:lang w:val="sq-AL"/>
        </w:rPr>
      </w:pPr>
      <w:r w:rsidRPr="00B16904">
        <w:rPr>
          <w:rFonts w:ascii="Garamond" w:eastAsia="MS Mincho" w:hAnsi="Garamond" w:cs="CG Times"/>
          <w:spacing w:val="-4"/>
          <w:sz w:val="24"/>
          <w:lang w:val="sq-AL"/>
        </w:rPr>
        <w:t>MINISTRI I ARSIMIT DHE SPORTIT</w:t>
      </w:r>
    </w:p>
    <w:p w:rsidR="00B16904" w:rsidRPr="00B16904" w:rsidRDefault="00B16904" w:rsidP="00B16904">
      <w:pPr>
        <w:widowControl w:val="0"/>
        <w:spacing w:after="0" w:line="240" w:lineRule="auto"/>
        <w:ind w:firstLine="284"/>
        <w:jc w:val="right"/>
        <w:rPr>
          <w:rFonts w:ascii="Garamond" w:eastAsia="MS Mincho" w:hAnsi="Garamond" w:cs="CG Times"/>
          <w:b/>
          <w:spacing w:val="-4"/>
          <w:sz w:val="24"/>
          <w:lang w:val="sq-AL"/>
        </w:rPr>
        <w:sectPr w:rsidR="00B16904" w:rsidRPr="00B16904" w:rsidSect="00B16904">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7671"/>
          <w:cols w:space="454"/>
          <w:docGrid w:linePitch="360"/>
        </w:sectPr>
      </w:pPr>
      <w:r w:rsidRPr="00B16904">
        <w:rPr>
          <w:rFonts w:ascii="Garamond" w:eastAsia="MS Mincho" w:hAnsi="Garamond" w:cs="CG Times"/>
          <w:b/>
          <w:spacing w:val="-4"/>
          <w:sz w:val="24"/>
          <w:lang w:val="sq-AL"/>
        </w:rPr>
        <w:t>Lindita Nikolla</w:t>
      </w:r>
    </w:p>
    <w:p w:rsidR="00B16904" w:rsidRDefault="00B16904" w:rsidP="00B16904">
      <w:pPr>
        <w:widowControl w:val="0"/>
        <w:spacing w:after="0" w:line="240" w:lineRule="auto"/>
        <w:ind w:firstLine="284"/>
        <w:jc w:val="right"/>
        <w:rPr>
          <w:rFonts w:ascii="Garamond" w:eastAsia="MS Mincho" w:hAnsi="Garamond" w:cs="CG Times"/>
          <w:b/>
          <w:sz w:val="24"/>
          <w:lang w:val="sq-AL"/>
        </w:rPr>
        <w:sectPr w:rsidR="00B16904" w:rsidSect="00357FAE">
          <w:type w:val="continuous"/>
          <w:pgSz w:w="11907" w:h="16840" w:code="9"/>
          <w:pgMar w:top="720" w:right="1134" w:bottom="720" w:left="1134" w:header="851" w:footer="851" w:gutter="0"/>
          <w:cols w:space="454"/>
          <w:docGrid w:linePitch="360"/>
        </w:sectPr>
      </w:pPr>
    </w:p>
    <w:p w:rsidR="00B16904" w:rsidRPr="00B16904" w:rsidRDefault="00B16904" w:rsidP="00B16904">
      <w:pPr>
        <w:widowControl w:val="0"/>
        <w:spacing w:after="0" w:line="240" w:lineRule="auto"/>
        <w:ind w:firstLine="284"/>
        <w:jc w:val="right"/>
        <w:rPr>
          <w:rFonts w:ascii="Garamond" w:eastAsia="MS Mincho" w:hAnsi="Garamond" w:cs="CG Times"/>
          <w:b/>
          <w:sz w:val="24"/>
          <w:lang w:val="sq-AL"/>
        </w:rPr>
      </w:pPr>
    </w:p>
    <w:p w:rsidR="00B16904" w:rsidRPr="00B16904" w:rsidRDefault="00B16904" w:rsidP="00B16904">
      <w:pPr>
        <w:widowControl w:val="0"/>
        <w:spacing w:after="0" w:line="240" w:lineRule="auto"/>
        <w:ind w:firstLine="284"/>
        <w:jc w:val="center"/>
        <w:rPr>
          <w:rFonts w:ascii="Garamond" w:eastAsia="Calibri" w:hAnsi="Garamond" w:cs="Times New Roman"/>
          <w:sz w:val="24"/>
          <w:szCs w:val="24"/>
          <w:lang w:val="sq-AL"/>
        </w:rPr>
      </w:pPr>
      <w:r w:rsidRPr="00B16904">
        <w:rPr>
          <w:rFonts w:ascii="Garamond" w:eastAsia="Calibri" w:hAnsi="Garamond" w:cs="Times New Roman"/>
          <w:sz w:val="24"/>
          <w:szCs w:val="24"/>
          <w:lang w:val="sq-AL"/>
        </w:rPr>
        <w:t>SHTOJCA NR. 9</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center"/>
        <w:rPr>
          <w:rFonts w:ascii="Garamond" w:eastAsia="Calibri" w:hAnsi="Garamond" w:cs="Times New Roman"/>
          <w:b/>
          <w:sz w:val="24"/>
          <w:szCs w:val="24"/>
          <w:lang w:val="sq-AL"/>
        </w:rPr>
      </w:pPr>
      <w:r w:rsidRPr="00B16904">
        <w:rPr>
          <w:rFonts w:ascii="Garamond" w:eastAsia="Calibri" w:hAnsi="Garamond" w:cs="Times New Roman"/>
          <w:b/>
          <w:sz w:val="24"/>
          <w:szCs w:val="24"/>
          <w:lang w:val="sq-AL"/>
        </w:rPr>
        <w:t>FORMULAR APLIKIMI</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both"/>
        <w:rPr>
          <w:rFonts w:ascii="Garamond" w:eastAsia="Times New Roman" w:hAnsi="Garamond" w:cs="CG Times"/>
          <w:sz w:val="24"/>
          <w:lang w:val="sq-AL"/>
        </w:rPr>
      </w:pPr>
      <w:r w:rsidRPr="00B16904">
        <w:rPr>
          <w:rFonts w:ascii="Garamond" w:eastAsia="MS Mincho" w:hAnsi="Garamond" w:cs="CG Times"/>
          <w:sz w:val="24"/>
          <w:lang w:val="sq-AL"/>
        </w:rPr>
        <w:t>Unë i/e nënshkruari/a __________________________________, lindur më ______________</w:t>
      </w:r>
    </w:p>
    <w:p w:rsidR="00B16904" w:rsidRPr="00B16904" w:rsidRDefault="00B16904" w:rsidP="00B16904">
      <w:pPr>
        <w:widowControl w:val="0"/>
        <w:spacing w:after="0" w:line="240" w:lineRule="auto"/>
        <w:ind w:firstLine="284"/>
        <w:jc w:val="both"/>
        <w:rPr>
          <w:rFonts w:ascii="Garamond" w:eastAsia="MS Mincho" w:hAnsi="Garamond" w:cs="CG Times"/>
          <w:sz w:val="24"/>
          <w:vertAlign w:val="superscript"/>
          <w:lang w:val="sq-AL"/>
        </w:rPr>
      </w:pPr>
      <w:r w:rsidRPr="00B16904">
        <w:rPr>
          <w:rFonts w:ascii="Garamond" w:eastAsia="MS Mincho" w:hAnsi="Garamond" w:cs="CG Times"/>
          <w:sz w:val="24"/>
          <w:lang w:val="sq-AL"/>
        </w:rPr>
        <w:t xml:space="preserve">                                                  </w:t>
      </w:r>
      <w:r w:rsidRPr="00B16904">
        <w:rPr>
          <w:rFonts w:ascii="Garamond" w:eastAsia="MS Mincho" w:hAnsi="Garamond" w:cs="CG Times"/>
          <w:sz w:val="24"/>
          <w:vertAlign w:val="superscript"/>
          <w:lang w:val="sq-AL"/>
        </w:rPr>
        <w:t>emri  atësia  mbiemri</w:t>
      </w:r>
    </w:p>
    <w:p w:rsidR="00B16904" w:rsidRPr="00B16904" w:rsidRDefault="00B16904" w:rsidP="00B16904">
      <w:pPr>
        <w:widowControl w:val="0"/>
        <w:spacing w:after="0" w:line="240" w:lineRule="auto"/>
        <w:ind w:firstLine="284"/>
        <w:jc w:val="both"/>
        <w:rPr>
          <w:rFonts w:ascii="Garamond" w:eastAsia="MS Mincho" w:hAnsi="Garamond" w:cs="CG Times"/>
          <w:sz w:val="24"/>
          <w:vertAlign w:val="superscript"/>
          <w:lang w:val="sq-AL"/>
        </w:rPr>
      </w:pPr>
      <w:r w:rsidRPr="00B16904">
        <w:rPr>
          <w:rFonts w:ascii="Garamond" w:eastAsia="MS Mincho" w:hAnsi="Garamond" w:cs="CG Times"/>
          <w:sz w:val="24"/>
          <w:lang w:val="sq-AL"/>
        </w:rPr>
        <w:t>në __________________,Vendbanimi ________________</w:t>
      </w:r>
    </w:p>
    <w:p w:rsidR="00B16904" w:rsidRPr="00B16904" w:rsidRDefault="00B16904" w:rsidP="00B16904">
      <w:pPr>
        <w:widowControl w:val="0"/>
        <w:spacing w:after="0" w:line="240" w:lineRule="auto"/>
        <w:ind w:firstLine="284"/>
        <w:jc w:val="both"/>
        <w:rPr>
          <w:rFonts w:ascii="Garamond" w:eastAsia="MS Mincho" w:hAnsi="Garamond" w:cs="CG Times"/>
          <w:sz w:val="24"/>
          <w:lang w:val="sq-AL"/>
        </w:rPr>
      </w:pPr>
      <w:r w:rsidRPr="00B16904">
        <w:rPr>
          <w:rFonts w:ascii="Garamond" w:eastAsia="MS Mincho" w:hAnsi="Garamond" w:cs="CG Times"/>
          <w:sz w:val="24"/>
          <w:lang w:val="sq-AL"/>
        </w:rPr>
        <w:t>me kartë identiteti/pasaportë nr. ________________________</w:t>
      </w:r>
    </w:p>
    <w:p w:rsidR="00B16904" w:rsidRPr="00B16904" w:rsidRDefault="00B16904" w:rsidP="00B16904">
      <w:pPr>
        <w:widowControl w:val="0"/>
        <w:spacing w:after="0" w:line="240" w:lineRule="auto"/>
        <w:ind w:firstLine="284"/>
        <w:jc w:val="both"/>
        <w:rPr>
          <w:rFonts w:ascii="Garamond" w:eastAsia="Times New Roman Bold" w:hAnsi="Garamond" w:cs="CG Times"/>
          <w:sz w:val="24"/>
          <w:lang w:val="sq-AL"/>
        </w:rPr>
      </w:pPr>
      <w:r w:rsidRPr="00B16904">
        <w:rPr>
          <w:rFonts w:ascii="Garamond" w:eastAsia="MS Mincho" w:hAnsi="Garamond" w:cs="CG Times"/>
          <w:sz w:val="24"/>
          <w:lang w:val="sq-AL"/>
        </w:rPr>
        <w:t>Adresa_______________________________________________________________________,</w:t>
      </w:r>
    </w:p>
    <w:p w:rsidR="00B16904" w:rsidRPr="00B16904" w:rsidRDefault="00B16904" w:rsidP="00B16904">
      <w:pPr>
        <w:widowControl w:val="0"/>
        <w:spacing w:after="0" w:line="240" w:lineRule="auto"/>
        <w:ind w:firstLine="284"/>
        <w:jc w:val="both"/>
        <w:rPr>
          <w:rFonts w:ascii="Garamond" w:eastAsia="Times New Roman Bold" w:hAnsi="Garamond" w:cs="CG Times"/>
          <w:sz w:val="24"/>
          <w:lang w:val="sq-AL"/>
        </w:rPr>
      </w:pPr>
      <w:r w:rsidRPr="00B16904">
        <w:rPr>
          <w:rFonts w:ascii="Garamond" w:eastAsia="MS Mincho" w:hAnsi="Garamond" w:cs="CG Times"/>
          <w:sz w:val="24"/>
          <w:lang w:val="sq-AL"/>
        </w:rPr>
        <w:t>Tel________________, Cel____________________, E-mail______________________,</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jc w:val="center"/>
        <w:rPr>
          <w:rFonts w:ascii="Garamond" w:eastAsia="Times New Roman Bold" w:hAnsi="Garamond" w:cs="CG Times"/>
          <w:caps/>
          <w:sz w:val="24"/>
          <w:szCs w:val="24"/>
          <w:lang w:val="sq-AL"/>
        </w:rPr>
      </w:pPr>
      <w:r w:rsidRPr="00B16904">
        <w:rPr>
          <w:rFonts w:ascii="Garamond" w:eastAsia="MS Mincho" w:hAnsi="Garamond" w:cs="CG Times"/>
          <w:caps/>
          <w:sz w:val="24"/>
          <w:szCs w:val="24"/>
          <w:lang w:val="sq-AL"/>
        </w:rPr>
        <w:t>KËRKOJ:</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both"/>
        <w:rPr>
          <w:rFonts w:ascii="Garamond" w:eastAsia="Times New Roman" w:hAnsi="Garamond" w:cs="Times New Roman"/>
          <w:sz w:val="24"/>
          <w:szCs w:val="24"/>
          <w:lang w:val="sq-AL"/>
        </w:rPr>
      </w:pPr>
      <w:r w:rsidRPr="00B16904">
        <w:rPr>
          <w:rFonts w:ascii="Garamond" w:eastAsia="Calibri" w:hAnsi="Garamond" w:cs="Times New Roman"/>
          <w:sz w:val="24"/>
          <w:szCs w:val="24"/>
          <w:lang w:val="sq-AL"/>
        </w:rPr>
        <w:t>Të aplikoj për të vazhduar specializimin afatgjatë pranë Fakultetit të ______________________ duke përfituar nga (të shënohet me “x” vetëm një nga alternativat e mëposhtme):</w:t>
      </w:r>
    </w:p>
    <w:p w:rsidR="00B16904" w:rsidRPr="00B16904" w:rsidRDefault="00B16904" w:rsidP="00B16904">
      <w:pPr>
        <w:widowControl w:val="0"/>
        <w:spacing w:after="0" w:line="240" w:lineRule="auto"/>
        <w:ind w:left="426"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Kuotat e mbuluara nga Ministria e Shëndetësisë</w:t>
      </w:r>
    </w:p>
    <w:p w:rsidR="00B16904" w:rsidRPr="00B16904" w:rsidRDefault="00B16904" w:rsidP="00B16904">
      <w:pPr>
        <w:widowControl w:val="0"/>
        <w:spacing w:after="0" w:line="240" w:lineRule="auto"/>
        <w:ind w:left="426"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Kuotat e lira të pambuluara nga Ministria e Shëndetësisë</w:t>
      </w:r>
    </w:p>
    <w:p w:rsidR="00B16904" w:rsidRPr="00B16904" w:rsidRDefault="00B16904" w:rsidP="00B16904">
      <w:pPr>
        <w:widowControl w:val="0"/>
        <w:spacing w:after="0" w:line="240" w:lineRule="auto"/>
        <w:ind w:left="426"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Kuotat e Ministrive të tjera dhe specifikisht të Ministrisë së____________________</w:t>
      </w:r>
    </w:p>
    <w:p w:rsidR="00B16904" w:rsidRPr="00B16904" w:rsidRDefault="00B16904" w:rsidP="00B16904">
      <w:pPr>
        <w:widowControl w:val="0"/>
        <w:spacing w:after="0" w:line="240" w:lineRule="auto"/>
        <w:ind w:left="426"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Kuotat e trojeve, specifikisht të ________________________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Në momentin e paraqitjes së kësaj kërkese, nën përgjegjësinë time ligjore,</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jc w:val="center"/>
        <w:rPr>
          <w:rFonts w:ascii="Garamond" w:eastAsia="Times New Roman Bold" w:hAnsi="Garamond" w:cs="Times New Roman"/>
          <w:sz w:val="24"/>
          <w:szCs w:val="24"/>
          <w:lang w:val="sq-AL"/>
        </w:rPr>
      </w:pPr>
      <w:r w:rsidRPr="00B16904">
        <w:rPr>
          <w:rFonts w:ascii="Garamond" w:eastAsia="Calibri" w:hAnsi="Garamond" w:cs="Times New Roman"/>
          <w:sz w:val="24"/>
          <w:szCs w:val="24"/>
          <w:lang w:val="sq-AL"/>
        </w:rPr>
        <w:t>DEKLAROJ se:</w:t>
      </w:r>
    </w:p>
    <w:p w:rsidR="00B16904" w:rsidRPr="00B16904" w:rsidRDefault="00B16904" w:rsidP="00B16904">
      <w:pPr>
        <w:widowControl w:val="0"/>
        <w:numPr>
          <w:ilvl w:val="0"/>
          <w:numId w:val="4"/>
        </w:numPr>
        <w:spacing w:after="0" w:line="240" w:lineRule="auto"/>
        <w:jc w:val="both"/>
        <w:rPr>
          <w:rFonts w:ascii="Garamond" w:eastAsia="Times New Roman" w:hAnsi="Garamond" w:cs="Times New Roman"/>
          <w:sz w:val="24"/>
          <w:szCs w:val="24"/>
          <w:lang w:val="sq-AL"/>
        </w:rPr>
      </w:pPr>
      <w:r w:rsidRPr="00B16904">
        <w:rPr>
          <w:rFonts w:ascii="Garamond" w:eastAsia="Calibri" w:hAnsi="Garamond" w:cs="Times New Roman"/>
          <w:sz w:val="24"/>
          <w:szCs w:val="24"/>
          <w:lang w:val="sq-AL"/>
        </w:rPr>
        <w:t xml:space="preserve"> Zotëroj:</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Diplomë të Integruar të Ciklit të Dytë “Master i Shkencave” në ________________________, lëshuar nga IAL ________________________________________, Shteti 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të njohur në RSH (për diplomat e huaja)</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lastRenderedPageBreak/>
        <w:t>□ Diplomë të Ciklit të Dytë “Master i Shkencave” në ________________________, lëshuar nga IAL ________________________________________, Shteti _______________________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të njohur në RSH (për diplomat e huaja)</w:t>
      </w:r>
    </w:p>
    <w:p w:rsidR="00B16904" w:rsidRPr="00B16904" w:rsidRDefault="00B16904" w:rsidP="00B16904">
      <w:pPr>
        <w:widowControl w:val="0"/>
        <w:numPr>
          <w:ilvl w:val="0"/>
          <w:numId w:val="4"/>
        </w:numPr>
        <w:spacing w:after="0" w:line="240" w:lineRule="auto"/>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 Kam notë mesatare të ponderuar të gjithë viteve të studimeve universitare (cikli i parë + cikli i dytë ose diplomë e integruar e ciklit të dytë) ______________ (me dy shifra të rrumbullakosura pas presjes dhjetore).</w:t>
      </w:r>
    </w:p>
    <w:p w:rsidR="00B16904" w:rsidRPr="00B16904" w:rsidRDefault="00B16904" w:rsidP="00B16904">
      <w:pPr>
        <w:widowControl w:val="0"/>
        <w:numPr>
          <w:ilvl w:val="0"/>
          <w:numId w:val="4"/>
        </w:numPr>
        <w:spacing w:after="0" w:line="240" w:lineRule="auto"/>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 Nuk jam duke kryer dhe nuk kam kryer më parë një program specializimi afatgjatë në fushën e mjekësisë. </w:t>
      </w:r>
    </w:p>
    <w:p w:rsidR="00B16904" w:rsidRPr="00B16904" w:rsidRDefault="00B16904" w:rsidP="00B16904">
      <w:pPr>
        <w:widowControl w:val="0"/>
        <w:numPr>
          <w:ilvl w:val="0"/>
          <w:numId w:val="5"/>
        </w:numPr>
        <w:spacing w:after="0" w:line="240" w:lineRule="auto"/>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 Zotëroj gjuhën/t e huaj/a më poshtë:</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Angleze,</w:t>
      </w:r>
      <w:r w:rsidRPr="00B16904">
        <w:rPr>
          <w:rFonts w:ascii="Garamond" w:eastAsia="Calibri" w:hAnsi="Garamond" w:cs="Times New Roman"/>
          <w:sz w:val="24"/>
          <w:szCs w:val="24"/>
          <w:lang w:val="sq-AL"/>
        </w:rPr>
        <w:tab/>
        <w:t>niveli__________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Italiane,</w:t>
      </w:r>
      <w:r w:rsidRPr="00B16904">
        <w:rPr>
          <w:rFonts w:ascii="Garamond" w:eastAsia="Calibri" w:hAnsi="Garamond" w:cs="Times New Roman"/>
          <w:sz w:val="24"/>
          <w:szCs w:val="24"/>
          <w:lang w:val="sq-AL"/>
        </w:rPr>
        <w:tab/>
        <w:t>niveli__________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Frënge,</w:t>
      </w:r>
      <w:r w:rsidRPr="00B16904">
        <w:rPr>
          <w:rFonts w:ascii="Garamond" w:eastAsia="Calibri" w:hAnsi="Garamond" w:cs="Times New Roman"/>
          <w:sz w:val="24"/>
          <w:szCs w:val="24"/>
          <w:lang w:val="sq-AL"/>
        </w:rPr>
        <w:tab/>
        <w:t>niveli__________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Gjermane,</w:t>
      </w:r>
      <w:r w:rsidRPr="00B16904">
        <w:rPr>
          <w:rFonts w:ascii="Garamond" w:eastAsia="Calibri" w:hAnsi="Garamond" w:cs="Times New Roman"/>
          <w:sz w:val="24"/>
          <w:szCs w:val="24"/>
          <w:lang w:val="sq-AL"/>
        </w:rPr>
        <w:tab/>
        <w:t>niveli__________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Spanjolle,</w:t>
      </w:r>
      <w:r w:rsidRPr="00B16904">
        <w:rPr>
          <w:rFonts w:ascii="Garamond" w:eastAsia="Calibri" w:hAnsi="Garamond" w:cs="Times New Roman"/>
          <w:sz w:val="24"/>
          <w:szCs w:val="24"/>
          <w:lang w:val="sq-AL"/>
        </w:rPr>
        <w:tab/>
        <w:t>niveli__________</w:t>
      </w:r>
    </w:p>
    <w:p w:rsidR="00B16904" w:rsidRPr="00B16904" w:rsidRDefault="00B16904" w:rsidP="00B16904">
      <w:pPr>
        <w:widowControl w:val="0"/>
        <w:numPr>
          <w:ilvl w:val="0"/>
          <w:numId w:val="6"/>
        </w:numPr>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 Bashkëlidhur këtij formulari kam dorëzuar:</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 xml:space="preserve">□ </w:t>
      </w:r>
      <w:r w:rsidRPr="00B16904">
        <w:rPr>
          <w:rFonts w:ascii="Garamond" w:eastAsia="Arial Unicode MS" w:hAnsi="Garamond" w:cs="Times New Roman"/>
          <w:sz w:val="24"/>
          <w:szCs w:val="24"/>
          <w:u w:color="000000"/>
          <w:bdr w:val="nil"/>
          <w:lang w:val="sq-AL"/>
        </w:rPr>
        <w:tab/>
        <w:t>Letër motivimi.</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 xml:space="preserve">□ </w:t>
      </w:r>
      <w:r w:rsidRPr="00B16904">
        <w:rPr>
          <w:rFonts w:ascii="Garamond" w:eastAsia="Arial Unicode MS" w:hAnsi="Garamond" w:cs="Times New Roman"/>
          <w:sz w:val="24"/>
          <w:szCs w:val="24"/>
          <w:u w:color="000000"/>
          <w:bdr w:val="nil"/>
          <w:lang w:val="sq-AL"/>
        </w:rPr>
        <w:tab/>
        <w:t>Fotokopje e dokumentit të identifikimit të vlefshëm, kartë identiteti ose pasaportë.</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 xml:space="preserve">□ </w:t>
      </w:r>
      <w:r w:rsidRPr="00B16904">
        <w:rPr>
          <w:rFonts w:ascii="Garamond" w:eastAsia="Arial Unicode MS" w:hAnsi="Garamond" w:cs="Times New Roman"/>
          <w:sz w:val="24"/>
          <w:szCs w:val="24"/>
          <w:u w:color="000000"/>
          <w:bdr w:val="nil"/>
          <w:lang w:val="sq-AL"/>
        </w:rPr>
        <w:tab/>
        <w:t>Kopje e njësuar me origjinalin në Republikën e Shqipërisë e diplomës universitare, të programit të studimit të ciklit të parë “Bachelor”, si dhe të ciklit të dytë “Master i Shkencave”, ose të programit të integruar të studimeve të ciklit të dytë, dhe listës/listave të notave. Për rastet e diplomave të huaja paraqitet kopje e njësuar me origjinalin e vërtetimit të njohjes në Republikën e Shqipërisë, e shoqëruar me diplomën/diplomat dhe listën/listat përkatëse të notave ose të një dokumenti tjetër të vlefshëm për regjistrimin në Universitet në vendin ku janë kryer studimet, të lëshuar nga institucioni i arsimit të lartë përkatës.</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Për rastet e diplomave të huaja kopje e njësuar me origjinalin e vërtetimit të njohjes në Republikën e Shqipërisë e shoqëruar me diplomën dhe listën përkatëse të notave ose të një dokumenti tjetër të vlefshëm për regjistrimin në Universitet në vendin ku janë kryer studimet të lëshuar nga Institucioni i arsimit të lartë përkatës.</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Vërtetim që ka dorëzuar dokumentacionin për njohje në MAS (nëse procesi i njohjes nuk ka përfunduar ende). Dokumenti i njohjes duhet të dorëzohet jo më vonë se data e parashikuar për testimin e informatizuar, si dhe përpara shpalljes së rezultatit përfundimtar nga Komisioni i Vlerësimit.</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Kopje e njësuar me origjinalin në Republikën e Shqipërisë e dokumentit/eve që vërteton/jnë njohjen e gjuhës së huaj/gjuhëve të huaja.</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Fotokopje e noterizuar e licencës për ushtrimin e profesionit në Republikën e Shqipërisë.</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Fotokopje e noterizuar e dëshmisë së regjistrimit në Urdhrin Profesional përkatës në Republikën e Shqipërisë.</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Dëshmi penaliteti e vlefshme.</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Letër mbështetëse nga Ministria përkatëse.</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 Mandat pagesën për konkurrimin (e cila është e pakthyeshme).</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 xml:space="preserve">□ </w:t>
      </w:r>
      <w:r w:rsidRPr="00B16904">
        <w:rPr>
          <w:rFonts w:ascii="Garamond" w:eastAsia="Arial Unicode MS" w:hAnsi="Garamond" w:cs="Times New Roman"/>
          <w:sz w:val="24"/>
          <w:szCs w:val="24"/>
          <w:u w:color="000000"/>
          <w:bdr w:val="nil"/>
          <w:lang w:val="sq-AL"/>
        </w:rPr>
        <w:tab/>
        <w:t>Dy foto personale.</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jam në dijeni të faktit se në përfundim të procesit të konkurrimit dhe përpara regjistrimit përfundimtar në specializimin afatgjatë nënshkruhet kontrata përkatëse, në rastet kur përfitohet një kuotë specializimi e mbuluar nga Ministria e Shëndetësisë apo Ministritë e tjera, e cila ka detyrime për angazhimin pas përfundimit të specializimit për një kohëzgjatje në përputhje me kontratën. Mosrespektimi i kësaj kontrate ka penalitetet përkatëse për specializantin, të parashikuara në kontratën e lidhur mes palëve.</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jam në dijeni se përcaktimi i vendit të punës, në rast përfitimi të një kuote të mbuluar nga Ministria e Shëndetësisë, do të bëhet nga kjo Ministri pas përfundimit të specializimit përkatës sipas kritereve dhe procedurave të parashikuara në rregulloren përkatëse të specializimeve për të cilën kam marrë dijeni.</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Autorizoj UMT, Ministrinë e Arsimit dhe Sportit, Ministrinë e Shëndetësisë dhe Agjencinë Kombëtare të Provimeve për trajtimin e të dhënave të mia personale në kuadër të aplikimit dhe regjistrimit për vazhdimin e studimeve specializuese, si dhe publikimin eventual të tyre.</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lastRenderedPageBreak/>
        <w:t xml:space="preserve"> 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nuk kam aplikuar për t’u regjistruar në asnjë institucion tjetër të arsimit të lartë, për vitin akademik në të cilin po aplikoj.</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nuk po ndjek ndonjë program tjetër studimi në institucione të tjera të arsimit të lartë, dhe se nuk do të ndjek njëkohësisht një program tjetër studimi, deri në përfundimin e programit të studimit ku po aplikoj.</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jam njohur me rregulloren e specializimeve afatgjata në fushën e mjekësisë, si dhe udhëzimin përkatës të Ministrit përgjegjës për arsimin, dhe jam i qartë për procedurat e aplikimit dhe konkurrimit, si dhe plotësoj kriteret e parashikuara në rregulloren e sipërcituar, udhëzimin përkatës, si dhe vendimin përkatës të Këshillit të Ministrave.</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UMT nisin procedurën e kontrollit të tyre duke ia përcjellë këto të dhëna eventualisht edhe organeve kompetente.</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______________________________________</w:t>
      </w:r>
      <w:r w:rsidRPr="00B16904">
        <w:rPr>
          <w:rFonts w:ascii="Garamond" w:eastAsia="Times New Roman" w:hAnsi="Garamond" w:cs="Arial"/>
          <w:color w:val="000000"/>
          <w:sz w:val="24"/>
          <w:szCs w:val="24"/>
          <w:lang w:val="sq-AL"/>
        </w:rPr>
        <w:tab/>
        <w:t xml:space="preserve">       ______________________________</w:t>
      </w:r>
    </w:p>
    <w:p w:rsidR="00B16904" w:rsidRPr="00B16904" w:rsidRDefault="00B16904" w:rsidP="00B16904">
      <w:pPr>
        <w:widowControl w:val="0"/>
        <w:spacing w:after="0" w:line="240" w:lineRule="auto"/>
        <w:ind w:left="284"/>
        <w:jc w:val="both"/>
        <w:rPr>
          <w:rFonts w:ascii="Garamond" w:eastAsia="Times New Roman" w:hAnsi="Garamond" w:cs="Arial"/>
          <w:color w:val="000000"/>
          <w:sz w:val="18"/>
          <w:szCs w:val="18"/>
          <w:lang w:val="sq-AL"/>
        </w:rPr>
      </w:pPr>
      <w:r w:rsidRPr="00B16904">
        <w:rPr>
          <w:rFonts w:ascii="Garamond" w:eastAsia="Times New Roman" w:hAnsi="Garamond" w:cs="Arial"/>
          <w:color w:val="000000"/>
          <w:sz w:val="18"/>
          <w:szCs w:val="18"/>
          <w:lang w:val="sq-AL"/>
        </w:rPr>
        <w:t>Emër Atësi Mbiemër  i Kandidatit</w:t>
      </w:r>
      <w:r w:rsidRPr="00B16904">
        <w:rPr>
          <w:rFonts w:ascii="Garamond" w:eastAsia="Times New Roman" w:hAnsi="Garamond" w:cs="Arial"/>
          <w:color w:val="000000"/>
          <w:sz w:val="18"/>
          <w:szCs w:val="18"/>
          <w:lang w:val="sq-AL"/>
        </w:rPr>
        <w:tab/>
        <w:t xml:space="preserve">                                                 Emër Mbiemër i punonjësit të ngarkuar për pranimin e aplikimit</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left="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Firma</w:t>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t xml:space="preserve">                                                                                                          Firma</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Vendi: _________________ </w:t>
      </w:r>
      <w:r w:rsidRPr="00B16904">
        <w:rPr>
          <w:rFonts w:ascii="Garamond" w:eastAsia="Calibri" w:hAnsi="Garamond" w:cs="Times New Roman"/>
          <w:sz w:val="24"/>
          <w:szCs w:val="24"/>
          <w:lang w:val="sq-AL"/>
        </w:rPr>
        <w:tab/>
        <w:t>Data: ____ . ____. ________, ora 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r w:rsidRPr="00B16904">
        <w:rPr>
          <w:rFonts w:ascii="Garamond" w:eastAsia="Calibri" w:hAnsi="Garamond" w:cs="Times New Roman"/>
          <w:b/>
          <w:sz w:val="24"/>
          <w:szCs w:val="24"/>
          <w:lang w:val="sq-AL"/>
        </w:rPr>
        <w:t>Shtojca nr. 10</w:t>
      </w:r>
    </w:p>
    <w:p w:rsidR="00B16904" w:rsidRPr="00B16904" w:rsidRDefault="00B16904" w:rsidP="00B16904">
      <w:pPr>
        <w:widowControl w:val="0"/>
        <w:spacing w:after="0" w:line="240" w:lineRule="auto"/>
        <w:ind w:firstLine="284"/>
        <w:jc w:val="center"/>
        <w:rPr>
          <w:rFonts w:ascii="Garamond" w:eastAsia="Times New Roman Bold" w:hAnsi="Garamond" w:cs="Times New Roman"/>
          <w:b/>
          <w:sz w:val="24"/>
          <w:szCs w:val="24"/>
          <w:u w:val="single"/>
          <w:lang w:val="sq-AL"/>
        </w:rPr>
      </w:pPr>
      <w:r w:rsidRPr="00B16904">
        <w:rPr>
          <w:rFonts w:ascii="Garamond" w:eastAsia="Calibri" w:hAnsi="Garamond" w:cs="Times New Roman"/>
          <w:b/>
          <w:sz w:val="24"/>
          <w:szCs w:val="24"/>
          <w:u w:val="single"/>
          <w:lang w:val="sq-AL"/>
        </w:rPr>
        <w:t>FORMULAR APLIKIMI (Për transferimet)</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Unë i/e nënshkruari/a __________________________________ , lindur më ________________</w:t>
      </w:r>
    </w:p>
    <w:p w:rsidR="00B16904" w:rsidRPr="00B16904" w:rsidRDefault="00B16904" w:rsidP="00B16904">
      <w:pPr>
        <w:widowControl w:val="0"/>
        <w:spacing w:after="0" w:line="240" w:lineRule="auto"/>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vertAlign w:val="superscript"/>
          <w:lang w:val="sq-AL"/>
        </w:rPr>
        <w:t xml:space="preserve">                                                                                                      emri  atësia  mbiemri</w:t>
      </w:r>
    </w:p>
    <w:p w:rsidR="00B16904" w:rsidRPr="00B16904" w:rsidRDefault="00B16904" w:rsidP="00B16904">
      <w:pPr>
        <w:widowControl w:val="0"/>
        <w:spacing w:after="0" w:line="240" w:lineRule="auto"/>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në __________________,Vendbanimi ________________</w:t>
      </w:r>
    </w:p>
    <w:p w:rsidR="00B16904" w:rsidRPr="00B16904" w:rsidRDefault="00B16904" w:rsidP="00B16904">
      <w:pPr>
        <w:widowControl w:val="0"/>
        <w:spacing w:after="0" w:line="240" w:lineRule="auto"/>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me kartë identiteti/pasaportë nr. ________________________</w:t>
      </w:r>
    </w:p>
    <w:p w:rsidR="00B16904" w:rsidRPr="00B16904" w:rsidRDefault="00B16904" w:rsidP="00B16904">
      <w:pPr>
        <w:widowControl w:val="0"/>
        <w:spacing w:after="0" w:line="240" w:lineRule="auto"/>
        <w:ind w:firstLine="284"/>
        <w:jc w:val="both"/>
        <w:rPr>
          <w:rFonts w:ascii="Garamond" w:eastAsia="Times New Roman Bold" w:hAnsi="Garamond" w:cs="Times New Roman"/>
          <w:sz w:val="24"/>
          <w:szCs w:val="24"/>
          <w:lang w:val="sq-AL"/>
        </w:rPr>
      </w:pPr>
      <w:r w:rsidRPr="00B16904">
        <w:rPr>
          <w:rFonts w:ascii="Garamond" w:eastAsia="Calibri" w:hAnsi="Garamond" w:cs="Times New Roman"/>
          <w:sz w:val="24"/>
          <w:szCs w:val="24"/>
          <w:lang w:val="sq-AL"/>
        </w:rPr>
        <w:t>Adresa________________________________________________________________________,</w:t>
      </w:r>
    </w:p>
    <w:p w:rsidR="00B16904" w:rsidRPr="00B16904" w:rsidRDefault="00B16904" w:rsidP="00B16904">
      <w:pPr>
        <w:widowControl w:val="0"/>
        <w:spacing w:after="0" w:line="240" w:lineRule="auto"/>
        <w:ind w:firstLine="284"/>
        <w:jc w:val="both"/>
        <w:rPr>
          <w:rFonts w:ascii="Garamond" w:eastAsia="Times New Roman Bold" w:hAnsi="Garamond" w:cs="Times New Roman"/>
          <w:sz w:val="24"/>
          <w:szCs w:val="24"/>
          <w:lang w:val="sq-AL"/>
        </w:rPr>
      </w:pPr>
      <w:r w:rsidRPr="00B16904">
        <w:rPr>
          <w:rFonts w:ascii="Garamond" w:eastAsia="Calibri" w:hAnsi="Garamond" w:cs="Times New Roman"/>
          <w:sz w:val="24"/>
          <w:szCs w:val="24"/>
          <w:lang w:val="sq-AL"/>
        </w:rPr>
        <w:t>Tel________________, Cel____________________, E-mail______________________,</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center"/>
        <w:rPr>
          <w:rFonts w:ascii="Garamond" w:eastAsia="Calibri" w:hAnsi="Garamond" w:cs="Times New Roman"/>
          <w:sz w:val="24"/>
          <w:szCs w:val="24"/>
          <w:lang w:val="sq-AL"/>
        </w:rPr>
      </w:pPr>
      <w:r w:rsidRPr="00B16904">
        <w:rPr>
          <w:rFonts w:ascii="Garamond" w:eastAsia="Calibri" w:hAnsi="Garamond" w:cs="Times New Roman"/>
          <w:sz w:val="24"/>
          <w:szCs w:val="24"/>
          <w:lang w:val="sq-AL"/>
        </w:rPr>
        <w:t>KËRKOJ:</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both"/>
        <w:rPr>
          <w:rFonts w:ascii="Garamond" w:eastAsia="Times New Roman" w:hAnsi="Garamond" w:cs="Times New Roman"/>
          <w:sz w:val="24"/>
          <w:szCs w:val="24"/>
          <w:lang w:val="sq-AL"/>
        </w:rPr>
      </w:pPr>
      <w:r w:rsidRPr="00B16904">
        <w:rPr>
          <w:rFonts w:ascii="Garamond" w:eastAsia="Calibri" w:hAnsi="Garamond" w:cs="Times New Roman"/>
          <w:sz w:val="24"/>
          <w:szCs w:val="24"/>
          <w:lang w:val="sq-AL"/>
        </w:rPr>
        <w:t>Të transferohem për të vazhduar Specializimin Afatgjatë në programin e studimit:</w:t>
      </w:r>
    </w:p>
    <w:p w:rsidR="00B16904" w:rsidRPr="00B16904" w:rsidRDefault="00B16904" w:rsidP="00B16904">
      <w:pPr>
        <w:widowControl w:val="0"/>
        <w:spacing w:after="0" w:line="240" w:lineRule="auto"/>
        <w:ind w:firstLine="284"/>
        <w:contextualSpacing/>
        <w:jc w:val="both"/>
        <w:rPr>
          <w:rFonts w:ascii="Garamond" w:eastAsia="Times New Roman" w:hAnsi="Garamond" w:cs="Times New Roman"/>
          <w:sz w:val="24"/>
          <w:szCs w:val="24"/>
          <w:lang w:val="sq-AL"/>
        </w:rPr>
      </w:pPr>
      <w:r w:rsidRPr="00B16904">
        <w:rPr>
          <w:rFonts w:ascii="Garamond" w:eastAsia="Times New Roman" w:hAnsi="Garamond" w:cs="Times New Roman"/>
          <w:sz w:val="24"/>
          <w:szCs w:val="24"/>
          <w:lang w:val="sq-AL"/>
        </w:rPr>
        <w:t xml:space="preserve">_________________________________________________, ID ____ </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Në momentin e paraqitjes së kësaj kërkese, nën përgjegjësinë time ligjore,</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center"/>
        <w:rPr>
          <w:rFonts w:ascii="Garamond" w:eastAsia="Times New Roman Bold" w:hAnsi="Garamond" w:cs="Times New Roman"/>
          <w:sz w:val="24"/>
          <w:szCs w:val="24"/>
          <w:lang w:val="sq-AL"/>
        </w:rPr>
      </w:pPr>
      <w:r w:rsidRPr="00B16904">
        <w:rPr>
          <w:rFonts w:ascii="Garamond" w:eastAsia="Calibri" w:hAnsi="Garamond" w:cs="Times New Roman"/>
          <w:sz w:val="24"/>
          <w:szCs w:val="24"/>
          <w:lang w:val="sq-AL"/>
        </w:rPr>
        <w:t>DEKLAROJ se:</w:t>
      </w:r>
    </w:p>
    <w:p w:rsidR="00B16904" w:rsidRPr="00B16904" w:rsidRDefault="00B16904" w:rsidP="00B16904">
      <w:pPr>
        <w:widowControl w:val="0"/>
        <w:numPr>
          <w:ilvl w:val="0"/>
          <w:numId w:val="4"/>
        </w:numPr>
        <w:spacing w:after="0" w:line="240" w:lineRule="auto"/>
        <w:jc w:val="both"/>
        <w:rPr>
          <w:rFonts w:ascii="Garamond" w:eastAsia="Times New Roman" w:hAnsi="Garamond" w:cs="Times New Roman"/>
          <w:sz w:val="24"/>
          <w:szCs w:val="24"/>
          <w:lang w:val="sq-AL"/>
        </w:rPr>
      </w:pPr>
      <w:r w:rsidRPr="00B16904">
        <w:rPr>
          <w:rFonts w:ascii="Garamond" w:eastAsia="Calibri" w:hAnsi="Garamond" w:cs="Times New Roman"/>
          <w:sz w:val="24"/>
          <w:szCs w:val="24"/>
          <w:lang w:val="sq-AL"/>
        </w:rPr>
        <w:t xml:space="preserve"> Zotëroj:</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Diplomë të Integruar të Ciklit të Dytë “Master i Shkencave” në ________________________, lëshuar nga IAL ________________________________________, Shteti 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të njohur në RSH (për diplomat e huaja)</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Diplomë të Ciklit të Dytë “Master i Shkencave” në ________________________, lëshuar nga IAL ________________________________________, Shteti _______________________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të njohur në RSH (për diplomat e huaja)</w:t>
      </w:r>
    </w:p>
    <w:p w:rsidR="00B16904" w:rsidRPr="00B16904" w:rsidRDefault="00B16904" w:rsidP="00B16904">
      <w:pPr>
        <w:widowControl w:val="0"/>
        <w:numPr>
          <w:ilvl w:val="0"/>
          <w:numId w:val="4"/>
        </w:numPr>
        <w:spacing w:after="0" w:line="240" w:lineRule="auto"/>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 Kam notë mesatare të ponderuar të të gjithë viteve të studimeve universitare (cikli i parë+cikli i dytë ose diplomë e integruar e ciklit të dytë) ______________ (me dy shifra të rrumbullakosura pas presjes dhjetore).</w:t>
      </w:r>
    </w:p>
    <w:p w:rsidR="00B16904" w:rsidRPr="00B16904" w:rsidRDefault="00B16904" w:rsidP="00B16904">
      <w:pPr>
        <w:widowControl w:val="0"/>
        <w:numPr>
          <w:ilvl w:val="0"/>
          <w:numId w:val="4"/>
        </w:numPr>
        <w:spacing w:after="0" w:line="240" w:lineRule="auto"/>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lastRenderedPageBreak/>
        <w:t xml:space="preserve"> Po ndjek programin specializues afatgjatë në_____________________________________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Pranë IAL-së___________________________________, shteti____________________</w:t>
      </w:r>
    </w:p>
    <w:p w:rsidR="00B16904" w:rsidRPr="00B16904" w:rsidRDefault="00B16904" w:rsidP="00B16904">
      <w:pPr>
        <w:widowControl w:val="0"/>
        <w:numPr>
          <w:ilvl w:val="0"/>
          <w:numId w:val="5"/>
        </w:numPr>
        <w:spacing w:after="0" w:line="240" w:lineRule="auto"/>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 Zotëroj gjuhën/t e huaj/a më poshtë:</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Angleze,</w:t>
      </w:r>
      <w:r w:rsidRPr="00B16904">
        <w:rPr>
          <w:rFonts w:ascii="Garamond" w:eastAsia="Calibri" w:hAnsi="Garamond" w:cs="Times New Roman"/>
          <w:sz w:val="24"/>
          <w:szCs w:val="24"/>
          <w:lang w:val="sq-AL"/>
        </w:rPr>
        <w:tab/>
        <w:t xml:space="preserve"> niveli__________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Italiane,</w:t>
      </w:r>
      <w:r w:rsidRPr="00B16904">
        <w:rPr>
          <w:rFonts w:ascii="Garamond" w:eastAsia="Calibri" w:hAnsi="Garamond" w:cs="Times New Roman"/>
          <w:sz w:val="24"/>
          <w:szCs w:val="24"/>
          <w:lang w:val="sq-AL"/>
        </w:rPr>
        <w:tab/>
        <w:t xml:space="preserve"> niveli__________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Frënge,</w:t>
      </w:r>
      <w:r w:rsidRPr="00B16904">
        <w:rPr>
          <w:rFonts w:ascii="Garamond" w:eastAsia="Calibri" w:hAnsi="Garamond" w:cs="Times New Roman"/>
          <w:sz w:val="24"/>
          <w:szCs w:val="24"/>
          <w:lang w:val="sq-AL"/>
        </w:rPr>
        <w:tab/>
        <w:t xml:space="preserve"> niveli__________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Gjermane,</w:t>
      </w:r>
      <w:r w:rsidRPr="00B16904">
        <w:rPr>
          <w:rFonts w:ascii="Garamond" w:eastAsia="Calibri" w:hAnsi="Garamond" w:cs="Times New Roman"/>
          <w:sz w:val="24"/>
          <w:szCs w:val="24"/>
          <w:lang w:val="sq-AL"/>
        </w:rPr>
        <w:tab/>
        <w:t xml:space="preserve"> niveli__________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Spanjolle,</w:t>
      </w:r>
      <w:r w:rsidRPr="00B16904">
        <w:rPr>
          <w:rFonts w:ascii="Garamond" w:eastAsia="Calibri" w:hAnsi="Garamond" w:cs="Times New Roman"/>
          <w:sz w:val="24"/>
          <w:szCs w:val="24"/>
          <w:lang w:val="sq-AL"/>
        </w:rPr>
        <w:tab/>
        <w:t xml:space="preserve"> niveli__________</w:t>
      </w:r>
    </w:p>
    <w:p w:rsidR="00B16904" w:rsidRPr="00B16904" w:rsidRDefault="00B16904" w:rsidP="00B16904">
      <w:pPr>
        <w:widowControl w:val="0"/>
        <w:numPr>
          <w:ilvl w:val="0"/>
          <w:numId w:val="6"/>
        </w:numPr>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 Bashkëlidhur këtij formulari kam dorëzuar:</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Letër motivimi.</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Fotokopje e dokumentit të identifikimit të vlefshëm, kartë identiteti ose pasaportë.</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Kopje e njësuar me origjinalin në Republikën e Shqipërisë e diplomës universitare, të programit të studimit të ciklit të parë “Bachelor” si dhe të ciklit të dytë “Master i Shkencave”, ose të programit të integruar të studimeve të ciklit të dytë, dhe listës/listave të notave. Për rastet e diplomave të huaja paraqitet kopje e njësuar me origjinalin e vërtetimit të njohjes në Republikën e Shqipërisë, e shoqëruar me diplomën/diplomat dhe listën/listat përkatëse të notave ose të një dokumenti tjetër të vlefshëm për regjistrimin në Universitet në vendin ku janë kryer studimet, të lëshuar nga institucioni i arsimit të lartë përkatës.</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Për rastet e diplomave të huaja kopje e njësuar me origjinalin e vërtetimit të njohjes në Republikën e Shqipërisë e shoqëruar me diplomën dhe listën përkatëse të notave ose të një dokumenti tjetër të vlefshëm për regjistrimin në Universitet në vendin ku janë kryer studimet të lëshuar nga Institucioni i arsimit të lartë përkatës.</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Vërtetim që ka dorëzuar dokumentacionin për njohje në MAS (nëse procesi i njohjes nuk ka përfunduar ende). Dokumenti i njohjes duhet të dorëzohet jo më vonë se data e parashikuar për testimin e informatizuar, si dhe përpara shpalljes së rezultatit përfundimtar nga Komisioni i Vlerësimit.</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Kopje e njësuar me origjinalin në Republikën e Shqipërisë e dokumentit/eve që vërteton/jnë njohjen e gjuhës së huaj/gjuhëve të huaja.</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Fotokopje e noterizuar e licencës për ushtrimin e profesionit në Republikën e Shqipërisë.</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Fotokopje e noterizuar e dëshmisë së regjistrimit në Urdhrin Profesional përkatës në Republikën e Shqipërisë.</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 xml:space="preserve">□ </w:t>
      </w:r>
      <w:r w:rsidRPr="00B16904">
        <w:rPr>
          <w:rFonts w:ascii="Garamond" w:eastAsia="Arial Unicode MS" w:hAnsi="Garamond" w:cs="Times New Roman"/>
          <w:sz w:val="24"/>
          <w:szCs w:val="24"/>
          <w:u w:color="000000"/>
          <w:bdr w:val="nil"/>
          <w:lang w:val="sq-AL"/>
        </w:rPr>
        <w:tab/>
        <w:t>Dëshmi penaliteti e vlefshme.</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 xml:space="preserve">□ </w:t>
      </w:r>
      <w:r w:rsidRPr="00B16904">
        <w:rPr>
          <w:rFonts w:ascii="Garamond" w:eastAsia="Arial Unicode MS" w:hAnsi="Garamond" w:cs="Times New Roman"/>
          <w:sz w:val="24"/>
          <w:szCs w:val="24"/>
          <w:u w:color="000000"/>
          <w:bdr w:val="nil"/>
          <w:lang w:val="sq-AL"/>
        </w:rPr>
        <w:tab/>
        <w:t>Letër mbështetëse nga Ministria përkatëse (sipas formatit të parashikuar në udhëzim).</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 Mandat pagesën për konkurrimin (e cila është e pakthyeshme).</w:t>
      </w:r>
    </w:p>
    <w:p w:rsidR="00B16904" w:rsidRPr="00B16904" w:rsidRDefault="00B16904" w:rsidP="00B16904">
      <w:pPr>
        <w:widowControl w:val="0"/>
        <w:pBdr>
          <w:top w:val="nil"/>
          <w:left w:val="nil"/>
          <w:bottom w:val="nil"/>
          <w:right w:val="nil"/>
          <w:between w:val="nil"/>
          <w:bar w:val="nil"/>
        </w:pBdr>
        <w:spacing w:after="0" w:line="240" w:lineRule="auto"/>
        <w:ind w:firstLine="284"/>
        <w:jc w:val="both"/>
        <w:rPr>
          <w:rFonts w:ascii="Garamond" w:eastAsia="Arial Unicode MS" w:hAnsi="Garamond" w:cs="Times New Roman"/>
          <w:sz w:val="24"/>
          <w:szCs w:val="24"/>
          <w:u w:color="000000"/>
          <w:bdr w:val="nil"/>
          <w:lang w:val="sq-AL"/>
        </w:rPr>
      </w:pPr>
      <w:r w:rsidRPr="00B16904">
        <w:rPr>
          <w:rFonts w:ascii="Garamond" w:eastAsia="Arial Unicode MS" w:hAnsi="Garamond" w:cs="Times New Roman"/>
          <w:sz w:val="24"/>
          <w:szCs w:val="24"/>
          <w:u w:color="000000"/>
          <w:bdr w:val="nil"/>
          <w:lang w:val="sq-AL"/>
        </w:rPr>
        <w:t>□</w:t>
      </w:r>
      <w:r w:rsidRPr="00B16904">
        <w:rPr>
          <w:rFonts w:ascii="Garamond" w:eastAsia="Arial Unicode MS" w:hAnsi="Garamond" w:cs="Times New Roman"/>
          <w:sz w:val="24"/>
          <w:szCs w:val="24"/>
          <w:u w:color="000000"/>
          <w:bdr w:val="nil"/>
          <w:lang w:val="sq-AL"/>
        </w:rPr>
        <w:tab/>
        <w:t xml:space="preserve"> Dy foto personale.</w:t>
      </w:r>
    </w:p>
    <w:p w:rsidR="00B16904" w:rsidRPr="00B16904" w:rsidRDefault="00B16904" w:rsidP="00B16904">
      <w:pPr>
        <w:widowControl w:val="0"/>
        <w:autoSpaceDE w:val="0"/>
        <w:autoSpaceDN w:val="0"/>
        <w:adjustRightInd w:val="0"/>
        <w:spacing w:after="0" w:line="240" w:lineRule="auto"/>
        <w:ind w:firstLine="284"/>
        <w:jc w:val="both"/>
        <w:rPr>
          <w:rFonts w:ascii="Garamond" w:eastAsia="Arial Unicode MS" w:hAnsi="Garamond" w:cs="Times New Roman"/>
          <w:sz w:val="24"/>
          <w:szCs w:val="24"/>
          <w:bdr w:val="none" w:sz="0" w:space="0" w:color="auto" w:frame="1"/>
          <w:lang w:val="sq-AL"/>
        </w:rPr>
      </w:pPr>
      <w:r w:rsidRPr="00B16904">
        <w:rPr>
          <w:rFonts w:ascii="Garamond" w:eastAsia="Arial Unicode MS" w:hAnsi="Garamond" w:cs="Times New Roman"/>
          <w:sz w:val="24"/>
          <w:szCs w:val="24"/>
          <w:bdr w:val="none" w:sz="0" w:space="0" w:color="auto" w:frame="1"/>
          <w:lang w:val="sq-AL"/>
        </w:rPr>
        <w:t>□ Planin e plotë të programit të studimit specializuas të ndjekur.</w:t>
      </w:r>
    </w:p>
    <w:p w:rsidR="00B16904" w:rsidRPr="00B16904" w:rsidRDefault="00B16904" w:rsidP="00B16904">
      <w:pPr>
        <w:widowControl w:val="0"/>
        <w:autoSpaceDE w:val="0"/>
        <w:autoSpaceDN w:val="0"/>
        <w:adjustRightInd w:val="0"/>
        <w:spacing w:after="0" w:line="240" w:lineRule="auto"/>
        <w:ind w:firstLine="284"/>
        <w:jc w:val="both"/>
        <w:rPr>
          <w:rFonts w:ascii="Garamond" w:eastAsia="Arial Unicode MS" w:hAnsi="Garamond" w:cs="Times New Roman"/>
          <w:sz w:val="24"/>
          <w:szCs w:val="24"/>
          <w:bdr w:val="none" w:sz="0" w:space="0" w:color="auto" w:frame="1"/>
          <w:lang w:val="sq-AL"/>
        </w:rPr>
      </w:pPr>
      <w:r w:rsidRPr="00B16904">
        <w:rPr>
          <w:rFonts w:ascii="Garamond" w:eastAsia="Arial Unicode MS" w:hAnsi="Garamond" w:cs="Times New Roman"/>
          <w:sz w:val="24"/>
          <w:szCs w:val="24"/>
          <w:bdr w:val="none" w:sz="0" w:space="0" w:color="auto" w:frame="1"/>
          <w:lang w:val="sq-AL"/>
        </w:rPr>
        <w:t>□ Vërtetim të listës së notave dhe krediteve të fituara për çdo lëndë dhe detyrim të shlyer, si dhe syllabuset përkatëse për lëndët e shlyera i cili do te shërbejë për ekuivalentimin e notave të lëndëve të programit të studimit të ndjekur.</w:t>
      </w:r>
    </w:p>
    <w:p w:rsidR="00B16904" w:rsidRPr="00B16904" w:rsidRDefault="00B16904" w:rsidP="00B16904">
      <w:pPr>
        <w:widowControl w:val="0"/>
        <w:autoSpaceDE w:val="0"/>
        <w:autoSpaceDN w:val="0"/>
        <w:adjustRightInd w:val="0"/>
        <w:spacing w:after="0" w:line="240" w:lineRule="auto"/>
        <w:ind w:firstLine="284"/>
        <w:jc w:val="both"/>
        <w:rPr>
          <w:rFonts w:ascii="Garamond" w:eastAsia="Arial Unicode MS" w:hAnsi="Garamond" w:cs="Times New Roman"/>
          <w:sz w:val="24"/>
          <w:szCs w:val="24"/>
          <w:bdr w:val="none" w:sz="0" w:space="0" w:color="auto" w:frame="1"/>
          <w:lang w:val="sq-AL"/>
        </w:rPr>
      </w:pPr>
      <w:r w:rsidRPr="00B16904">
        <w:rPr>
          <w:rFonts w:ascii="Garamond" w:eastAsia="Arial Unicode MS" w:hAnsi="Garamond" w:cs="Times New Roman"/>
          <w:sz w:val="24"/>
          <w:szCs w:val="24"/>
          <w:bdr w:val="none" w:sz="0" w:space="0" w:color="auto" w:frame="1"/>
          <w:lang w:val="sq-AL"/>
        </w:rPr>
        <w:t>□ Vërtetim për periudhat e praktikave dhe frekuentimin e aktiviteteve të parashikuara në programin specializues të ndjekur.</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jam në dijeni të faktit se në përfundim të procesit të konkurrimit dhe përpara regjistrimit përfundimtar në specializimin afatgjatë nënshkruhet kontrata përkatëse, në rastet kur përfitohet një kuotë specializimi e mbuluar nga Ministria e Shëndetësisë apo Ministritë e tjera, e cila ka detyrime për angazhimin pas përfundimit të specializimit për një kohëzgjatje në përputhje me kontratën. Mosrespektimi i kësaj kontrate ka penalitetet përkatëse për specializantin, të parashikuara në kontratën e lidhur mes palëve.</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jam në dijeni se përcaktimi i vendit të punës, në rast përfitimi të një kuote të mbuluar nga Ministria e Shëndetësisë, do të bëhet nga kjo Ministri pas përfundimit të specializimit përkatës sipas kritereve dhe procedurave të parashikuara në rregulloren përkatëse të specializimeve për të cilën kam marrë dijeni.</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Autorizoj UMT, Ministrinë e Arsimit dhe Sportit, Ministrinë e Shëndetësisë dhe Agjencinë Kombëtare të Provimeve për trajtimin e të dhënave të mia personale në kuadër të aplikimit dhe regjistrimit për vazhdimin e studimeve specializuese, si dhe publikimin eventual të tyre.</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lastRenderedPageBreak/>
        <w:t xml:space="preserve"> 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nuk kam aplikuar për t’u regjistruar në asnjë institucion tjetër të arsimit të lartë, për vitin akademik në të cilin po aplikoj.</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jam në dijeni se para regjistrimit përfundimtar duhet të paraqes dokumentin e çregjistrimit nga programi specializues afatgjatë që jam duke ndjekur, dhe se mosparaqitja e dokumentit të çregjistrimit nuk lejon regjistrimin përfundimtar në programin specializues ku kam aplikuar. Deklaroj se nuk do të ndjek njëkohësisht një program tjetër studimi, deri në përfundimin e programit të studimit ku po aplikoj.</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se jam njohur me rregulloren e specializimeve afatgjata në fushën e mjekësisë, si dhe udhëzimin përkatës të ministrit përgjegjës për arsimin dhe jam i qartë për procedurat e aplikimit dhe konkurrimit, si dhe plotësoj kriteret e parashikuara në rregulloren e sipërcituar, udhëzimin përkatës, si dhe vendimin përkatës të Këshillit të Ministrave.</w:t>
      </w:r>
    </w:p>
    <w:p w:rsidR="00B16904" w:rsidRPr="00B16904" w:rsidRDefault="00B16904" w:rsidP="00B16904">
      <w:pPr>
        <w:widowControl w:val="0"/>
        <w:numPr>
          <w:ilvl w:val="0"/>
          <w:numId w:val="6"/>
        </w:numPr>
        <w:spacing w:after="0" w:line="240" w:lineRule="auto"/>
        <w:ind w:firstLine="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UMT nisin procedurën e kontrollit të tyre duke ia përcjellë këto të dhëna eventualisht edhe organeve kompetente.</w:t>
      </w:r>
    </w:p>
    <w:p w:rsidR="00B16904" w:rsidRPr="00B16904" w:rsidRDefault="00B16904" w:rsidP="00B16904">
      <w:pPr>
        <w:widowControl w:val="0"/>
        <w:spacing w:after="0" w:line="240" w:lineRule="auto"/>
        <w:ind w:left="284"/>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______________________________________</w:t>
      </w:r>
      <w:r w:rsidRPr="00B16904">
        <w:rPr>
          <w:rFonts w:ascii="Garamond" w:eastAsia="Times New Roman" w:hAnsi="Garamond" w:cs="Arial"/>
          <w:color w:val="000000"/>
          <w:sz w:val="24"/>
          <w:szCs w:val="24"/>
          <w:lang w:val="sq-AL"/>
        </w:rPr>
        <w:tab/>
        <w:t xml:space="preserve">       ______________________________</w:t>
      </w:r>
    </w:p>
    <w:p w:rsidR="00B16904" w:rsidRPr="00B16904" w:rsidRDefault="00B16904" w:rsidP="00B16904">
      <w:pPr>
        <w:widowControl w:val="0"/>
        <w:spacing w:after="0" w:line="240" w:lineRule="auto"/>
        <w:jc w:val="both"/>
        <w:rPr>
          <w:rFonts w:ascii="Garamond" w:eastAsia="Times New Roman" w:hAnsi="Garamond" w:cs="Arial"/>
          <w:color w:val="000000"/>
          <w:sz w:val="18"/>
          <w:szCs w:val="18"/>
          <w:lang w:val="sq-AL"/>
        </w:rPr>
      </w:pPr>
      <w:r w:rsidRPr="00B16904">
        <w:rPr>
          <w:rFonts w:ascii="Garamond" w:eastAsia="MS Mincho" w:hAnsi="Garamond" w:cs="CG Times"/>
          <w:color w:val="000000"/>
          <w:sz w:val="18"/>
          <w:szCs w:val="18"/>
          <w:lang w:val="sq-AL"/>
        </w:rPr>
        <w:t>Emër Atësi Mbiemër i kandidatit</w:t>
      </w:r>
      <w:r w:rsidRPr="00B16904">
        <w:rPr>
          <w:rFonts w:ascii="Garamond" w:eastAsia="Times New Roman" w:hAnsi="Garamond" w:cs="Arial"/>
          <w:color w:val="000000"/>
          <w:sz w:val="18"/>
          <w:szCs w:val="18"/>
          <w:lang w:val="sq-AL"/>
        </w:rPr>
        <w:t xml:space="preserve"> </w:t>
      </w:r>
      <w:r w:rsidRPr="00B16904">
        <w:rPr>
          <w:rFonts w:ascii="Garamond" w:eastAsia="Times New Roman" w:hAnsi="Garamond" w:cs="Arial"/>
          <w:color w:val="000000"/>
          <w:sz w:val="18"/>
          <w:szCs w:val="18"/>
          <w:lang w:val="sq-AL"/>
        </w:rPr>
        <w:tab/>
      </w:r>
      <w:r w:rsidRPr="00B16904">
        <w:rPr>
          <w:rFonts w:ascii="Garamond" w:eastAsia="Times New Roman" w:hAnsi="Garamond" w:cs="Arial"/>
          <w:color w:val="000000"/>
          <w:sz w:val="18"/>
          <w:szCs w:val="18"/>
          <w:lang w:val="sq-AL"/>
        </w:rPr>
        <w:tab/>
      </w:r>
      <w:r w:rsidRPr="00B16904">
        <w:rPr>
          <w:rFonts w:ascii="Garamond" w:eastAsia="Times New Roman" w:hAnsi="Garamond" w:cs="Arial"/>
          <w:color w:val="000000"/>
          <w:sz w:val="18"/>
          <w:szCs w:val="18"/>
          <w:lang w:val="sq-AL"/>
        </w:rPr>
        <w:tab/>
      </w:r>
      <w:r w:rsidRPr="00B16904">
        <w:rPr>
          <w:rFonts w:ascii="Garamond" w:eastAsia="Times New Roman" w:hAnsi="Garamond" w:cs="Arial"/>
          <w:color w:val="000000"/>
          <w:sz w:val="18"/>
          <w:szCs w:val="18"/>
          <w:lang w:val="sq-AL"/>
        </w:rPr>
        <w:tab/>
      </w:r>
      <w:r w:rsidRPr="00B16904">
        <w:rPr>
          <w:rFonts w:ascii="Garamond" w:eastAsia="Times New Roman" w:hAnsi="Garamond" w:cs="Arial"/>
          <w:color w:val="000000"/>
          <w:sz w:val="18"/>
          <w:szCs w:val="18"/>
          <w:lang w:val="sq-AL"/>
        </w:rPr>
        <w:tab/>
      </w:r>
      <w:r w:rsidRPr="00B16904">
        <w:rPr>
          <w:rFonts w:ascii="Garamond" w:eastAsia="Times New Roman" w:hAnsi="Garamond" w:cs="Arial"/>
          <w:color w:val="000000"/>
          <w:sz w:val="18"/>
          <w:szCs w:val="18"/>
          <w:lang w:val="sq-AL"/>
        </w:rPr>
        <w:tab/>
        <w:t xml:space="preserve">                                         </w:t>
      </w:r>
      <w:r w:rsidRPr="00B16904">
        <w:rPr>
          <w:rFonts w:ascii="Garamond" w:eastAsia="Times New Roman" w:hAnsi="Garamond" w:cs="Arial"/>
          <w:color w:val="000000"/>
          <w:sz w:val="18"/>
          <w:szCs w:val="18"/>
          <w:lang w:val="sq-AL"/>
        </w:rPr>
        <w:tab/>
      </w:r>
      <w:r w:rsidRPr="00B16904">
        <w:rPr>
          <w:rFonts w:ascii="Garamond" w:eastAsia="Times New Roman" w:hAnsi="Garamond" w:cs="Arial"/>
          <w:color w:val="000000"/>
          <w:sz w:val="18"/>
          <w:szCs w:val="18"/>
          <w:lang w:val="sq-AL"/>
        </w:rPr>
        <w:tab/>
        <w:t xml:space="preserve">                  Emër Mbiemër i punonjësit të ngarkuar për pranimin e aplikimit</w:t>
      </w:r>
    </w:p>
    <w:p w:rsidR="00B16904" w:rsidRPr="00B16904" w:rsidRDefault="00B16904" w:rsidP="00B16904">
      <w:pPr>
        <w:widowControl w:val="0"/>
        <w:spacing w:after="0" w:line="240" w:lineRule="auto"/>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 xml:space="preserve">     </w:t>
      </w:r>
    </w:p>
    <w:p w:rsidR="00B16904" w:rsidRPr="00B16904" w:rsidRDefault="00B16904" w:rsidP="00B16904">
      <w:pPr>
        <w:widowControl w:val="0"/>
        <w:spacing w:after="0" w:line="240" w:lineRule="auto"/>
        <w:jc w:val="both"/>
        <w:rPr>
          <w:rFonts w:ascii="Garamond" w:eastAsia="Times New Roman" w:hAnsi="Garamond" w:cs="Arial"/>
          <w:color w:val="000000"/>
          <w:sz w:val="24"/>
          <w:szCs w:val="24"/>
          <w:lang w:val="sq-AL"/>
        </w:rPr>
      </w:pPr>
      <w:r w:rsidRPr="00B16904">
        <w:rPr>
          <w:rFonts w:ascii="Garamond" w:eastAsia="Times New Roman" w:hAnsi="Garamond" w:cs="Arial"/>
          <w:color w:val="000000"/>
          <w:sz w:val="24"/>
          <w:szCs w:val="24"/>
          <w:lang w:val="sq-AL"/>
        </w:rPr>
        <w:t>Firma</w:t>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r>
      <w:r w:rsidRPr="00B16904">
        <w:rPr>
          <w:rFonts w:ascii="Garamond" w:eastAsia="Times New Roman" w:hAnsi="Garamond" w:cs="Arial"/>
          <w:color w:val="000000"/>
          <w:sz w:val="24"/>
          <w:szCs w:val="24"/>
          <w:lang w:val="sq-AL"/>
        </w:rPr>
        <w:tab/>
        <w:t xml:space="preserve">                                                                                                                     Firma</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Vendi: _________________ </w:t>
      </w:r>
      <w:r w:rsidRPr="00B16904">
        <w:rPr>
          <w:rFonts w:ascii="Garamond" w:eastAsia="Calibri" w:hAnsi="Garamond" w:cs="Times New Roman"/>
          <w:sz w:val="24"/>
          <w:szCs w:val="24"/>
          <w:lang w:val="sq-AL"/>
        </w:rPr>
        <w:tab/>
        <w:t>Data: ____ . ____. ________, ora _________</w:t>
      </w: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r w:rsidRPr="00B16904">
        <w:rPr>
          <w:rFonts w:ascii="Garamond" w:eastAsia="Calibri" w:hAnsi="Garamond" w:cs="Times New Roman"/>
          <w:b/>
          <w:sz w:val="24"/>
          <w:szCs w:val="24"/>
          <w:lang w:val="sq-AL"/>
        </w:rPr>
        <w:t>Shtojca nr. 11</w:t>
      </w:r>
    </w:p>
    <w:p w:rsidR="00B16904" w:rsidRPr="00B16904" w:rsidRDefault="00B16904" w:rsidP="00B16904">
      <w:pPr>
        <w:widowControl w:val="0"/>
        <w:spacing w:after="0" w:line="240" w:lineRule="auto"/>
        <w:ind w:firstLine="284"/>
        <w:jc w:val="center"/>
        <w:rPr>
          <w:rFonts w:ascii="Garamond" w:eastAsia="Calibri" w:hAnsi="Garamond" w:cs="Times New Roman"/>
          <w:i/>
          <w:sz w:val="24"/>
          <w:szCs w:val="24"/>
          <w:lang w:val="sq-AL"/>
        </w:rPr>
      </w:pPr>
      <w:r w:rsidRPr="00B16904">
        <w:rPr>
          <w:rFonts w:ascii="Garamond" w:eastAsia="Calibri" w:hAnsi="Garamond" w:cs="Times New Roman"/>
          <w:i/>
          <w:sz w:val="24"/>
          <w:szCs w:val="24"/>
          <w:lang w:val="sq-AL"/>
        </w:rPr>
        <w:t>Stema dhe emërtimi i Ministrisë mbështetëse</w:t>
      </w:r>
    </w:p>
    <w:p w:rsidR="00B16904" w:rsidRPr="00B16904" w:rsidRDefault="00B16904" w:rsidP="00B16904">
      <w:pPr>
        <w:widowControl w:val="0"/>
        <w:spacing w:after="0" w:line="240" w:lineRule="auto"/>
        <w:ind w:firstLine="284"/>
        <w:jc w:val="center"/>
        <w:rPr>
          <w:rFonts w:ascii="Garamond" w:eastAsia="Calibri" w:hAnsi="Garamond" w:cs="Times New Roman"/>
          <w:b/>
          <w:sz w:val="24"/>
          <w:szCs w:val="24"/>
          <w:lang w:val="sq-AL"/>
        </w:rPr>
      </w:pPr>
      <w:r w:rsidRPr="00B16904">
        <w:rPr>
          <w:rFonts w:ascii="Garamond" w:eastAsia="Calibri" w:hAnsi="Garamond" w:cs="Times New Roman"/>
          <w:b/>
          <w:sz w:val="24"/>
          <w:szCs w:val="24"/>
          <w:lang w:val="sq-AL"/>
        </w:rPr>
        <w:t>Ministri</w:t>
      </w: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r w:rsidRPr="00B16904">
        <w:rPr>
          <w:rFonts w:ascii="Garamond" w:eastAsia="Calibri" w:hAnsi="Garamond" w:cs="Times New Roman"/>
          <w:b/>
          <w:sz w:val="24"/>
          <w:szCs w:val="24"/>
          <w:lang w:val="sq-AL"/>
        </w:rPr>
        <w:t>Nr. __________Prot.</w:t>
      </w:r>
      <w:r w:rsidRPr="00B16904">
        <w:rPr>
          <w:rFonts w:ascii="Garamond" w:eastAsia="Calibri" w:hAnsi="Garamond" w:cs="Times New Roman"/>
          <w:b/>
          <w:sz w:val="24"/>
          <w:szCs w:val="24"/>
          <w:lang w:val="sq-AL"/>
        </w:rPr>
        <w:tab/>
      </w:r>
      <w:r w:rsidRPr="00B16904">
        <w:rPr>
          <w:rFonts w:ascii="Garamond" w:eastAsia="Calibri" w:hAnsi="Garamond" w:cs="Times New Roman"/>
          <w:b/>
          <w:sz w:val="24"/>
          <w:szCs w:val="24"/>
          <w:lang w:val="sq-AL"/>
        </w:rPr>
        <w:tab/>
      </w:r>
      <w:r w:rsidRPr="00B16904">
        <w:rPr>
          <w:rFonts w:ascii="Garamond" w:eastAsia="Calibri" w:hAnsi="Garamond" w:cs="Times New Roman"/>
          <w:b/>
          <w:sz w:val="24"/>
          <w:szCs w:val="24"/>
          <w:lang w:val="sq-AL"/>
        </w:rPr>
        <w:tab/>
      </w:r>
      <w:r w:rsidRPr="00B16904">
        <w:rPr>
          <w:rFonts w:ascii="Garamond" w:eastAsia="Calibri" w:hAnsi="Garamond" w:cs="Times New Roman"/>
          <w:b/>
          <w:sz w:val="24"/>
          <w:szCs w:val="24"/>
          <w:lang w:val="sq-AL"/>
        </w:rPr>
        <w:tab/>
      </w:r>
      <w:r w:rsidRPr="00B16904">
        <w:rPr>
          <w:rFonts w:ascii="Garamond" w:eastAsia="Calibri" w:hAnsi="Garamond" w:cs="Times New Roman"/>
          <w:b/>
          <w:sz w:val="24"/>
          <w:szCs w:val="24"/>
          <w:lang w:val="sq-AL"/>
        </w:rPr>
        <w:tab/>
      </w:r>
      <w:r w:rsidRPr="00B16904">
        <w:rPr>
          <w:rFonts w:ascii="Garamond" w:eastAsia="Calibri" w:hAnsi="Garamond" w:cs="Times New Roman"/>
          <w:b/>
          <w:sz w:val="24"/>
          <w:szCs w:val="24"/>
          <w:lang w:val="sq-AL"/>
        </w:rPr>
        <w:tab/>
        <w:t xml:space="preserve"> Datë ___.___.________</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center"/>
        <w:rPr>
          <w:rFonts w:ascii="Garamond" w:eastAsia="Calibri" w:hAnsi="Garamond" w:cs="Times New Roman"/>
          <w:b/>
          <w:sz w:val="24"/>
          <w:szCs w:val="24"/>
          <w:lang w:val="sq-AL"/>
        </w:rPr>
      </w:pPr>
      <w:r w:rsidRPr="00B16904">
        <w:rPr>
          <w:rFonts w:ascii="Garamond" w:eastAsia="Calibri" w:hAnsi="Garamond" w:cs="Times New Roman"/>
          <w:b/>
          <w:sz w:val="24"/>
          <w:szCs w:val="24"/>
          <w:lang w:val="sq-AL"/>
        </w:rPr>
        <w:lastRenderedPageBreak/>
        <w:t>LETËR MBËSHTETËSE</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Në zbatim të vendimit nr. 808, datë 3.10.2015, të Këshillit të Ministrave “Për kuotat e pranimit dhe tarifat e shkollimit, në programet e specializimeve afatgjata, të ciklit të tretë të studimeve, në fushën e mjekësisë, për vitin akademik 2015–2016”, si edhe të propozimit të </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__________________________________________________________________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 xml:space="preserve"> </w:t>
      </w:r>
      <w:r w:rsidRPr="00B16904">
        <w:rPr>
          <w:rFonts w:ascii="Garamond" w:eastAsia="Calibri" w:hAnsi="Garamond" w:cs="Times New Roman"/>
          <w:i/>
          <w:sz w:val="24"/>
          <w:szCs w:val="24"/>
          <w:lang w:val="sq-AL"/>
        </w:rPr>
        <w:t>(Emërtimi i institucioni ku kandidati është i punësuar aktualisht)</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mbështesim kërkesën e kandidatit _____________________________________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i/>
          <w:sz w:val="24"/>
          <w:szCs w:val="24"/>
          <w:lang w:val="sq-AL"/>
        </w:rPr>
        <w:t xml:space="preserve">                                                     (Emër Atësi Mbiemër i kandidatit/e kandidates)</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për të aplikuar me kuotat e Ministrisë __________________________________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i/>
          <w:sz w:val="24"/>
          <w:szCs w:val="24"/>
          <w:lang w:val="sq-AL"/>
        </w:rPr>
        <w:t xml:space="preserve">                                                          (Emërtimi i Ministrisë që lëshon letrën mbështetëse)</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në programin specializues afatgjatë në _________________________________.</w:t>
      </w: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i/>
          <w:sz w:val="24"/>
          <w:szCs w:val="24"/>
          <w:lang w:val="sq-AL"/>
        </w:rPr>
        <w:t xml:space="preserve">                                                                  (Emërtimi i programit specializues)</w:t>
      </w:r>
    </w:p>
    <w:p w:rsidR="00B16904" w:rsidRPr="00B16904" w:rsidRDefault="00B16904" w:rsidP="00B16904">
      <w:pPr>
        <w:widowControl w:val="0"/>
        <w:spacing w:after="0" w:line="240" w:lineRule="auto"/>
        <w:ind w:firstLine="284"/>
        <w:jc w:val="center"/>
        <w:rPr>
          <w:rFonts w:ascii="Garamond" w:eastAsia="Calibri" w:hAnsi="Garamond" w:cs="Times New Roman"/>
          <w:b/>
          <w:sz w:val="24"/>
          <w:szCs w:val="24"/>
          <w:lang w:val="sq-AL"/>
        </w:rPr>
      </w:pPr>
      <w:r w:rsidRPr="00B16904">
        <w:rPr>
          <w:rFonts w:ascii="Garamond" w:eastAsia="Calibri" w:hAnsi="Garamond" w:cs="Times New Roman"/>
          <w:b/>
          <w:sz w:val="24"/>
          <w:szCs w:val="24"/>
          <w:lang w:val="sq-AL"/>
        </w:rPr>
        <w:t>____________________________</w:t>
      </w:r>
    </w:p>
    <w:p w:rsidR="00B16904" w:rsidRPr="00B16904" w:rsidRDefault="00B16904" w:rsidP="00B16904">
      <w:pPr>
        <w:widowControl w:val="0"/>
        <w:spacing w:after="0" w:line="240" w:lineRule="auto"/>
        <w:ind w:firstLine="284"/>
        <w:jc w:val="center"/>
        <w:rPr>
          <w:rFonts w:ascii="Garamond" w:eastAsia="Calibri" w:hAnsi="Garamond" w:cs="Times New Roman"/>
          <w:sz w:val="24"/>
          <w:szCs w:val="24"/>
          <w:lang w:val="sq-AL"/>
        </w:rPr>
      </w:pPr>
      <w:r w:rsidRPr="00B16904">
        <w:rPr>
          <w:rFonts w:ascii="Garamond" w:eastAsia="Calibri" w:hAnsi="Garamond" w:cs="Times New Roman"/>
          <w:i/>
          <w:sz w:val="24"/>
          <w:szCs w:val="24"/>
          <w:lang w:val="sq-AL"/>
        </w:rPr>
        <w:t>(Emër Mbiemër i Ministrit)</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center"/>
        <w:rPr>
          <w:rFonts w:ascii="Garamond" w:eastAsia="Calibri" w:hAnsi="Garamond" w:cs="Times New Roman"/>
          <w:b/>
          <w:sz w:val="24"/>
          <w:szCs w:val="24"/>
          <w:lang w:val="sq-AL"/>
        </w:rPr>
      </w:pPr>
      <w:r w:rsidRPr="00B16904">
        <w:rPr>
          <w:rFonts w:ascii="Garamond" w:eastAsia="Calibri" w:hAnsi="Garamond" w:cs="Times New Roman"/>
          <w:b/>
          <w:sz w:val="24"/>
          <w:szCs w:val="24"/>
          <w:lang w:val="sq-AL"/>
        </w:rPr>
        <w:t>MINISTËR</w:t>
      </w:r>
    </w:p>
    <w:p w:rsidR="00B16904" w:rsidRPr="00B16904" w:rsidRDefault="00B16904" w:rsidP="00B16904">
      <w:pPr>
        <w:widowControl w:val="0"/>
        <w:spacing w:after="0" w:line="240" w:lineRule="auto"/>
        <w:ind w:firstLine="284"/>
        <w:jc w:val="center"/>
        <w:rPr>
          <w:rFonts w:ascii="Garamond" w:eastAsia="Calibri" w:hAnsi="Garamond" w:cs="Times New Roman"/>
          <w:sz w:val="24"/>
          <w:szCs w:val="24"/>
          <w:lang w:val="sq-AL"/>
        </w:rPr>
      </w:pPr>
      <w:r w:rsidRPr="00B16904">
        <w:rPr>
          <w:rFonts w:ascii="Garamond" w:eastAsia="Calibri" w:hAnsi="Garamond" w:cs="Times New Roman"/>
          <w:sz w:val="24"/>
          <w:szCs w:val="24"/>
          <w:lang w:val="sq-AL"/>
        </w:rPr>
        <w:t>Firma, Vula</w:t>
      </w:r>
    </w:p>
    <w:p w:rsidR="00B16904" w:rsidRPr="00B16904" w:rsidRDefault="00B16904" w:rsidP="00B16904">
      <w:pPr>
        <w:widowControl w:val="0"/>
        <w:spacing w:after="0" w:line="240" w:lineRule="auto"/>
        <w:ind w:firstLine="284"/>
        <w:jc w:val="both"/>
        <w:rPr>
          <w:rFonts w:ascii="Garamond" w:eastAsia="MS Mincho" w:hAnsi="Garamond" w:cs="CG Times"/>
          <w:sz w:val="1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b/>
          <w:sz w:val="24"/>
          <w:szCs w:val="24"/>
          <w:lang w:val="sq-AL"/>
        </w:rPr>
      </w:pPr>
      <w:r w:rsidRPr="00B16904">
        <w:rPr>
          <w:rFonts w:ascii="Garamond" w:eastAsia="Calibri" w:hAnsi="Garamond" w:cs="Times New Roman"/>
          <w:b/>
          <w:sz w:val="24"/>
          <w:szCs w:val="24"/>
          <w:lang w:val="sq-AL"/>
        </w:rPr>
        <w:t>Shtojca nr. 12</w:t>
      </w:r>
    </w:p>
    <w:p w:rsidR="00B16904" w:rsidRPr="00B16904" w:rsidRDefault="00B16904" w:rsidP="00B16904">
      <w:pPr>
        <w:widowControl w:val="0"/>
        <w:spacing w:after="0" w:line="240" w:lineRule="auto"/>
        <w:ind w:firstLine="284"/>
        <w:jc w:val="both"/>
        <w:rPr>
          <w:rFonts w:ascii="Garamond" w:eastAsia="Calibri" w:hAnsi="Garamond" w:cs="Times New Roman"/>
          <w:sz w:val="14"/>
          <w:szCs w:val="24"/>
          <w:lang w:val="sq-AL"/>
        </w:rPr>
      </w:pPr>
    </w:p>
    <w:p w:rsidR="00B16904" w:rsidRPr="00B16904" w:rsidRDefault="00B16904" w:rsidP="00B16904">
      <w:pPr>
        <w:widowControl w:val="0"/>
        <w:spacing w:after="0" w:line="240" w:lineRule="auto"/>
        <w:ind w:firstLine="284"/>
        <w:jc w:val="both"/>
        <w:rPr>
          <w:rFonts w:ascii="Garamond" w:eastAsia="Calibri" w:hAnsi="Garamond" w:cs="Times New Roman"/>
          <w:sz w:val="24"/>
          <w:szCs w:val="24"/>
          <w:lang w:val="sq-AL"/>
        </w:rPr>
      </w:pPr>
      <w:r w:rsidRPr="00B16904">
        <w:rPr>
          <w:rFonts w:ascii="Garamond" w:eastAsia="Calibri" w:hAnsi="Garamond" w:cs="Times New Roman"/>
          <w:sz w:val="24"/>
          <w:szCs w:val="24"/>
          <w:lang w:val="sq-AL"/>
        </w:rPr>
        <w:t>Tabela 3. Lista e të gjithë kandidatëve e renditur sipas pikëzimit në përfundim të shqyrtimit të komisionit të vlerësimit.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737"/>
        <w:gridCol w:w="719"/>
        <w:gridCol w:w="1069"/>
        <w:gridCol w:w="1211"/>
        <w:gridCol w:w="1380"/>
        <w:gridCol w:w="1485"/>
        <w:gridCol w:w="1485"/>
        <w:gridCol w:w="1234"/>
      </w:tblGrid>
      <w:tr w:rsidR="00B16904" w:rsidRPr="00B16904" w:rsidTr="00B84469">
        <w:tc>
          <w:tcPr>
            <w:tcW w:w="205" w:type="pct"/>
            <w:vMerge w:val="restart"/>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Nr.</w:t>
            </w:r>
          </w:p>
        </w:tc>
        <w:tc>
          <w:tcPr>
            <w:tcW w:w="384" w:type="pct"/>
            <w:vMerge w:val="restart"/>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Emër</w:t>
            </w:r>
          </w:p>
        </w:tc>
        <w:tc>
          <w:tcPr>
            <w:tcW w:w="383" w:type="pct"/>
            <w:vMerge w:val="restart"/>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Atësi</w:t>
            </w:r>
          </w:p>
        </w:tc>
        <w:tc>
          <w:tcPr>
            <w:tcW w:w="511" w:type="pct"/>
            <w:vMerge w:val="restart"/>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Mbiemër</w:t>
            </w:r>
          </w:p>
        </w:tc>
        <w:tc>
          <w:tcPr>
            <w:tcW w:w="628" w:type="pct"/>
            <w:vMerge w:val="restart"/>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Datëlindje</w:t>
            </w:r>
          </w:p>
        </w:tc>
        <w:tc>
          <w:tcPr>
            <w:tcW w:w="2888" w:type="pct"/>
            <w:gridSpan w:val="4"/>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Pikët e akorduara</w:t>
            </w:r>
          </w:p>
        </w:tc>
      </w:tr>
      <w:tr w:rsidR="00B16904" w:rsidRPr="00B16904" w:rsidTr="00B84469">
        <w:tc>
          <w:tcPr>
            <w:tcW w:w="205" w:type="pct"/>
            <w:vMerge/>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p>
        </w:tc>
        <w:tc>
          <w:tcPr>
            <w:tcW w:w="384" w:type="pct"/>
            <w:vMerge/>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p>
        </w:tc>
        <w:tc>
          <w:tcPr>
            <w:tcW w:w="383" w:type="pct"/>
            <w:vMerge/>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p>
        </w:tc>
        <w:tc>
          <w:tcPr>
            <w:tcW w:w="511" w:type="pct"/>
            <w:vMerge/>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p>
        </w:tc>
        <w:tc>
          <w:tcPr>
            <w:tcW w:w="628" w:type="pct"/>
            <w:vMerge/>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p>
        </w:tc>
        <w:tc>
          <w:tcPr>
            <w:tcW w:w="714" w:type="pct"/>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Intervista</w:t>
            </w:r>
          </w:p>
        </w:tc>
        <w:tc>
          <w:tcPr>
            <w:tcW w:w="767" w:type="pct"/>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Testimi i informatizuar</w:t>
            </w:r>
          </w:p>
        </w:tc>
        <w:tc>
          <w:tcPr>
            <w:tcW w:w="767" w:type="pct"/>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Nota mesatare</w:t>
            </w:r>
          </w:p>
        </w:tc>
        <w:tc>
          <w:tcPr>
            <w:tcW w:w="639" w:type="pct"/>
            <w:shd w:val="clear" w:color="auto" w:fill="auto"/>
            <w:vAlign w:val="center"/>
          </w:tcPr>
          <w:p w:rsidR="00B16904" w:rsidRPr="00B16904" w:rsidRDefault="00B16904" w:rsidP="00B16904">
            <w:pPr>
              <w:widowControl w:val="0"/>
              <w:spacing w:after="0" w:line="240" w:lineRule="auto"/>
              <w:jc w:val="center"/>
              <w:rPr>
                <w:rFonts w:ascii="Garamond" w:eastAsia="Calibri" w:hAnsi="Garamond" w:cs="Times New Roman"/>
                <w:b/>
                <w:lang w:val="sq-AL"/>
              </w:rPr>
            </w:pPr>
            <w:r w:rsidRPr="00B16904">
              <w:rPr>
                <w:rFonts w:ascii="Garamond" w:eastAsia="Calibri" w:hAnsi="Garamond" w:cs="Times New Roman"/>
                <w:b/>
                <w:lang w:val="sq-AL"/>
              </w:rPr>
              <w:t>Pikët totale</w:t>
            </w:r>
          </w:p>
        </w:tc>
      </w:tr>
      <w:tr w:rsidR="00B16904" w:rsidRPr="00B16904" w:rsidTr="00B84469">
        <w:tc>
          <w:tcPr>
            <w:tcW w:w="205"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r w:rsidRPr="00B16904">
              <w:rPr>
                <w:rFonts w:ascii="Garamond" w:eastAsia="Calibri" w:hAnsi="Garamond" w:cs="Times New Roman"/>
                <w:lang w:val="sq-AL"/>
              </w:rPr>
              <w:t>1</w:t>
            </w:r>
          </w:p>
        </w:tc>
        <w:tc>
          <w:tcPr>
            <w:tcW w:w="38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38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51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628"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1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67"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67"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639"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r>
      <w:tr w:rsidR="00B16904" w:rsidRPr="00B16904" w:rsidTr="00B84469">
        <w:tc>
          <w:tcPr>
            <w:tcW w:w="205"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r w:rsidRPr="00B16904">
              <w:rPr>
                <w:rFonts w:ascii="Garamond" w:eastAsia="Calibri" w:hAnsi="Garamond" w:cs="Times New Roman"/>
                <w:lang w:val="sq-AL"/>
              </w:rPr>
              <w:t>2</w:t>
            </w:r>
          </w:p>
        </w:tc>
        <w:tc>
          <w:tcPr>
            <w:tcW w:w="38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38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51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628"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1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67"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67"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639"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r>
      <w:tr w:rsidR="00B16904" w:rsidRPr="00B16904" w:rsidTr="00B84469">
        <w:tc>
          <w:tcPr>
            <w:tcW w:w="205"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r w:rsidRPr="00B16904">
              <w:rPr>
                <w:rFonts w:ascii="Garamond" w:eastAsia="Calibri" w:hAnsi="Garamond" w:cs="Times New Roman"/>
                <w:lang w:val="sq-AL"/>
              </w:rPr>
              <w:t>3</w:t>
            </w:r>
          </w:p>
        </w:tc>
        <w:tc>
          <w:tcPr>
            <w:tcW w:w="38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38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51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628"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1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67"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67"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639"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r>
      <w:tr w:rsidR="00B16904" w:rsidRPr="00B16904" w:rsidTr="00B84469">
        <w:tc>
          <w:tcPr>
            <w:tcW w:w="205"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r w:rsidRPr="00B16904">
              <w:rPr>
                <w:rFonts w:ascii="Garamond" w:eastAsia="Calibri" w:hAnsi="Garamond" w:cs="Times New Roman"/>
                <w:lang w:val="sq-AL"/>
              </w:rPr>
              <w:t>....</w:t>
            </w:r>
          </w:p>
        </w:tc>
        <w:tc>
          <w:tcPr>
            <w:tcW w:w="38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38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51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628"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1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67"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767"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c>
          <w:tcPr>
            <w:tcW w:w="639"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lang w:val="sq-AL"/>
              </w:rPr>
            </w:pPr>
          </w:p>
        </w:tc>
      </w:tr>
    </w:tbl>
    <w:p w:rsidR="00B16904" w:rsidRPr="00B16904" w:rsidRDefault="00B16904" w:rsidP="00B16904">
      <w:pPr>
        <w:widowControl w:val="0"/>
        <w:spacing w:after="0" w:line="240" w:lineRule="auto"/>
        <w:jc w:val="center"/>
        <w:outlineLvl w:val="0"/>
        <w:rPr>
          <w:rFonts w:ascii="Garamond" w:eastAsia="MS Mincho" w:hAnsi="Garamond" w:cs="CG Times"/>
          <w:b/>
          <w:bCs/>
          <w:caps/>
          <w:color w:val="000000"/>
          <w:spacing w:val="-4"/>
          <w:sz w:val="14"/>
          <w:lang w:val="sq-AL"/>
        </w:rPr>
      </w:pPr>
    </w:p>
    <w:p w:rsidR="00B16904" w:rsidRPr="00B16904" w:rsidRDefault="00B16904" w:rsidP="00B16904">
      <w:pPr>
        <w:widowControl w:val="0"/>
        <w:spacing w:after="0" w:line="240" w:lineRule="auto"/>
        <w:ind w:firstLine="284"/>
        <w:jc w:val="both"/>
        <w:rPr>
          <w:rFonts w:ascii="Garamond" w:eastAsia="MS Mincho" w:hAnsi="Garamond" w:cs="CG Times"/>
          <w:b/>
          <w:sz w:val="24"/>
          <w:lang w:val="sq-AL"/>
        </w:rPr>
      </w:pPr>
    </w:p>
    <w:p w:rsidR="00B16904" w:rsidRPr="00B16904" w:rsidRDefault="00B16904" w:rsidP="00B16904">
      <w:pPr>
        <w:widowControl w:val="0"/>
        <w:spacing w:after="0" w:line="240" w:lineRule="auto"/>
        <w:ind w:firstLine="284"/>
        <w:jc w:val="both"/>
        <w:rPr>
          <w:rFonts w:ascii="Garamond" w:eastAsia="MS Mincho" w:hAnsi="Garamond" w:cs="CG Times"/>
          <w:b/>
          <w:sz w:val="24"/>
          <w:lang w:val="sq-AL"/>
        </w:rPr>
      </w:pPr>
      <w:r w:rsidRPr="00B16904">
        <w:rPr>
          <w:rFonts w:ascii="Garamond" w:eastAsia="MS Mincho" w:hAnsi="Garamond" w:cs="CG Times"/>
          <w:b/>
          <w:sz w:val="24"/>
          <w:lang w:val="sq-AL"/>
        </w:rPr>
        <w:t>Shtojca nr. 13</w:t>
      </w:r>
    </w:p>
    <w:p w:rsidR="00B16904" w:rsidRPr="00B16904" w:rsidRDefault="00B16904" w:rsidP="00B16904">
      <w:pPr>
        <w:widowControl w:val="0"/>
        <w:spacing w:after="0" w:line="240" w:lineRule="auto"/>
        <w:ind w:firstLine="284"/>
        <w:jc w:val="both"/>
        <w:rPr>
          <w:rFonts w:ascii="Garamond" w:eastAsia="MS Mincho" w:hAnsi="Garamond" w:cs="CG Times"/>
          <w:sz w:val="14"/>
          <w:lang w:val="sq-AL"/>
        </w:rPr>
      </w:pPr>
    </w:p>
    <w:p w:rsidR="00B16904" w:rsidRPr="00B16904" w:rsidRDefault="00B16904" w:rsidP="00B16904">
      <w:pPr>
        <w:widowControl w:val="0"/>
        <w:spacing w:after="0" w:line="240" w:lineRule="auto"/>
        <w:ind w:firstLine="284"/>
        <w:jc w:val="both"/>
        <w:rPr>
          <w:rFonts w:ascii="Garamond" w:eastAsia="MS Mincho" w:hAnsi="Garamond" w:cs="CG Times"/>
          <w:sz w:val="24"/>
          <w:lang w:val="sq-AL"/>
        </w:rPr>
      </w:pPr>
      <w:r w:rsidRPr="00B16904">
        <w:rPr>
          <w:rFonts w:ascii="Garamond" w:eastAsia="MS Mincho" w:hAnsi="Garamond" w:cs="CG Times"/>
          <w:sz w:val="24"/>
          <w:lang w:val="sq-AL"/>
        </w:rPr>
        <w:t>Tabela 4. Të dhënat e të gjithë aplikantëve për transferim studimesh në përfundim të shqyrtimit të komisionit të vlerësimit.</w:t>
      </w:r>
    </w:p>
    <w:p w:rsidR="00B16904" w:rsidRPr="00B16904" w:rsidRDefault="00B16904" w:rsidP="00B16904">
      <w:pPr>
        <w:widowControl w:val="0"/>
        <w:spacing w:after="0" w:line="240" w:lineRule="auto"/>
        <w:jc w:val="center"/>
        <w:outlineLvl w:val="0"/>
        <w:rPr>
          <w:rFonts w:ascii="Garamond" w:eastAsia="MS Mincho" w:hAnsi="Garamond" w:cs="CG Times"/>
          <w:b/>
          <w:bCs/>
          <w:caps/>
          <w:color w:val="000000"/>
          <w:spacing w:val="-4"/>
          <w:sz w:val="14"/>
          <w:lang w:val="sq-AL"/>
        </w:rPr>
      </w:pPr>
    </w:p>
    <w:tbl>
      <w:tblPr>
        <w:tblW w:w="55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
        <w:gridCol w:w="521"/>
        <w:gridCol w:w="494"/>
        <w:gridCol w:w="708"/>
        <w:gridCol w:w="776"/>
        <w:gridCol w:w="876"/>
        <w:gridCol w:w="876"/>
        <w:gridCol w:w="846"/>
        <w:gridCol w:w="936"/>
        <w:gridCol w:w="876"/>
        <w:gridCol w:w="876"/>
        <w:gridCol w:w="667"/>
        <w:gridCol w:w="730"/>
        <w:gridCol w:w="953"/>
        <w:gridCol w:w="693"/>
        <w:gridCol w:w="517"/>
      </w:tblGrid>
      <w:tr w:rsidR="00B16904" w:rsidRPr="00B16904" w:rsidTr="00B84469">
        <w:trPr>
          <w:trHeight w:val="139"/>
          <w:jc w:val="center"/>
        </w:trPr>
        <w:tc>
          <w:tcPr>
            <w:tcW w:w="171"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Nr.</w:t>
            </w:r>
          </w:p>
        </w:tc>
        <w:tc>
          <w:tcPr>
            <w:tcW w:w="222"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Emër</w:t>
            </w:r>
          </w:p>
        </w:tc>
        <w:tc>
          <w:tcPr>
            <w:tcW w:w="210"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Atësi</w:t>
            </w:r>
          </w:p>
        </w:tc>
        <w:tc>
          <w:tcPr>
            <w:tcW w:w="301"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Mbiemër</w:t>
            </w:r>
          </w:p>
        </w:tc>
        <w:tc>
          <w:tcPr>
            <w:tcW w:w="330"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Datëlindje</w:t>
            </w:r>
          </w:p>
        </w:tc>
        <w:tc>
          <w:tcPr>
            <w:tcW w:w="373"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Emërtimi i programit të studimit specializues nga transferohet</w:t>
            </w:r>
          </w:p>
        </w:tc>
        <w:tc>
          <w:tcPr>
            <w:tcW w:w="373"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IAL-ja nga transferohet</w:t>
            </w:r>
          </w:p>
        </w:tc>
        <w:tc>
          <w:tcPr>
            <w:tcW w:w="360"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Viti i studimit i ndjekur në vitin akademik të mëparshëm</w:t>
            </w:r>
          </w:p>
        </w:tc>
        <w:tc>
          <w:tcPr>
            <w:tcW w:w="398"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Kreditet (ECTS) të grumbulluara nga kandidati</w:t>
            </w:r>
          </w:p>
        </w:tc>
        <w:tc>
          <w:tcPr>
            <w:tcW w:w="373"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Emërtimi i programit të studimit specializues ku transferohet</w:t>
            </w:r>
          </w:p>
        </w:tc>
        <w:tc>
          <w:tcPr>
            <w:tcW w:w="373"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Viti i studimit ku transferohet</w:t>
            </w:r>
          </w:p>
        </w:tc>
        <w:tc>
          <w:tcPr>
            <w:tcW w:w="284" w:type="pct"/>
            <w:vMerge w:val="restart"/>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Kreditet e njohura</w:t>
            </w:r>
          </w:p>
        </w:tc>
        <w:tc>
          <w:tcPr>
            <w:tcW w:w="1232" w:type="pct"/>
            <w:gridSpan w:val="4"/>
            <w:shd w:val="clear" w:color="auto" w:fill="auto"/>
          </w:tcPr>
          <w:p w:rsidR="00B16904" w:rsidRPr="00B16904" w:rsidRDefault="00B16904" w:rsidP="00B16904">
            <w:pPr>
              <w:widowControl w:val="0"/>
              <w:spacing w:after="0" w:line="240" w:lineRule="auto"/>
              <w:jc w:val="center"/>
              <w:rPr>
                <w:rFonts w:ascii="Garamond" w:eastAsia="Calibri" w:hAnsi="Garamond" w:cs="Times New Roman"/>
                <w:sz w:val="14"/>
                <w:szCs w:val="14"/>
                <w:lang w:val="sq-AL"/>
              </w:rPr>
            </w:pPr>
            <w:r w:rsidRPr="00B16904">
              <w:rPr>
                <w:rFonts w:ascii="Garamond" w:eastAsia="Calibri" w:hAnsi="Garamond" w:cs="Times New Roman"/>
                <w:sz w:val="14"/>
                <w:szCs w:val="14"/>
                <w:lang w:val="sq-AL"/>
              </w:rPr>
              <w:t>Pikët e akorduara</w:t>
            </w:r>
          </w:p>
        </w:tc>
      </w:tr>
      <w:tr w:rsidR="00B16904" w:rsidRPr="00B16904" w:rsidTr="00B84469">
        <w:trPr>
          <w:trHeight w:val="133"/>
          <w:jc w:val="center"/>
        </w:trPr>
        <w:tc>
          <w:tcPr>
            <w:tcW w:w="171"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22"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10"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01"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30"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60"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98"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84" w:type="pct"/>
            <w:vMerge/>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1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r w:rsidRPr="00B16904">
              <w:rPr>
                <w:rFonts w:ascii="Garamond" w:eastAsia="Calibri" w:hAnsi="Garamond" w:cs="Times New Roman"/>
                <w:sz w:val="14"/>
                <w:szCs w:val="14"/>
                <w:lang w:val="sq-AL"/>
              </w:rPr>
              <w:t>Intervista</w:t>
            </w:r>
          </w:p>
        </w:tc>
        <w:tc>
          <w:tcPr>
            <w:tcW w:w="406"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r w:rsidRPr="00B16904">
              <w:rPr>
                <w:rFonts w:ascii="Garamond" w:eastAsia="Calibri" w:hAnsi="Garamond" w:cs="Times New Roman"/>
                <w:sz w:val="14"/>
                <w:szCs w:val="14"/>
                <w:lang w:val="sq-AL"/>
              </w:rPr>
              <w:t>Testimi i informatizuar</w:t>
            </w:r>
          </w:p>
        </w:tc>
        <w:tc>
          <w:tcPr>
            <w:tcW w:w="295"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r w:rsidRPr="00B16904">
              <w:rPr>
                <w:rFonts w:ascii="Garamond" w:eastAsia="Calibri" w:hAnsi="Garamond" w:cs="Times New Roman"/>
                <w:sz w:val="14"/>
                <w:szCs w:val="14"/>
                <w:lang w:val="sq-AL"/>
              </w:rPr>
              <w:t>Nota mesatare</w:t>
            </w:r>
          </w:p>
        </w:tc>
        <w:tc>
          <w:tcPr>
            <w:tcW w:w="22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r w:rsidRPr="00B16904">
              <w:rPr>
                <w:rFonts w:ascii="Garamond" w:eastAsia="Calibri" w:hAnsi="Garamond" w:cs="Times New Roman"/>
                <w:sz w:val="14"/>
                <w:szCs w:val="14"/>
                <w:lang w:val="sq-AL"/>
              </w:rPr>
              <w:t>Pikët totale</w:t>
            </w:r>
          </w:p>
        </w:tc>
      </w:tr>
      <w:tr w:rsidR="00B16904" w:rsidRPr="00B16904" w:rsidTr="00B84469">
        <w:trPr>
          <w:trHeight w:val="139"/>
          <w:jc w:val="center"/>
        </w:trPr>
        <w:tc>
          <w:tcPr>
            <w:tcW w:w="17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r w:rsidRPr="00B16904">
              <w:rPr>
                <w:rFonts w:ascii="Garamond" w:eastAsia="Calibri" w:hAnsi="Garamond" w:cs="Times New Roman"/>
                <w:sz w:val="14"/>
                <w:szCs w:val="14"/>
                <w:lang w:val="sq-AL"/>
              </w:rPr>
              <w:t>1</w:t>
            </w:r>
          </w:p>
        </w:tc>
        <w:tc>
          <w:tcPr>
            <w:tcW w:w="222"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1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0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3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6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98"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8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1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406"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95"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2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r>
      <w:tr w:rsidR="00B16904" w:rsidRPr="00B16904" w:rsidTr="00B84469">
        <w:trPr>
          <w:trHeight w:val="124"/>
          <w:jc w:val="center"/>
        </w:trPr>
        <w:tc>
          <w:tcPr>
            <w:tcW w:w="17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r w:rsidRPr="00B16904">
              <w:rPr>
                <w:rFonts w:ascii="Garamond" w:eastAsia="Calibri" w:hAnsi="Garamond" w:cs="Times New Roman"/>
                <w:sz w:val="14"/>
                <w:szCs w:val="14"/>
                <w:lang w:val="sq-AL"/>
              </w:rPr>
              <w:t>2</w:t>
            </w:r>
          </w:p>
        </w:tc>
        <w:tc>
          <w:tcPr>
            <w:tcW w:w="222"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1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0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3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6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98"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8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1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406"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95"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2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r>
      <w:tr w:rsidR="00B16904" w:rsidRPr="00B16904" w:rsidTr="00B84469">
        <w:trPr>
          <w:trHeight w:val="139"/>
          <w:jc w:val="center"/>
        </w:trPr>
        <w:tc>
          <w:tcPr>
            <w:tcW w:w="17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r w:rsidRPr="00B16904">
              <w:rPr>
                <w:rFonts w:ascii="Garamond" w:eastAsia="Calibri" w:hAnsi="Garamond" w:cs="Times New Roman"/>
                <w:sz w:val="14"/>
                <w:szCs w:val="14"/>
                <w:lang w:val="sq-AL"/>
              </w:rPr>
              <w:t>3</w:t>
            </w:r>
          </w:p>
        </w:tc>
        <w:tc>
          <w:tcPr>
            <w:tcW w:w="222"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1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0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3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6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98"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8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1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406"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95"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2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r>
      <w:tr w:rsidR="00B16904" w:rsidRPr="00B16904" w:rsidTr="00B84469">
        <w:trPr>
          <w:trHeight w:val="154"/>
          <w:jc w:val="center"/>
        </w:trPr>
        <w:tc>
          <w:tcPr>
            <w:tcW w:w="17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r w:rsidRPr="00B16904">
              <w:rPr>
                <w:rFonts w:ascii="Garamond" w:eastAsia="Calibri" w:hAnsi="Garamond" w:cs="Times New Roman"/>
                <w:sz w:val="14"/>
                <w:szCs w:val="14"/>
                <w:lang w:val="sq-AL"/>
              </w:rPr>
              <w:t>....</w:t>
            </w:r>
          </w:p>
        </w:tc>
        <w:tc>
          <w:tcPr>
            <w:tcW w:w="222"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1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0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3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6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98"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73"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84"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311"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406"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95"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c>
          <w:tcPr>
            <w:tcW w:w="220" w:type="pct"/>
            <w:shd w:val="clear" w:color="auto" w:fill="auto"/>
          </w:tcPr>
          <w:p w:rsidR="00B16904" w:rsidRPr="00B16904" w:rsidRDefault="00B16904" w:rsidP="00B16904">
            <w:pPr>
              <w:widowControl w:val="0"/>
              <w:spacing w:after="0" w:line="240" w:lineRule="auto"/>
              <w:jc w:val="both"/>
              <w:rPr>
                <w:rFonts w:ascii="Garamond" w:eastAsia="Calibri" w:hAnsi="Garamond" w:cs="Times New Roman"/>
                <w:sz w:val="14"/>
                <w:szCs w:val="14"/>
                <w:lang w:val="sq-AL"/>
              </w:rPr>
            </w:pPr>
          </w:p>
        </w:tc>
      </w:tr>
    </w:tbl>
    <w:p w:rsidR="00B16904" w:rsidRPr="00B16904" w:rsidRDefault="00B16904" w:rsidP="00B16904">
      <w:pPr>
        <w:widowControl w:val="0"/>
        <w:spacing w:after="0" w:line="240" w:lineRule="auto"/>
        <w:jc w:val="center"/>
        <w:outlineLvl w:val="0"/>
        <w:rPr>
          <w:rFonts w:ascii="Garamond" w:eastAsia="MS Mincho" w:hAnsi="Garamond" w:cs="CG Times"/>
          <w:b/>
          <w:bCs/>
          <w:caps/>
          <w:color w:val="000000"/>
          <w:spacing w:val="-4"/>
          <w:sz w:val="14"/>
          <w:lang w:val="sq-AL"/>
        </w:rPr>
      </w:pPr>
    </w:p>
    <w:p w:rsidR="00B16904" w:rsidRPr="00B16904" w:rsidRDefault="00B16904" w:rsidP="00B16904">
      <w:pPr>
        <w:widowControl w:val="0"/>
        <w:spacing w:after="0" w:line="240" w:lineRule="auto"/>
        <w:jc w:val="center"/>
        <w:outlineLvl w:val="0"/>
        <w:rPr>
          <w:rFonts w:ascii="Garamond" w:eastAsia="MS Mincho" w:hAnsi="Garamond" w:cs="CG Times"/>
          <w:b/>
          <w:bCs/>
          <w:caps/>
          <w:color w:val="000000"/>
          <w:spacing w:val="-4"/>
          <w:sz w:val="24"/>
          <w:lang w:val="sq-AL"/>
        </w:rPr>
        <w:sectPr w:rsidR="00B16904" w:rsidRPr="00B16904" w:rsidSect="00357FAE">
          <w:type w:val="continuous"/>
          <w:pgSz w:w="11907" w:h="16840" w:code="9"/>
          <w:pgMar w:top="720" w:right="1134" w:bottom="720" w:left="1134" w:header="851" w:footer="851" w:gutter="0"/>
          <w:cols w:space="454"/>
          <w:docGrid w:linePitch="360"/>
        </w:sectPr>
      </w:pPr>
    </w:p>
    <w:p w:rsidR="00B16904" w:rsidRPr="00B16904" w:rsidRDefault="00B16904" w:rsidP="00B16904">
      <w:pPr>
        <w:widowControl w:val="0"/>
        <w:spacing w:after="0" w:line="240" w:lineRule="auto"/>
        <w:jc w:val="center"/>
        <w:outlineLvl w:val="0"/>
        <w:rPr>
          <w:rFonts w:ascii="Garamond" w:eastAsia="MS Mincho" w:hAnsi="Garamond" w:cs="CG Times"/>
          <w:b/>
          <w:bCs/>
          <w:caps/>
          <w:color w:val="000000"/>
          <w:spacing w:val="-4"/>
          <w:sz w:val="24"/>
          <w:lang w:val="sq-AL"/>
        </w:rPr>
      </w:pPr>
    </w:p>
    <w:p w:rsidR="00B16904" w:rsidRPr="00B16904" w:rsidRDefault="00B16904" w:rsidP="00B16904">
      <w:pPr>
        <w:widowControl w:val="0"/>
        <w:spacing w:after="0" w:line="240" w:lineRule="auto"/>
        <w:jc w:val="center"/>
        <w:outlineLvl w:val="0"/>
        <w:rPr>
          <w:rFonts w:ascii="Garamond" w:eastAsia="MS Mincho" w:hAnsi="Garamond" w:cs="CG Times"/>
          <w:b/>
          <w:bCs/>
          <w:caps/>
          <w:color w:val="000000"/>
          <w:spacing w:val="-4"/>
          <w:sz w:val="24"/>
          <w:lang w:val="sq-AL"/>
        </w:rPr>
      </w:pPr>
    </w:p>
    <w:p w:rsidR="00B16904" w:rsidRPr="00B16904" w:rsidRDefault="00B16904" w:rsidP="00B16904">
      <w:pPr>
        <w:widowControl w:val="0"/>
        <w:spacing w:after="0" w:line="240" w:lineRule="auto"/>
        <w:jc w:val="center"/>
        <w:outlineLvl w:val="0"/>
        <w:rPr>
          <w:rFonts w:ascii="Garamond" w:eastAsia="MS Mincho" w:hAnsi="Garamond" w:cs="CG Times"/>
          <w:b/>
          <w:bCs/>
          <w:caps/>
          <w:color w:val="000000"/>
          <w:spacing w:val="-4"/>
          <w:sz w:val="24"/>
          <w:lang w:val="sq-AL"/>
        </w:rPr>
      </w:pPr>
    </w:p>
    <w:p w:rsidR="00B16904" w:rsidRPr="00B16904" w:rsidRDefault="00B16904" w:rsidP="00B16904">
      <w:pPr>
        <w:widowControl w:val="0"/>
        <w:spacing w:after="0" w:line="240" w:lineRule="auto"/>
        <w:jc w:val="center"/>
        <w:outlineLvl w:val="0"/>
        <w:rPr>
          <w:rFonts w:ascii="Garamond" w:eastAsia="MS Mincho" w:hAnsi="Garamond" w:cs="CG Times"/>
          <w:b/>
          <w:bCs/>
          <w:caps/>
          <w:color w:val="000000"/>
          <w:spacing w:val="-4"/>
          <w:sz w:val="24"/>
          <w:lang w:val="sq-AL"/>
        </w:rPr>
      </w:pPr>
    </w:p>
    <w:p w:rsidR="00E35811" w:rsidRDefault="00E35811"/>
    <w:sectPr w:rsidR="00E358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311DF">
      <w:pPr>
        <w:spacing w:after="0" w:line="240" w:lineRule="auto"/>
      </w:pPr>
      <w:r>
        <w:separator/>
      </w:r>
    </w:p>
  </w:endnote>
  <w:endnote w:type="continuationSeparator" w:id="0">
    <w:p w:rsidR="00000000" w:rsidRDefault="00031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Times New Roman Bold">
    <w:altName w:val="Times New Roman"/>
    <w:panose1 w:val="02020803070505020304"/>
    <w:charset w:val="00"/>
    <w:family w:val="roman"/>
    <w:pitch w:val="default"/>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930CA6" w:rsidRPr="00B4283E" w:rsidRDefault="00B1690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27672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CA6" w:rsidRPr="005B4361" w:rsidRDefault="000311D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930CA6" w:rsidRPr="00833610" w:rsidRDefault="00B1690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30CA6" w:rsidRDefault="000311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311DF">
      <w:pPr>
        <w:spacing w:after="0" w:line="240" w:lineRule="auto"/>
      </w:pPr>
      <w:r>
        <w:separator/>
      </w:r>
    </w:p>
  </w:footnote>
  <w:footnote w:type="continuationSeparator" w:id="0">
    <w:p w:rsidR="00000000" w:rsidRDefault="000311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30CA6" w:rsidRPr="00EB260B" w:rsidTr="00680B77">
      <w:trPr>
        <w:trHeight w:val="936"/>
        <w:jc w:val="center"/>
      </w:trPr>
      <w:tc>
        <w:tcPr>
          <w:tcW w:w="2811" w:type="dxa"/>
          <w:shd w:val="pct5" w:color="auto" w:fill="F2F2F2"/>
          <w:vAlign w:val="center"/>
        </w:tcPr>
        <w:p w:rsidR="00930CA6" w:rsidRPr="00EB260B" w:rsidRDefault="00B16904"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930CA6" w:rsidRPr="00EB260B" w:rsidRDefault="00B16904" w:rsidP="00680B77">
          <w:pPr>
            <w:pStyle w:val="NoSpacing"/>
            <w:spacing w:before="100" w:after="100"/>
            <w:jc w:val="center"/>
            <w:rPr>
              <w:rFonts w:ascii="Garamond" w:hAnsi="Garamond"/>
              <w:b/>
              <w:sz w:val="28"/>
              <w:szCs w:val="28"/>
            </w:rPr>
          </w:pPr>
          <w:r>
            <w:rPr>
              <w:noProof/>
            </w:rPr>
            <w:drawing>
              <wp:inline distT="0" distB="0" distL="0" distR="0" wp14:anchorId="0A0CB526" wp14:editId="248E17E5">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930CA6" w:rsidRPr="00EB260B" w:rsidRDefault="00B16904"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270</w:t>
          </w:r>
        </w:p>
      </w:tc>
    </w:tr>
  </w:tbl>
  <w:p w:rsidR="00930CA6" w:rsidRPr="00385E2C" w:rsidRDefault="000311D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CA6" w:rsidRDefault="000311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CA6" w:rsidRDefault="000311DF"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D5F28"/>
    <w:multiLevelType w:val="hybridMultilevel"/>
    <w:tmpl w:val="A77AA7B4"/>
    <w:lvl w:ilvl="0" w:tplc="5016CA08">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6A2689"/>
    <w:multiLevelType w:val="hybridMultilevel"/>
    <w:tmpl w:val="028C1C74"/>
    <w:lvl w:ilvl="0" w:tplc="041C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31D5706D"/>
    <w:multiLevelType w:val="hybridMultilevel"/>
    <w:tmpl w:val="29A031A4"/>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6052AE"/>
    <w:multiLevelType w:val="hybridMultilevel"/>
    <w:tmpl w:val="66DEAC4E"/>
    <w:lvl w:ilvl="0" w:tplc="04090013">
      <w:start w:val="1"/>
      <w:numFmt w:val="upperRoman"/>
      <w:lvlText w:val="%1."/>
      <w:lvlJc w:val="right"/>
      <w:pPr>
        <w:ind w:left="720" w:hanging="360"/>
      </w:pPr>
      <w:rPr>
        <w:rFonts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4A8F1FBD"/>
    <w:multiLevelType w:val="multilevel"/>
    <w:tmpl w:val="88EC6072"/>
    <w:styleLink w:val="List15"/>
    <w:lvl w:ilvl="0">
      <w:start w:val="1"/>
      <w:numFmt w:val="bullet"/>
      <w:lvlText w:val="•"/>
      <w:lvlJc w:val="left"/>
      <w:rPr>
        <w:position w:val="0"/>
        <w:rtl w:val="0"/>
        <w:lang w:val="de-DE"/>
      </w:rPr>
    </w:lvl>
    <w:lvl w:ilvl="1">
      <w:start w:val="1"/>
      <w:numFmt w:val="bullet"/>
      <w:lvlText w:val="➢"/>
      <w:lvlJc w:val="left"/>
      <w:rPr>
        <w:position w:val="0"/>
        <w:rtl w:val="0"/>
        <w:lang w:val="it-IT"/>
      </w:rPr>
    </w:lvl>
    <w:lvl w:ilvl="2">
      <w:start w:val="1"/>
      <w:numFmt w:val="bullet"/>
      <w:lvlText w:val="▪"/>
      <w:lvlJc w:val="left"/>
      <w:rPr>
        <w:position w:val="0"/>
        <w:rtl w:val="0"/>
        <w:lang w:val="it-IT"/>
      </w:rPr>
    </w:lvl>
    <w:lvl w:ilvl="3">
      <w:start w:val="1"/>
      <w:numFmt w:val="bullet"/>
      <w:lvlText w:val="•"/>
      <w:lvlJc w:val="left"/>
      <w:rPr>
        <w:position w:val="0"/>
        <w:rtl w:val="0"/>
        <w:lang w:val="it-IT"/>
      </w:rPr>
    </w:lvl>
    <w:lvl w:ilvl="4">
      <w:start w:val="1"/>
      <w:numFmt w:val="bullet"/>
      <w:lvlText w:val="o"/>
      <w:lvlJc w:val="left"/>
      <w:rPr>
        <w:position w:val="0"/>
        <w:rtl w:val="0"/>
        <w:lang w:val="it-IT"/>
      </w:rPr>
    </w:lvl>
    <w:lvl w:ilvl="5">
      <w:start w:val="1"/>
      <w:numFmt w:val="bullet"/>
      <w:lvlText w:val="▪"/>
      <w:lvlJc w:val="left"/>
      <w:rPr>
        <w:position w:val="0"/>
        <w:rtl w:val="0"/>
        <w:lang w:val="it-IT"/>
      </w:rPr>
    </w:lvl>
    <w:lvl w:ilvl="6">
      <w:start w:val="1"/>
      <w:numFmt w:val="bullet"/>
      <w:lvlText w:val="•"/>
      <w:lvlJc w:val="left"/>
      <w:rPr>
        <w:position w:val="0"/>
        <w:rtl w:val="0"/>
        <w:lang w:val="it-IT"/>
      </w:rPr>
    </w:lvl>
    <w:lvl w:ilvl="7">
      <w:start w:val="1"/>
      <w:numFmt w:val="bullet"/>
      <w:lvlText w:val="o"/>
      <w:lvlJc w:val="left"/>
      <w:rPr>
        <w:position w:val="0"/>
        <w:rtl w:val="0"/>
        <w:lang w:val="it-IT"/>
      </w:rPr>
    </w:lvl>
    <w:lvl w:ilvl="8">
      <w:start w:val="1"/>
      <w:numFmt w:val="bullet"/>
      <w:lvlText w:val="▪"/>
      <w:lvlJc w:val="left"/>
      <w:rPr>
        <w:position w:val="0"/>
        <w:rtl w:val="0"/>
        <w:lang w:val="it-IT"/>
      </w:rPr>
    </w:lvl>
  </w:abstractNum>
  <w:abstractNum w:abstractNumId="5">
    <w:nsid w:val="5CCE1694"/>
    <w:multiLevelType w:val="multilevel"/>
    <w:tmpl w:val="AD344CC2"/>
    <w:styleLink w:val="List14"/>
    <w:lvl w:ilvl="0">
      <w:start w:val="1"/>
      <w:numFmt w:val="bullet"/>
      <w:lvlText w:val="•"/>
      <w:lvlJc w:val="left"/>
      <w:rPr>
        <w:position w:val="0"/>
        <w:rtl w:val="0"/>
        <w:lang w:val="it-IT"/>
      </w:rPr>
    </w:lvl>
    <w:lvl w:ilvl="1">
      <w:start w:val="1"/>
      <w:numFmt w:val="bullet"/>
      <w:lvlText w:val="o"/>
      <w:lvlJc w:val="left"/>
      <w:rPr>
        <w:position w:val="0"/>
        <w:rtl w:val="0"/>
        <w:lang w:val="it-IT"/>
      </w:rPr>
    </w:lvl>
    <w:lvl w:ilvl="2">
      <w:start w:val="1"/>
      <w:numFmt w:val="bullet"/>
      <w:lvlText w:val="▪"/>
      <w:lvlJc w:val="left"/>
      <w:rPr>
        <w:position w:val="0"/>
        <w:rtl w:val="0"/>
        <w:lang w:val="it-IT"/>
      </w:rPr>
    </w:lvl>
    <w:lvl w:ilvl="3">
      <w:start w:val="1"/>
      <w:numFmt w:val="bullet"/>
      <w:lvlText w:val="•"/>
      <w:lvlJc w:val="left"/>
      <w:rPr>
        <w:position w:val="0"/>
        <w:rtl w:val="0"/>
        <w:lang w:val="it-IT"/>
      </w:rPr>
    </w:lvl>
    <w:lvl w:ilvl="4">
      <w:start w:val="1"/>
      <w:numFmt w:val="bullet"/>
      <w:lvlText w:val="o"/>
      <w:lvlJc w:val="left"/>
      <w:rPr>
        <w:position w:val="0"/>
        <w:rtl w:val="0"/>
        <w:lang w:val="it-IT"/>
      </w:rPr>
    </w:lvl>
    <w:lvl w:ilvl="5">
      <w:start w:val="1"/>
      <w:numFmt w:val="bullet"/>
      <w:lvlText w:val="▪"/>
      <w:lvlJc w:val="left"/>
      <w:rPr>
        <w:position w:val="0"/>
        <w:rtl w:val="0"/>
        <w:lang w:val="it-IT"/>
      </w:rPr>
    </w:lvl>
    <w:lvl w:ilvl="6">
      <w:start w:val="1"/>
      <w:numFmt w:val="bullet"/>
      <w:lvlText w:val="•"/>
      <w:lvlJc w:val="left"/>
      <w:rPr>
        <w:position w:val="0"/>
        <w:rtl w:val="0"/>
        <w:lang w:val="it-IT"/>
      </w:rPr>
    </w:lvl>
    <w:lvl w:ilvl="7">
      <w:start w:val="1"/>
      <w:numFmt w:val="bullet"/>
      <w:lvlText w:val="o"/>
      <w:lvlJc w:val="left"/>
      <w:rPr>
        <w:position w:val="0"/>
        <w:rtl w:val="0"/>
        <w:lang w:val="it-IT"/>
      </w:rPr>
    </w:lvl>
    <w:lvl w:ilvl="8">
      <w:start w:val="1"/>
      <w:numFmt w:val="bullet"/>
      <w:lvlText w:val="▪"/>
      <w:lvlJc w:val="left"/>
      <w:rPr>
        <w:position w:val="0"/>
        <w:rtl w:val="0"/>
        <w:lang w:val="it-IT"/>
      </w:rPr>
    </w:lvl>
  </w:abstractNum>
  <w:num w:numId="1">
    <w:abstractNumId w:val="3"/>
  </w:num>
  <w:num w:numId="2">
    <w:abstractNumId w:val="2"/>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904"/>
    <w:rsid w:val="000311DF"/>
    <w:rsid w:val="00B16904"/>
    <w:rsid w:val="00E3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6904"/>
    <w:pPr>
      <w:spacing w:after="0" w:line="240" w:lineRule="auto"/>
    </w:pPr>
  </w:style>
  <w:style w:type="paragraph" w:styleId="Header">
    <w:name w:val="header"/>
    <w:basedOn w:val="Normal"/>
    <w:link w:val="HeaderChar"/>
    <w:uiPriority w:val="99"/>
    <w:unhideWhenUsed/>
    <w:rsid w:val="00B16904"/>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B16904"/>
    <w:rPr>
      <w:rFonts w:ascii="Calibri" w:eastAsia="Calibri" w:hAnsi="Calibri" w:cs="Times New Roman"/>
    </w:rPr>
  </w:style>
  <w:style w:type="paragraph" w:styleId="Footer">
    <w:name w:val="footer"/>
    <w:basedOn w:val="Normal"/>
    <w:link w:val="FooterChar"/>
    <w:uiPriority w:val="99"/>
    <w:unhideWhenUsed/>
    <w:rsid w:val="00B16904"/>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B16904"/>
    <w:rPr>
      <w:rFonts w:ascii="Calibri" w:eastAsia="Calibri" w:hAnsi="Calibri" w:cs="Times New Roman"/>
    </w:rPr>
  </w:style>
  <w:style w:type="numbering" w:customStyle="1" w:styleId="List14">
    <w:name w:val="List 14"/>
    <w:basedOn w:val="NoList"/>
    <w:rsid w:val="00B16904"/>
    <w:pPr>
      <w:numPr>
        <w:numId w:val="4"/>
      </w:numPr>
    </w:pPr>
  </w:style>
  <w:style w:type="numbering" w:customStyle="1" w:styleId="List15">
    <w:name w:val="List 15"/>
    <w:basedOn w:val="NoList"/>
    <w:rsid w:val="00B16904"/>
    <w:pPr>
      <w:numPr>
        <w:numId w:val="5"/>
      </w:numPr>
    </w:pPr>
  </w:style>
  <w:style w:type="paragraph" w:styleId="BalloonText">
    <w:name w:val="Balloon Text"/>
    <w:basedOn w:val="Normal"/>
    <w:link w:val="BalloonTextChar"/>
    <w:uiPriority w:val="99"/>
    <w:semiHidden/>
    <w:unhideWhenUsed/>
    <w:rsid w:val="00B16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9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6904"/>
    <w:pPr>
      <w:spacing w:after="0" w:line="240" w:lineRule="auto"/>
    </w:pPr>
  </w:style>
  <w:style w:type="paragraph" w:styleId="Header">
    <w:name w:val="header"/>
    <w:basedOn w:val="Normal"/>
    <w:link w:val="HeaderChar"/>
    <w:uiPriority w:val="99"/>
    <w:unhideWhenUsed/>
    <w:rsid w:val="00B16904"/>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B16904"/>
    <w:rPr>
      <w:rFonts w:ascii="Calibri" w:eastAsia="Calibri" w:hAnsi="Calibri" w:cs="Times New Roman"/>
    </w:rPr>
  </w:style>
  <w:style w:type="paragraph" w:styleId="Footer">
    <w:name w:val="footer"/>
    <w:basedOn w:val="Normal"/>
    <w:link w:val="FooterChar"/>
    <w:uiPriority w:val="99"/>
    <w:unhideWhenUsed/>
    <w:rsid w:val="00B16904"/>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B16904"/>
    <w:rPr>
      <w:rFonts w:ascii="Calibri" w:eastAsia="Calibri" w:hAnsi="Calibri" w:cs="Times New Roman"/>
    </w:rPr>
  </w:style>
  <w:style w:type="numbering" w:customStyle="1" w:styleId="List14">
    <w:name w:val="List 14"/>
    <w:basedOn w:val="NoList"/>
    <w:rsid w:val="00B16904"/>
    <w:pPr>
      <w:numPr>
        <w:numId w:val="4"/>
      </w:numPr>
    </w:pPr>
  </w:style>
  <w:style w:type="numbering" w:customStyle="1" w:styleId="List15">
    <w:name w:val="List 15"/>
    <w:basedOn w:val="NoList"/>
    <w:rsid w:val="00B16904"/>
    <w:pPr>
      <w:numPr>
        <w:numId w:val="5"/>
      </w:numPr>
    </w:pPr>
  </w:style>
  <w:style w:type="paragraph" w:styleId="BalloonText">
    <w:name w:val="Balloon Text"/>
    <w:basedOn w:val="Normal"/>
    <w:link w:val="BalloonTextChar"/>
    <w:uiPriority w:val="99"/>
    <w:semiHidden/>
    <w:unhideWhenUsed/>
    <w:rsid w:val="00B16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9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4262</Words>
  <Characters>24300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2019-02-05T14:33:00Z</cp:lastPrinted>
  <dcterms:created xsi:type="dcterms:W3CDTF">2017-12-21T14:46:00Z</dcterms:created>
  <dcterms:modified xsi:type="dcterms:W3CDTF">2019-02-05T14:33:00Z</dcterms:modified>
</cp:coreProperties>
</file>