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EFE" w:rsidRPr="00C94FDB" w:rsidRDefault="00327EFE" w:rsidP="00327EFE">
      <w:pPr>
        <w:pStyle w:val="NeniTitull"/>
        <w:rPr>
          <w:spacing w:val="-4"/>
          <w:lang w:val="sq-AL"/>
        </w:rPr>
      </w:pPr>
      <w:bookmarkStart w:id="0" w:name="_GoBack"/>
      <w:r w:rsidRPr="00005C35">
        <w:rPr>
          <w:spacing w:val="-4"/>
          <w:lang w:val="sq-AL"/>
        </w:rPr>
        <w:t>UDHËZIM</w:t>
      </w:r>
    </w:p>
    <w:p w:rsidR="00327EFE" w:rsidRPr="00005C35" w:rsidRDefault="00327EFE" w:rsidP="00327EFE">
      <w:pPr>
        <w:pStyle w:val="NeniTitull"/>
        <w:rPr>
          <w:spacing w:val="-4"/>
          <w:lang w:val="sq-AL"/>
        </w:rPr>
      </w:pPr>
      <w:r w:rsidRPr="00005C35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005C35">
        <w:rPr>
          <w:spacing w:val="-4"/>
          <w:lang w:val="sq-AL"/>
        </w:rPr>
        <w:t>11, datë 10.4.2017</w:t>
      </w:r>
    </w:p>
    <w:p w:rsidR="00327EFE" w:rsidRPr="00C94FDB" w:rsidRDefault="00327EFE" w:rsidP="00327EFE">
      <w:pPr>
        <w:pStyle w:val="NeniTitull"/>
        <w:rPr>
          <w:spacing w:val="-4"/>
          <w:sz w:val="14"/>
          <w:lang w:val="sq-AL"/>
        </w:rPr>
      </w:pPr>
    </w:p>
    <w:p w:rsidR="00327EFE" w:rsidRPr="00005C35" w:rsidRDefault="00327EFE" w:rsidP="00327EFE">
      <w:pPr>
        <w:pStyle w:val="NeniTitull"/>
        <w:rPr>
          <w:spacing w:val="-4"/>
          <w:lang w:val="sq-AL"/>
        </w:rPr>
      </w:pPr>
      <w:r w:rsidRPr="00005C35">
        <w:rPr>
          <w:spacing w:val="-4"/>
          <w:lang w:val="sq-AL"/>
        </w:rPr>
        <w:t>PËR NJË NDRYSHIM NË UDHËZIMIN NR.</w:t>
      </w:r>
      <w:r>
        <w:rPr>
          <w:spacing w:val="-4"/>
          <w:lang w:val="sq-AL"/>
        </w:rPr>
        <w:t xml:space="preserve"> </w:t>
      </w:r>
      <w:r w:rsidRPr="00005C35">
        <w:rPr>
          <w:spacing w:val="-4"/>
          <w:lang w:val="sq-AL"/>
        </w:rPr>
        <w:t>52, DATË 3.12.2015 “PËR PËRCAKTIMIN E NIVELEVE TË GJUHËVE TË HUAJA DHE TË TESTEVE NDËRKOMBËTARE, PËR PRANIMET NË PROGRAMET E STUDIMIT TË CIKLIT TË DYTË DHE TË TRETË, NË INSTITUCIONET E ARSIMIT TË LARTË”, TË NDRYSHUAR</w:t>
      </w:r>
    </w:p>
    <w:p w:rsidR="00327EFE" w:rsidRPr="00C94FDB" w:rsidRDefault="00327EFE" w:rsidP="00327EFE">
      <w:pPr>
        <w:pStyle w:val="Paragrafi"/>
        <w:rPr>
          <w:spacing w:val="-4"/>
          <w:sz w:val="14"/>
          <w:lang w:val="sq-AL"/>
        </w:rPr>
      </w:pPr>
    </w:p>
    <w:p w:rsidR="00327EFE" w:rsidRPr="00005C35" w:rsidRDefault="00327EFE" w:rsidP="00327EFE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Në mbështetje të pikës 4 të nenit 102 të Kushtetutës së Republikës së Shqipërisë, pikës 4 të nenit 76 dhe të pikës 3 të nenit 78 të ligjit nr.80/2015, “Për arsimin e lartë dhe kërkimin shkencor në institucionet e arsimit të lartë n</w:t>
      </w:r>
      <w:r>
        <w:rPr>
          <w:spacing w:val="-4"/>
          <w:lang w:val="sq-AL"/>
        </w:rPr>
        <w:t>ë</w:t>
      </w:r>
      <w:r w:rsidRPr="00005C35">
        <w:rPr>
          <w:spacing w:val="-4"/>
          <w:lang w:val="sq-AL"/>
        </w:rPr>
        <w:t xml:space="preserve"> Republikën e Shqipërisë”,</w:t>
      </w:r>
    </w:p>
    <w:p w:rsidR="00327EFE" w:rsidRDefault="00327EFE" w:rsidP="00327EFE">
      <w:pPr>
        <w:pStyle w:val="Paragrafi"/>
        <w:rPr>
          <w:spacing w:val="-4"/>
          <w:lang w:val="sq-AL"/>
        </w:rPr>
      </w:pPr>
    </w:p>
    <w:p w:rsidR="00327EFE" w:rsidRPr="003D0E14" w:rsidRDefault="00327EFE" w:rsidP="00327EFE">
      <w:pPr>
        <w:pStyle w:val="Paragrafi"/>
        <w:ind w:firstLine="0"/>
        <w:rPr>
          <w:spacing w:val="-4"/>
          <w:sz w:val="20"/>
          <w:lang w:val="sq-AL"/>
        </w:rPr>
      </w:pPr>
    </w:p>
    <w:p w:rsidR="00327EFE" w:rsidRPr="00005C35" w:rsidRDefault="00327EFE" w:rsidP="00327EFE">
      <w:pPr>
        <w:pStyle w:val="NeniNr"/>
        <w:rPr>
          <w:spacing w:val="-4"/>
          <w:lang w:val="sq-AL"/>
        </w:rPr>
      </w:pPr>
      <w:r w:rsidRPr="00005C35">
        <w:rPr>
          <w:spacing w:val="-4"/>
          <w:lang w:val="sq-AL"/>
        </w:rPr>
        <w:t>UDHËZOJ:</w:t>
      </w:r>
    </w:p>
    <w:p w:rsidR="00327EFE" w:rsidRPr="00C94FDB" w:rsidRDefault="00327EFE" w:rsidP="00327EFE">
      <w:pPr>
        <w:pStyle w:val="Paragrafi"/>
        <w:rPr>
          <w:spacing w:val="-4"/>
          <w:sz w:val="14"/>
          <w:lang w:val="sq-AL"/>
        </w:rPr>
      </w:pPr>
    </w:p>
    <w:p w:rsidR="00327EFE" w:rsidRPr="00005C35" w:rsidRDefault="00327EFE" w:rsidP="00327EFE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1.</w:t>
      </w:r>
      <w:r>
        <w:rPr>
          <w:spacing w:val="-4"/>
          <w:lang w:val="sq-AL"/>
        </w:rPr>
        <w:t xml:space="preserve"> </w:t>
      </w:r>
      <w:r w:rsidRPr="00005C35">
        <w:rPr>
          <w:spacing w:val="-4"/>
          <w:lang w:val="sq-AL"/>
        </w:rPr>
        <w:t>Tabela nr. 1, bashkëlidhur udhëzimit nr. 52, datë 3.12.2015, 2015 “Për përcaktimin e niveleve të gjuhëve të huaja dhe të testeve ndërkombëtare, për pranimet në programet e studimit të ciklit të dytë dhe të tretë, në institucionet e arsimit të lartë”, të ndryshuar, zëvendësohet me tabelën nr.1/1, bashkëlidhur dhe pjesë përbërëse e këtij udhëzimi.</w:t>
      </w:r>
    </w:p>
    <w:p w:rsidR="00327EFE" w:rsidRPr="00005C35" w:rsidRDefault="00327EFE" w:rsidP="00327EFE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2.</w:t>
      </w:r>
      <w:r>
        <w:rPr>
          <w:spacing w:val="-4"/>
          <w:lang w:val="sq-AL"/>
        </w:rPr>
        <w:t xml:space="preserve"> </w:t>
      </w:r>
      <w:r w:rsidRPr="00005C35">
        <w:rPr>
          <w:spacing w:val="-4"/>
          <w:lang w:val="sq-AL"/>
        </w:rPr>
        <w:t>Për zbatimin e këtij udhëzimi ngarkohen Sekretari i Përgjithshëm, Drejtoria e Arsimit të Lartë dhe Kërkimit Shkencor, Drejtoria e Shërbimeve Juridike në Ministrinë e Arsimit dhe Sportit, si dhe institucionet e arsimit të lartë dhe kërkimit shkencor.</w:t>
      </w:r>
    </w:p>
    <w:p w:rsidR="00327EFE" w:rsidRPr="00005C35" w:rsidRDefault="00327EFE" w:rsidP="00327EFE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Ky udhëzim hyn në fuqi pas botimit në Fletoren Zyrtare.</w:t>
      </w:r>
    </w:p>
    <w:p w:rsidR="00327EFE" w:rsidRPr="003D0E14" w:rsidRDefault="00327EFE" w:rsidP="00327EFE">
      <w:pPr>
        <w:pStyle w:val="Paragrafi"/>
        <w:rPr>
          <w:spacing w:val="-4"/>
          <w:sz w:val="14"/>
          <w:lang w:val="sq-AL"/>
        </w:rPr>
      </w:pPr>
    </w:p>
    <w:p w:rsidR="00327EFE" w:rsidRPr="00005C35" w:rsidRDefault="00327EFE" w:rsidP="00327EFE">
      <w:pPr>
        <w:pStyle w:val="Paragrafi"/>
        <w:jc w:val="right"/>
        <w:rPr>
          <w:spacing w:val="-4"/>
          <w:lang w:val="sq-AL"/>
        </w:rPr>
      </w:pPr>
      <w:r w:rsidRPr="00005C35">
        <w:rPr>
          <w:spacing w:val="-4"/>
          <w:lang w:val="sq-AL"/>
        </w:rPr>
        <w:t>MINISTRI I ARSIMIT DHE SPORTIT</w:t>
      </w:r>
    </w:p>
    <w:p w:rsidR="00327EFE" w:rsidRDefault="00327EFE" w:rsidP="00327EFE">
      <w:pPr>
        <w:pStyle w:val="Paragrafi"/>
        <w:jc w:val="right"/>
        <w:rPr>
          <w:b/>
          <w:spacing w:val="-4"/>
          <w:lang w:val="sq-AL"/>
        </w:rPr>
      </w:pPr>
      <w:r w:rsidRPr="00005C35">
        <w:rPr>
          <w:b/>
          <w:spacing w:val="-4"/>
          <w:lang w:val="sq-AL"/>
        </w:rPr>
        <w:t>Lindita Nikolla</w:t>
      </w:r>
    </w:p>
    <w:p w:rsidR="00327EFE" w:rsidRDefault="00327EFE" w:rsidP="00327EFE">
      <w:pPr>
        <w:pStyle w:val="Paragrafi"/>
        <w:jc w:val="right"/>
        <w:rPr>
          <w:b/>
          <w:spacing w:val="-4"/>
          <w:lang w:val="sq-AL"/>
        </w:rPr>
      </w:pPr>
    </w:p>
    <w:p w:rsidR="00327EFE" w:rsidRPr="00C94FDB" w:rsidRDefault="00327EFE" w:rsidP="00327EFE">
      <w:pPr>
        <w:pStyle w:val="Paragrafi"/>
        <w:jc w:val="right"/>
        <w:rPr>
          <w:b/>
          <w:spacing w:val="-4"/>
          <w:sz w:val="14"/>
          <w:lang w:val="sq-AL"/>
        </w:rPr>
      </w:pPr>
    </w:p>
    <w:bookmarkEnd w:id="0"/>
    <w:p w:rsidR="00A26A04" w:rsidRDefault="00A26A04" w:rsidP="00327EFE">
      <w:pPr>
        <w:pStyle w:val="Paragrafi"/>
        <w:jc w:val="right"/>
        <w:rPr>
          <w:b/>
          <w:spacing w:val="-4"/>
          <w:sz w:val="2"/>
          <w:lang w:val="sq-AL"/>
        </w:rPr>
        <w:sectPr w:rsidR="00A26A04" w:rsidSect="00A26A0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107"/>
          <w:cols w:space="454"/>
          <w:docGrid w:linePitch="360"/>
        </w:sectPr>
      </w:pPr>
    </w:p>
    <w:p w:rsidR="00327EFE" w:rsidRPr="003D0E14" w:rsidRDefault="00327EFE" w:rsidP="00327EFE">
      <w:pPr>
        <w:pStyle w:val="Paragrafi"/>
        <w:jc w:val="right"/>
        <w:rPr>
          <w:b/>
          <w:spacing w:val="-4"/>
          <w:sz w:val="2"/>
          <w:lang w:val="sq-AL"/>
        </w:rPr>
      </w:pPr>
    </w:p>
    <w:p w:rsidR="00327EFE" w:rsidRDefault="00327EFE" w:rsidP="00327EFE">
      <w:pPr>
        <w:pStyle w:val="NeniTitull"/>
        <w:jc w:val="left"/>
        <w:rPr>
          <w:lang w:val="sq-AL"/>
        </w:rPr>
        <w:sectPr w:rsidR="00327EFE" w:rsidSect="00A26A04">
          <w:type w:val="continuous"/>
          <w:pgSz w:w="11907" w:h="16840" w:code="9"/>
          <w:pgMar w:top="720" w:right="1134" w:bottom="720" w:left="1134" w:header="851" w:footer="851" w:gutter="0"/>
          <w:pgNumType w:start="5107"/>
          <w:cols w:num="2" w:space="454"/>
          <w:docGrid w:linePitch="360"/>
        </w:sectPr>
      </w:pPr>
    </w:p>
    <w:p w:rsidR="00327EFE" w:rsidRPr="00B51FD3" w:rsidRDefault="00327EFE" w:rsidP="00327EFE">
      <w:pPr>
        <w:pStyle w:val="NeniTitull"/>
        <w:jc w:val="left"/>
        <w:rPr>
          <w:lang w:val="sq-AL"/>
        </w:rPr>
      </w:pPr>
      <w:r w:rsidRPr="00B51FD3">
        <w:rPr>
          <w:noProof/>
          <w:lang w:val="en-US"/>
        </w:rPr>
        <w:lastRenderedPageBreak/>
        <w:drawing>
          <wp:inline distT="0" distB="0" distL="0" distR="0" wp14:anchorId="2F919EBD" wp14:editId="008373A2">
            <wp:extent cx="6363672" cy="42355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47" t="11421" r="11783" b="32010"/>
                    <a:stretch/>
                  </pic:blipFill>
                  <pic:spPr bwMode="auto">
                    <a:xfrm>
                      <a:off x="0" y="0"/>
                      <a:ext cx="6389605" cy="4252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EFE" w:rsidRDefault="00327EFE" w:rsidP="00327EFE">
      <w:pPr>
        <w:pStyle w:val="NeniTitull"/>
        <w:rPr>
          <w:lang w:val="sq-AL"/>
        </w:rPr>
        <w:sectPr w:rsidR="00327EFE" w:rsidSect="00005C35">
          <w:type w:val="continuous"/>
          <w:pgSz w:w="11907" w:h="16840" w:code="9"/>
          <w:pgMar w:top="720" w:right="1134" w:bottom="720" w:left="1134" w:header="851" w:footer="851" w:gutter="0"/>
          <w:pgNumType w:start="3"/>
          <w:cols w:space="720"/>
          <w:docGrid w:linePitch="360"/>
        </w:sectPr>
      </w:pPr>
    </w:p>
    <w:p w:rsidR="00327EFE" w:rsidRPr="00B51FD3" w:rsidRDefault="00327EFE" w:rsidP="00327EFE">
      <w:pPr>
        <w:pStyle w:val="NeniTitull"/>
        <w:rPr>
          <w:lang w:val="sq-AL"/>
        </w:rPr>
      </w:pPr>
    </w:p>
    <w:p w:rsidR="00327EFE" w:rsidRDefault="00327EFE" w:rsidP="00327EFE">
      <w:pPr>
        <w:pStyle w:val="NeniTitull"/>
        <w:jc w:val="both"/>
        <w:rPr>
          <w:lang w:val="sq-AL"/>
        </w:rPr>
      </w:pPr>
    </w:p>
    <w:p w:rsidR="00327EFE" w:rsidRPr="00005C35" w:rsidRDefault="00327EFE" w:rsidP="00327EFE">
      <w:pPr>
        <w:rPr>
          <w:lang w:val="sq-AL"/>
        </w:rPr>
      </w:pPr>
    </w:p>
    <w:p w:rsidR="00327EFE" w:rsidRDefault="00327EFE" w:rsidP="00327EFE">
      <w:pPr>
        <w:pStyle w:val="NeniTitull"/>
        <w:rPr>
          <w:lang w:val="sq-AL"/>
        </w:rPr>
        <w:sectPr w:rsidR="00327EFE" w:rsidSect="00514371">
          <w:type w:val="continuous"/>
          <w:pgSz w:w="11907" w:h="16840" w:code="9"/>
          <w:pgMar w:top="720" w:right="1134" w:bottom="720" w:left="1134" w:header="851" w:footer="851" w:gutter="0"/>
          <w:pgNumType w:start="3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26A04">
      <w:pPr>
        <w:spacing w:after="0" w:line="240" w:lineRule="auto"/>
      </w:pPr>
      <w:r>
        <w:separator/>
      </w:r>
    </w:p>
  </w:endnote>
  <w:endnote w:type="continuationSeparator" w:id="0">
    <w:p w:rsidR="00000000" w:rsidRDefault="00A26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36268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2180F" w:rsidRPr="00B4283E" w:rsidRDefault="00327EF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5110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0F" w:rsidRPr="005B4361" w:rsidRDefault="00A26A0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92569853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2180F" w:rsidRPr="00833610" w:rsidRDefault="00327EF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2180F" w:rsidRDefault="00A26A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26A04">
      <w:pPr>
        <w:spacing w:after="0" w:line="240" w:lineRule="auto"/>
      </w:pPr>
      <w:r>
        <w:separator/>
      </w:r>
    </w:p>
  </w:footnote>
  <w:footnote w:type="continuationSeparator" w:id="0">
    <w:p w:rsidR="00000000" w:rsidRDefault="00A26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2180F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2180F" w:rsidRPr="00EB260B" w:rsidRDefault="00327EFE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2180F" w:rsidRPr="00EB260B" w:rsidRDefault="00327EFE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0E49436" wp14:editId="6C16C03E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2180F" w:rsidRPr="00EB260B" w:rsidRDefault="00327EFE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87 </w:t>
          </w:r>
        </w:p>
      </w:tc>
    </w:tr>
  </w:tbl>
  <w:p w:rsidR="00E2180F" w:rsidRPr="00385E2C" w:rsidRDefault="00A26A0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0F" w:rsidRDefault="00A26A0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0F" w:rsidRDefault="00A26A0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E14"/>
    <w:rsid w:val="00327EFE"/>
    <w:rsid w:val="004F59B3"/>
    <w:rsid w:val="00A26A04"/>
    <w:rsid w:val="00AA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EF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27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27EF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32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27EF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EF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27E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7E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27E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7E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7EFE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A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EF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27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27EF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32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27EF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EF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327E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7EF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27E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7E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7EFE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6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A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2017-04-24T13:16:00Z</dcterms:created>
  <dcterms:modified xsi:type="dcterms:W3CDTF">2018-01-30T08:22:00Z</dcterms:modified>
</cp:coreProperties>
</file>