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459C5" w14:textId="77777777" w:rsidR="0099757C" w:rsidRPr="006019D4" w:rsidRDefault="0099757C" w:rsidP="0099757C">
      <w:pPr>
        <w:pStyle w:val="NeniTitull"/>
        <w:keepNext w:val="0"/>
        <w:rPr>
          <w:spacing w:val="-4"/>
          <w:szCs w:val="24"/>
          <w:lang w:val="sq-AL"/>
        </w:rPr>
      </w:pPr>
      <w:r w:rsidRPr="006019D4">
        <w:rPr>
          <w:spacing w:val="-4"/>
          <w:szCs w:val="24"/>
          <w:lang w:val="sq-AL"/>
        </w:rPr>
        <w:t>UDHËZIM</w:t>
      </w:r>
    </w:p>
    <w:p w14:paraId="390459C6" w14:textId="77777777" w:rsidR="0099757C" w:rsidRPr="006019D4" w:rsidRDefault="0099757C" w:rsidP="0099757C">
      <w:pPr>
        <w:pStyle w:val="NeniTitull"/>
        <w:keepNext w:val="0"/>
        <w:rPr>
          <w:spacing w:val="-4"/>
          <w:szCs w:val="24"/>
          <w:lang w:val="sq-AL"/>
        </w:rPr>
      </w:pPr>
      <w:r w:rsidRPr="006019D4">
        <w:rPr>
          <w:spacing w:val="-4"/>
          <w:szCs w:val="24"/>
          <w:lang w:val="sq-AL"/>
        </w:rPr>
        <w:t>Nr. 6, datë 19.2.2018</w:t>
      </w:r>
    </w:p>
    <w:p w14:paraId="390459C7" w14:textId="77777777" w:rsidR="0099757C" w:rsidRPr="006019D4" w:rsidRDefault="0099757C" w:rsidP="0099757C">
      <w:pPr>
        <w:pStyle w:val="Hapesira7"/>
        <w:rPr>
          <w:spacing w:val="-4"/>
          <w:sz w:val="24"/>
          <w:lang w:val="sq-AL"/>
        </w:rPr>
      </w:pPr>
    </w:p>
    <w:p w14:paraId="390459C9" w14:textId="294F62B9" w:rsidR="0099757C" w:rsidRPr="006019D4" w:rsidRDefault="0099757C" w:rsidP="00D67B92">
      <w:pPr>
        <w:pStyle w:val="NeniTitull"/>
        <w:keepNext w:val="0"/>
        <w:rPr>
          <w:spacing w:val="-4"/>
          <w:szCs w:val="24"/>
          <w:lang w:val="sq-AL"/>
        </w:rPr>
      </w:pPr>
      <w:r w:rsidRPr="006019D4">
        <w:rPr>
          <w:spacing w:val="-4"/>
          <w:szCs w:val="24"/>
          <w:lang w:val="sq-AL"/>
        </w:rPr>
        <w:t>PËR GJENERIMIN DHE DHËNIEN E NUMRAVE TË MATRIKULLIMIT</w:t>
      </w:r>
    </w:p>
    <w:p w14:paraId="658B2C25" w14:textId="049A3FA1" w:rsidR="00D67B92" w:rsidRPr="006019D4" w:rsidRDefault="00D67B92" w:rsidP="006019D4">
      <w:pPr>
        <w:spacing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6019D4">
        <w:rPr>
          <w:rFonts w:ascii="Garamond" w:hAnsi="Garamond"/>
          <w:i/>
          <w:sz w:val="24"/>
          <w:szCs w:val="24"/>
          <w:lang w:val="sq-AL"/>
        </w:rPr>
        <w:t>(</w:t>
      </w:r>
      <w:r w:rsidR="006019D4" w:rsidRPr="006019D4">
        <w:rPr>
          <w:rFonts w:ascii="Garamond" w:hAnsi="Garamond"/>
          <w:i/>
          <w:sz w:val="24"/>
          <w:szCs w:val="24"/>
          <w:lang w:val="sq-AL"/>
        </w:rPr>
        <w:t>N</w:t>
      </w:r>
      <w:r w:rsidRPr="006019D4">
        <w:rPr>
          <w:rFonts w:ascii="Garamond" w:hAnsi="Garamond"/>
          <w:i/>
          <w:sz w:val="24"/>
          <w:szCs w:val="24"/>
          <w:lang w:val="sq-AL"/>
        </w:rPr>
        <w:t>dryshuar me udhëzimin nr. 15, datë 22.6.2022</w:t>
      </w:r>
      <w:r w:rsidR="006019D4" w:rsidRPr="006019D4">
        <w:rPr>
          <w:rFonts w:ascii="Garamond" w:hAnsi="Garamond"/>
          <w:i/>
          <w:sz w:val="24"/>
          <w:szCs w:val="24"/>
          <w:lang w:val="sq-AL"/>
        </w:rPr>
        <w:t>; nr. 4 datë 21.1.2025</w:t>
      </w:r>
      <w:r w:rsidRPr="006019D4">
        <w:rPr>
          <w:rFonts w:ascii="Garamond" w:hAnsi="Garamond"/>
          <w:i/>
          <w:sz w:val="24"/>
          <w:szCs w:val="24"/>
          <w:lang w:val="sq-AL"/>
        </w:rPr>
        <w:t>)</w:t>
      </w:r>
    </w:p>
    <w:p w14:paraId="3835144B" w14:textId="5F1E8BC6" w:rsidR="006019D4" w:rsidRPr="006019D4" w:rsidRDefault="006019D4" w:rsidP="006019D4">
      <w:pPr>
        <w:spacing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6019D4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390459CA" w14:textId="77777777" w:rsidR="0099757C" w:rsidRPr="006019D4" w:rsidRDefault="0099757C" w:rsidP="0099757C">
      <w:pPr>
        <w:pStyle w:val="Paragrafi"/>
        <w:rPr>
          <w:spacing w:val="-4"/>
          <w:szCs w:val="24"/>
          <w:lang w:val="sq-AL"/>
        </w:rPr>
      </w:pPr>
      <w:r w:rsidRPr="006019D4">
        <w:rPr>
          <w:spacing w:val="-4"/>
          <w:szCs w:val="24"/>
          <w:lang w:val="sq-AL"/>
        </w:rPr>
        <w:t>Në mbështetje të nenit 102 të Kushtetutës së Republikës së Shqipërisë dhe të nenit 10, pika 1, germa “c”, të ligjit nr. 80/2015, datë 22.7.2015 “Për arsimin e lartë dhe kërkimin shkencor në institucionet e arsimit të lartë në Republikën e Shqipërisë”,</w:t>
      </w:r>
    </w:p>
    <w:p w14:paraId="390459CB" w14:textId="77777777" w:rsidR="0099757C" w:rsidRPr="006019D4" w:rsidRDefault="0099757C" w:rsidP="0099757C">
      <w:pPr>
        <w:pStyle w:val="Paragrafi"/>
        <w:jc w:val="center"/>
        <w:rPr>
          <w:spacing w:val="-4"/>
          <w:szCs w:val="24"/>
          <w:lang w:val="sq-AL"/>
        </w:rPr>
      </w:pPr>
      <w:r w:rsidRPr="006019D4">
        <w:rPr>
          <w:spacing w:val="-4"/>
          <w:szCs w:val="24"/>
          <w:lang w:val="sq-AL"/>
        </w:rPr>
        <w:t>UDHËZOJ:</w:t>
      </w:r>
    </w:p>
    <w:p w14:paraId="390459CC" w14:textId="77777777" w:rsidR="0099757C" w:rsidRPr="006019D4" w:rsidRDefault="0099757C" w:rsidP="0099757C">
      <w:pPr>
        <w:pStyle w:val="Hapesira7"/>
        <w:rPr>
          <w:spacing w:val="-4"/>
          <w:sz w:val="24"/>
          <w:lang w:val="sq-AL"/>
        </w:rPr>
      </w:pPr>
    </w:p>
    <w:p w14:paraId="390459CD" w14:textId="77777777" w:rsidR="0099757C" w:rsidRPr="006019D4" w:rsidRDefault="0099757C" w:rsidP="0099757C">
      <w:pPr>
        <w:pStyle w:val="Paragrafi"/>
        <w:rPr>
          <w:szCs w:val="24"/>
          <w:lang w:val="sq-AL"/>
        </w:rPr>
      </w:pPr>
      <w:r w:rsidRPr="006019D4">
        <w:rPr>
          <w:szCs w:val="24"/>
          <w:lang w:val="sq-AL"/>
        </w:rPr>
        <w:t>1. Studenti në momentin e regjistrimit me dokumentacionin në institucionin e arsimit të lartë (IAL), regjistrohet edhe në regjistrimin themeltar të studentëve dhe pajiset me një numër matrikullimi (NIM) që e shoqëron atë deri në marrjen e diplomës për programin përkatës të studimit. Ky numër matrikullimi pasqyrohet në regjistrin themeltar të studentëve.</w:t>
      </w:r>
    </w:p>
    <w:p w14:paraId="390459CE" w14:textId="77777777" w:rsidR="0099757C" w:rsidRPr="006019D4" w:rsidRDefault="0099757C" w:rsidP="0099757C">
      <w:pPr>
        <w:pStyle w:val="Paragrafi"/>
        <w:rPr>
          <w:szCs w:val="24"/>
          <w:lang w:val="sq-AL"/>
        </w:rPr>
      </w:pPr>
      <w:r w:rsidRPr="006019D4">
        <w:rPr>
          <w:szCs w:val="24"/>
          <w:lang w:val="sq-AL"/>
        </w:rPr>
        <w:t>2. NIM përbëhet nga tri germa dhe nëntë shifra. Ciklet e studimit përcaktohen sipas shtojcës nr. 1, bashkëlidhur këtij udhëzimi. Formimi i numrit të matrikullimit është sipas shtojcës nr. 2, bashkëlidhur këtij udhëzimi.</w:t>
      </w:r>
    </w:p>
    <w:p w14:paraId="5CEF52BF" w14:textId="48E705F6" w:rsidR="00D67B92" w:rsidRPr="006019D4" w:rsidRDefault="00D67B92" w:rsidP="0099757C">
      <w:pPr>
        <w:pStyle w:val="Paragrafi"/>
        <w:rPr>
          <w:i/>
          <w:szCs w:val="24"/>
          <w:lang w:val="sq-AL"/>
        </w:rPr>
      </w:pPr>
      <w:r w:rsidRPr="006019D4">
        <w:rPr>
          <w:i/>
          <w:szCs w:val="24"/>
          <w:lang w:val="sq-AL"/>
        </w:rPr>
        <w:t>Formimi i numrit të matrikullimit, për studentët e regjistruar në programet e studimit të ciklit të parë “Bachelor”, që japin akses në programet e studimit të ciklit të dytë “Master” në fushën e mësuesisë, të cilët nuk e plotësojnë kriterin e notës mesatare të përcaktuar sipas legjislacionit në fuqi, është sipas shtojcës nr. 1, bashkëlidhur këtij udhëzimi. Numri i matrikullimit, për këtë kategori studentësh identifikohet nga kodi i ciklit të studimit me shkronjën V, e cila nënkupton moslejimin për regjistrim, nga institucionet e arsimit të lartë, në programet e studimit të ciklit të dytë në fushën e mësuesisë dhe mosmatrikullimin nga Qendra e Shërbimeve Arsimore në rast regjistrimi.</w:t>
      </w:r>
    </w:p>
    <w:p w14:paraId="390459CF" w14:textId="77777777" w:rsidR="0099757C" w:rsidRPr="006019D4" w:rsidRDefault="0099757C" w:rsidP="0099757C">
      <w:pPr>
        <w:pStyle w:val="Paragrafi"/>
        <w:rPr>
          <w:szCs w:val="24"/>
          <w:lang w:val="sq-AL"/>
        </w:rPr>
      </w:pPr>
      <w:r w:rsidRPr="006019D4">
        <w:rPr>
          <w:szCs w:val="24"/>
          <w:lang w:val="sq-AL"/>
        </w:rPr>
        <w:t>3. Në rastin kur studenti çregjistrohet nga një program studimi, NIM-i i tij mbyllet dhe nuk përdoret për një student tjetër.</w:t>
      </w:r>
    </w:p>
    <w:p w14:paraId="390459D0" w14:textId="77777777" w:rsidR="0099757C" w:rsidRPr="006019D4" w:rsidRDefault="0099757C" w:rsidP="0099757C">
      <w:pPr>
        <w:pStyle w:val="Paragrafi"/>
        <w:rPr>
          <w:spacing w:val="-4"/>
          <w:szCs w:val="24"/>
          <w:lang w:val="sq-AL"/>
        </w:rPr>
      </w:pPr>
      <w:r w:rsidRPr="006019D4">
        <w:rPr>
          <w:szCs w:val="24"/>
          <w:lang w:val="sq-AL"/>
        </w:rPr>
        <w:t>4. Në rastin kur studenti, transferohet në një program studimi në një IAL tjetër, NIM-i i tij mbyllet dhe nuk përdoret për një student tjetër. Studenti pajiset me NIM tjetër në IAL-në ku</w:t>
      </w:r>
      <w:r w:rsidRPr="006019D4">
        <w:rPr>
          <w:spacing w:val="-4"/>
          <w:szCs w:val="24"/>
          <w:lang w:val="sq-AL"/>
        </w:rPr>
        <w:t xml:space="preserve"> transferohet.</w:t>
      </w:r>
    </w:p>
    <w:p w14:paraId="390459D1" w14:textId="77777777" w:rsidR="0099757C" w:rsidRPr="006019D4" w:rsidRDefault="0099757C" w:rsidP="0099757C">
      <w:pPr>
        <w:pStyle w:val="Paragrafi"/>
        <w:rPr>
          <w:spacing w:val="-4"/>
          <w:szCs w:val="24"/>
          <w:lang w:val="sq-AL"/>
        </w:rPr>
      </w:pPr>
      <w:r w:rsidRPr="006019D4">
        <w:rPr>
          <w:spacing w:val="-4"/>
          <w:szCs w:val="24"/>
          <w:lang w:val="sq-AL"/>
        </w:rPr>
        <w:t>5. Në rastin kur studenti pezullon studimin, NMIM-i nuk mbyllet dhe mbetet i njëjtë kur studenti e rifillon atë.</w:t>
      </w:r>
    </w:p>
    <w:p w14:paraId="390459D2" w14:textId="77777777" w:rsidR="0099757C" w:rsidRPr="006019D4" w:rsidRDefault="0099757C" w:rsidP="0099757C">
      <w:pPr>
        <w:pStyle w:val="Paragrafi"/>
        <w:rPr>
          <w:spacing w:val="-4"/>
          <w:szCs w:val="24"/>
          <w:lang w:val="sq-AL"/>
        </w:rPr>
      </w:pPr>
      <w:r w:rsidRPr="006019D4">
        <w:rPr>
          <w:spacing w:val="-4"/>
          <w:szCs w:val="24"/>
          <w:lang w:val="sq-AL"/>
        </w:rPr>
        <w:t>6. Në rastin kur studenti i shkëlqyer regjistrohet me dokumentacion në më shumë se një program studimi, në të njëjtën IAL apo në IAL të ndryshme, ai pajiset me NIM të veçantë për secilin program studimi.</w:t>
      </w:r>
    </w:p>
    <w:p w14:paraId="2DBCF6EE" w14:textId="515077B6" w:rsidR="006019D4" w:rsidRPr="006019D4" w:rsidRDefault="0099757C" w:rsidP="006019D4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6019D4">
        <w:rPr>
          <w:rFonts w:ascii="Garamond" w:hAnsi="Garamond"/>
          <w:spacing w:val="-4"/>
          <w:sz w:val="24"/>
          <w:szCs w:val="24"/>
          <w:lang w:val="sq-AL"/>
        </w:rPr>
        <w:t>7.</w:t>
      </w:r>
      <w:r w:rsidR="006019D4" w:rsidRPr="006019D4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6019D4" w:rsidRPr="006019D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IAL-të, nëpërmjet ndërveprimit me sistemin SMIAL, dërgojnë në Qendrën e Shërbimeve Arsimore (QSHA) listën e studentëve të regjistruar, për çdo cikël studimi, në përputhje me afatet e përcaktuara në udhëzimin e ministrit përgjegjës për arsimin, që përcakton procedurat e aplikimit dhe të regjistrimit në IAL, sipas shtojcës nr. 3, bashkëlidhur këtij udhëzimi.</w:t>
      </w:r>
    </w:p>
    <w:p w14:paraId="390459D4" w14:textId="77777777" w:rsidR="0099757C" w:rsidRPr="006019D4" w:rsidRDefault="0099757C" w:rsidP="0099757C">
      <w:pPr>
        <w:pStyle w:val="Paragrafi"/>
        <w:rPr>
          <w:spacing w:val="-4"/>
          <w:szCs w:val="24"/>
          <w:lang w:val="sq-AL"/>
        </w:rPr>
      </w:pPr>
      <w:r w:rsidRPr="006019D4">
        <w:rPr>
          <w:spacing w:val="-4"/>
          <w:szCs w:val="24"/>
          <w:lang w:val="sq-AL"/>
        </w:rPr>
        <w:t>8. Në fund të çdo viti akademik, IAL-të dërgojnë në QSHA listën e studentëve të diplomuar, për çdo cikël studimi, sipas afateve të përcaktuara nga ministria përgjegjëse për arsimin.</w:t>
      </w:r>
    </w:p>
    <w:p w14:paraId="390459D5" w14:textId="2A5F1B85" w:rsidR="0099757C" w:rsidRDefault="0099757C" w:rsidP="0099757C">
      <w:pPr>
        <w:pStyle w:val="Paragrafi"/>
        <w:rPr>
          <w:spacing w:val="-4"/>
          <w:szCs w:val="24"/>
          <w:lang w:val="sq-AL"/>
        </w:rPr>
      </w:pPr>
      <w:r w:rsidRPr="006019D4">
        <w:rPr>
          <w:spacing w:val="-4"/>
          <w:szCs w:val="24"/>
          <w:lang w:val="sq-AL"/>
        </w:rPr>
        <w:t>9. IAL-të mbajnë në formë të shkruar dhe elektronike regjistrin themeltar të studentëve, sipas rubrikave të përcaktuara në shtojcën nr. 4, pjesë përbërëse e këtij udhëzimi.</w:t>
      </w:r>
    </w:p>
    <w:p w14:paraId="01EC2E66" w14:textId="77777777" w:rsidR="006019D4" w:rsidRPr="00113B56" w:rsidRDefault="006019D4" w:rsidP="006019D4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113B56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9/1. Kërkesat dhe procedurat administrative, që janë në proces shqyrtimi nga institucioni përgjegjës, trajtohen dhe zhvillohen sipas dispozitave në fuqi të këtij udhëzimi, në kohën e paraqitjes së tyre dhe të dhënat pasqyrohen në Sistemin e Menaxhimit të Informacionit të Arsimit të Lartë (SMIAL).”.</w:t>
      </w:r>
    </w:p>
    <w:p w14:paraId="390459D6" w14:textId="77777777" w:rsidR="0099757C" w:rsidRPr="006019D4" w:rsidRDefault="0099757C" w:rsidP="0099757C">
      <w:pPr>
        <w:pStyle w:val="Paragrafi"/>
        <w:rPr>
          <w:spacing w:val="-4"/>
          <w:szCs w:val="24"/>
          <w:lang w:val="sq-AL"/>
        </w:rPr>
      </w:pPr>
      <w:r w:rsidRPr="006019D4">
        <w:rPr>
          <w:spacing w:val="-4"/>
          <w:szCs w:val="24"/>
          <w:lang w:val="sq-AL"/>
        </w:rPr>
        <w:t>10. Udhëzimi nr. 45, datë 19.12.2011 “Për gjenerimin dhe dhënien e numrave të matri-kullimit”, i ndryshuar, shfuqizohet.</w:t>
      </w:r>
    </w:p>
    <w:p w14:paraId="390459D7" w14:textId="77777777" w:rsidR="0099757C" w:rsidRPr="006019D4" w:rsidRDefault="0099757C" w:rsidP="0099757C">
      <w:pPr>
        <w:pStyle w:val="Paragrafi"/>
        <w:rPr>
          <w:spacing w:val="-4"/>
          <w:szCs w:val="24"/>
          <w:lang w:val="sq-AL"/>
        </w:rPr>
      </w:pPr>
      <w:r w:rsidRPr="006019D4">
        <w:rPr>
          <w:spacing w:val="-4"/>
          <w:szCs w:val="24"/>
          <w:lang w:val="sq-AL"/>
        </w:rPr>
        <w:t>11. Ngarkohen për zbatimin e këtij udhëzimi, Sekretari i Përgjithshëm, Drejtoria e Programeve të Zhvillimit të Arsimit, Sportit dhe Rinisë, në Ministrinë e Arsimit, Sportit dhe Rinisë, Qendra e Shërbimeve Arsimore, si dhe institucionet e arsimit të lartë.</w:t>
      </w:r>
    </w:p>
    <w:p w14:paraId="390459D8" w14:textId="77777777" w:rsidR="0099757C" w:rsidRPr="006019D4" w:rsidRDefault="0099757C" w:rsidP="0099757C">
      <w:pPr>
        <w:pStyle w:val="Paragrafi"/>
        <w:rPr>
          <w:spacing w:val="-4"/>
          <w:szCs w:val="24"/>
          <w:lang w:val="sq-AL"/>
        </w:rPr>
      </w:pPr>
      <w:r w:rsidRPr="006019D4">
        <w:rPr>
          <w:spacing w:val="-4"/>
          <w:szCs w:val="24"/>
          <w:lang w:val="sq-AL"/>
        </w:rPr>
        <w:t>Ky udhëzim hyn në fuqi pas botimit në Fletoren Zyrtare.</w:t>
      </w:r>
    </w:p>
    <w:p w14:paraId="390459D9" w14:textId="77777777" w:rsidR="0099757C" w:rsidRPr="006019D4" w:rsidRDefault="0099757C" w:rsidP="0099757C">
      <w:pPr>
        <w:pStyle w:val="Hapesira7"/>
        <w:rPr>
          <w:spacing w:val="-4"/>
          <w:sz w:val="24"/>
          <w:lang w:val="sq-AL"/>
        </w:rPr>
      </w:pPr>
    </w:p>
    <w:p w14:paraId="390459DA" w14:textId="77777777" w:rsidR="0099757C" w:rsidRPr="006019D4" w:rsidRDefault="0099757C" w:rsidP="0099757C">
      <w:pPr>
        <w:pStyle w:val="Paragrafi"/>
        <w:jc w:val="right"/>
        <w:rPr>
          <w:spacing w:val="-4"/>
          <w:szCs w:val="24"/>
          <w:lang w:val="sq-AL"/>
        </w:rPr>
      </w:pPr>
      <w:r w:rsidRPr="006019D4">
        <w:rPr>
          <w:spacing w:val="-4"/>
          <w:szCs w:val="24"/>
          <w:lang w:val="sq-AL"/>
        </w:rPr>
        <w:t xml:space="preserve">MINISTRI I ARSIMIT, SPORTIT </w:t>
      </w:r>
    </w:p>
    <w:p w14:paraId="390459DB" w14:textId="77777777" w:rsidR="0099757C" w:rsidRPr="006019D4" w:rsidRDefault="0099757C" w:rsidP="0099757C">
      <w:pPr>
        <w:pStyle w:val="Paragrafi"/>
        <w:jc w:val="right"/>
        <w:rPr>
          <w:spacing w:val="-4"/>
          <w:szCs w:val="24"/>
          <w:lang w:val="sq-AL"/>
        </w:rPr>
      </w:pPr>
      <w:bookmarkStart w:id="0" w:name="_GoBack"/>
      <w:bookmarkEnd w:id="0"/>
      <w:r w:rsidRPr="006019D4">
        <w:rPr>
          <w:spacing w:val="-4"/>
          <w:szCs w:val="24"/>
          <w:lang w:val="sq-AL"/>
        </w:rPr>
        <w:t>DHE RINISË</w:t>
      </w:r>
    </w:p>
    <w:p w14:paraId="390459DC" w14:textId="77777777" w:rsidR="0099757C" w:rsidRPr="006019D4" w:rsidRDefault="0099757C" w:rsidP="0099757C">
      <w:pPr>
        <w:pStyle w:val="Paragrafi"/>
        <w:jc w:val="right"/>
        <w:rPr>
          <w:b/>
          <w:spacing w:val="-4"/>
          <w:szCs w:val="24"/>
          <w:lang w:val="sq-AL"/>
        </w:rPr>
      </w:pPr>
      <w:r w:rsidRPr="006019D4">
        <w:rPr>
          <w:b/>
          <w:spacing w:val="-4"/>
          <w:szCs w:val="24"/>
          <w:lang w:val="sq-AL"/>
        </w:rPr>
        <w:t>Lindita Nikolla</w:t>
      </w:r>
    </w:p>
    <w:p w14:paraId="390459DD" w14:textId="77777777" w:rsidR="0099757C" w:rsidRPr="006019D4" w:rsidRDefault="0099757C" w:rsidP="0099757C">
      <w:pPr>
        <w:spacing w:after="0"/>
        <w:ind w:firstLine="0"/>
        <w:jc w:val="left"/>
        <w:rPr>
          <w:rFonts w:ascii="Garamond" w:hAnsi="Garamond"/>
          <w:sz w:val="24"/>
          <w:szCs w:val="24"/>
          <w:lang w:val="sq-AL"/>
        </w:rPr>
        <w:sectPr w:rsidR="0099757C" w:rsidRPr="006019D4" w:rsidSect="0099757C">
          <w:pgSz w:w="11907" w:h="16840"/>
          <w:pgMar w:top="720" w:right="1134" w:bottom="720" w:left="1134" w:header="851" w:footer="851" w:gutter="0"/>
          <w:cols w:space="454"/>
        </w:sectPr>
      </w:pPr>
    </w:p>
    <w:p w14:paraId="390459DE" w14:textId="77777777" w:rsidR="0099757C" w:rsidRPr="006019D4" w:rsidRDefault="0099757C" w:rsidP="0099757C">
      <w:pPr>
        <w:widowControl w:val="0"/>
        <w:rPr>
          <w:rFonts w:ascii="Garamond" w:hAnsi="Garamond"/>
          <w:sz w:val="24"/>
          <w:szCs w:val="24"/>
          <w:lang w:val="sq-AL"/>
        </w:rPr>
      </w:pPr>
    </w:p>
    <w:p w14:paraId="390459DF" w14:textId="77777777" w:rsidR="0099757C" w:rsidRPr="006019D4" w:rsidRDefault="0099757C" w:rsidP="0099757C">
      <w:pPr>
        <w:pStyle w:val="NeniTitull"/>
        <w:keepNext w:val="0"/>
        <w:rPr>
          <w:szCs w:val="24"/>
          <w:lang w:val="sq-AL"/>
        </w:rPr>
        <w:sectPr w:rsidR="0099757C" w:rsidRPr="006019D4" w:rsidSect="0099757C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14:paraId="390459E0" w14:textId="6B35682B" w:rsidR="0099757C" w:rsidRPr="006019D4" w:rsidRDefault="0099757C" w:rsidP="0099757C">
      <w:pPr>
        <w:pStyle w:val="NeniTitull"/>
        <w:keepNext w:val="0"/>
        <w:rPr>
          <w:noProof/>
          <w:szCs w:val="24"/>
          <w:lang w:val="en-US"/>
        </w:rPr>
      </w:pPr>
    </w:p>
    <w:p w14:paraId="5CDE7994" w14:textId="77777777" w:rsidR="00D67B92" w:rsidRPr="006019D4" w:rsidRDefault="00D67B92" w:rsidP="00D67B92">
      <w:pPr>
        <w:rPr>
          <w:rFonts w:ascii="Garamond" w:hAnsi="Garamond"/>
          <w:sz w:val="24"/>
          <w:szCs w:val="24"/>
        </w:rPr>
      </w:pPr>
    </w:p>
    <w:p w14:paraId="5DEB05E5" w14:textId="77777777" w:rsidR="00D67B92" w:rsidRPr="006019D4" w:rsidRDefault="00D67B92" w:rsidP="00D67B92">
      <w:pPr>
        <w:rPr>
          <w:rFonts w:ascii="Garamond" w:hAnsi="Garamond"/>
          <w:sz w:val="24"/>
          <w:szCs w:val="24"/>
        </w:rPr>
      </w:pPr>
    </w:p>
    <w:p w14:paraId="1C4E07F2" w14:textId="77777777" w:rsidR="00D67B92" w:rsidRPr="006019D4" w:rsidRDefault="00D67B92" w:rsidP="00D67B92">
      <w:pPr>
        <w:rPr>
          <w:rFonts w:ascii="Garamond" w:hAnsi="Garamond"/>
          <w:sz w:val="24"/>
          <w:szCs w:val="24"/>
        </w:rPr>
      </w:pPr>
    </w:p>
    <w:p w14:paraId="78939C03" w14:textId="77777777" w:rsidR="00D67B92" w:rsidRPr="006019D4" w:rsidRDefault="00D67B92" w:rsidP="00D67B92">
      <w:pPr>
        <w:rPr>
          <w:rFonts w:ascii="Garamond" w:hAnsi="Garamond"/>
          <w:sz w:val="24"/>
          <w:szCs w:val="24"/>
        </w:rPr>
      </w:pPr>
    </w:p>
    <w:p w14:paraId="779737FE" w14:textId="77777777" w:rsidR="00D67B92" w:rsidRPr="006019D4" w:rsidRDefault="00D67B92" w:rsidP="00D67B92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6019D4">
        <w:rPr>
          <w:rFonts w:ascii="Garamond" w:eastAsia="Times New Roman" w:hAnsi="Garamond"/>
          <w:b/>
          <w:sz w:val="24"/>
          <w:szCs w:val="24"/>
          <w:lang w:val="sq-AL"/>
        </w:rPr>
        <w:t>SHTOJCA NR. 1</w:t>
      </w:r>
    </w:p>
    <w:p w14:paraId="7F4C0CE5" w14:textId="77777777" w:rsidR="00D67B92" w:rsidRPr="006019D4" w:rsidRDefault="00D67B92" w:rsidP="00D67B92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6019D4">
        <w:rPr>
          <w:rFonts w:ascii="Garamond" w:eastAsia="Times New Roman" w:hAnsi="Garamond"/>
          <w:sz w:val="24"/>
          <w:szCs w:val="24"/>
          <w:lang w:val="sq-AL"/>
        </w:rPr>
        <w:t>PËR PËRCAKTIMIN E KODIT TË CIKLIT TË STUDIMIT</w:t>
      </w:r>
    </w:p>
    <w:p w14:paraId="52A9C07C" w14:textId="1143525A" w:rsidR="00D67B92" w:rsidRPr="006019D4" w:rsidRDefault="00D67B92" w:rsidP="00D67B92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6019D4">
        <w:rPr>
          <w:rFonts w:ascii="Garamond" w:hAnsi="Garamond"/>
          <w:i/>
          <w:sz w:val="24"/>
          <w:szCs w:val="24"/>
          <w:lang w:val="sq-AL"/>
        </w:rPr>
        <w:t>(ndryshuar me udhëzimin nr. 15, datë 22.6.2022)</w:t>
      </w:r>
    </w:p>
    <w:p w14:paraId="2397B6B0" w14:textId="77777777" w:rsidR="00D67B92" w:rsidRPr="006019D4" w:rsidRDefault="00D67B92" w:rsidP="00D67B92">
      <w:pPr>
        <w:spacing w:after="0" w:line="240" w:lineRule="auto"/>
        <w:jc w:val="left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22"/>
        <w:gridCol w:w="5782"/>
        <w:gridCol w:w="727"/>
        <w:gridCol w:w="780"/>
        <w:gridCol w:w="1044"/>
      </w:tblGrid>
      <w:tr w:rsidR="00D67B92" w:rsidRPr="006019D4" w14:paraId="5A715D2B" w14:textId="77777777" w:rsidTr="00D67B92">
        <w:trPr>
          <w:trHeight w:val="317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3D68" w14:textId="77777777" w:rsidR="00D67B92" w:rsidRPr="006019D4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b/>
                <w:color w:val="000000"/>
                <w:sz w:val="24"/>
                <w:szCs w:val="24"/>
                <w:lang w:val="sq-AL" w:eastAsia="sq-AL"/>
              </w:rPr>
              <w:t>Cikli i studimit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6C7E" w14:textId="77777777" w:rsidR="00D67B92" w:rsidRPr="006019D4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b/>
                <w:color w:val="000000"/>
                <w:sz w:val="24"/>
                <w:szCs w:val="24"/>
                <w:lang w:val="sq-AL" w:eastAsia="sq-AL"/>
              </w:rPr>
              <w:t>Shënime</w:t>
            </w:r>
          </w:p>
        </w:tc>
        <w:tc>
          <w:tcPr>
            <w:tcW w:w="10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C99C" w14:textId="77777777" w:rsidR="00D67B92" w:rsidRPr="006019D4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b/>
                <w:color w:val="000000"/>
                <w:sz w:val="24"/>
                <w:szCs w:val="24"/>
                <w:lang w:val="sq-AL" w:eastAsia="sq-AL"/>
              </w:rPr>
              <w:t>Forma e studimit</w:t>
            </w:r>
          </w:p>
          <w:p w14:paraId="4641231D" w14:textId="77777777" w:rsidR="00D67B92" w:rsidRPr="006019D4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4"/>
                <w:szCs w:val="24"/>
                <w:lang w:val="sq-AL" w:eastAsia="sq-AL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CE747" w14:textId="77777777" w:rsidR="00D67B92" w:rsidRPr="006019D4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b/>
                <w:color w:val="000000"/>
                <w:sz w:val="24"/>
                <w:szCs w:val="24"/>
                <w:lang w:val="sq-AL" w:eastAsia="sq-AL"/>
              </w:rPr>
              <w:t>Kodi i ciklit</w:t>
            </w:r>
          </w:p>
        </w:tc>
      </w:tr>
      <w:tr w:rsidR="00D67B92" w:rsidRPr="006019D4" w14:paraId="0AAD0870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0144F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DP/CP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804CC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Programe studimi me karakter profesional (1 ose 2 vjet)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CE7BE" w14:textId="77777777" w:rsidR="00D67B92" w:rsidRPr="006019D4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33180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KZ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ECE4B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Q</w:t>
            </w:r>
          </w:p>
        </w:tc>
      </w:tr>
      <w:tr w:rsidR="00D67B92" w:rsidRPr="006019D4" w14:paraId="56A271A9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96776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Bachelor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EB3D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Cikli i parë i studimeve, me kohë të plotë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670A" w14:textId="77777777" w:rsidR="00D67B92" w:rsidRPr="006019D4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C96B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DF18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A</w:t>
            </w:r>
          </w:p>
        </w:tc>
      </w:tr>
      <w:tr w:rsidR="00D67B92" w:rsidRPr="006019D4" w14:paraId="2848AB2E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F4759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Bachelor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0EAD6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Cikli i parë i studimeve, me kohë të plotë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DF4D9" w14:textId="77777777" w:rsidR="00D67B92" w:rsidRPr="006019D4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71242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43741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V</w:t>
            </w:r>
          </w:p>
        </w:tc>
      </w:tr>
      <w:tr w:rsidR="00D67B92" w:rsidRPr="006019D4" w14:paraId="40EB488B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BD324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Master i shkencave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ADDF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Cikli i dytë i studimeve, “Master i shkencave”/“Master i arteve”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E1AC8" w14:textId="77777777" w:rsidR="00D67B92" w:rsidRPr="006019D4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2B2C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F985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B</w:t>
            </w:r>
          </w:p>
        </w:tc>
      </w:tr>
      <w:tr w:rsidR="00D67B92" w:rsidRPr="006019D4" w14:paraId="5E9698A1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E58C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Master profesional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4F8A9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Cikli i dytë i studimeve, “Master profesional” me kohë të plotë dhe me kohë të zgjatur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44C34" w14:textId="77777777" w:rsidR="00D67B92" w:rsidRPr="006019D4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3471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 KZ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ACD0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G</w:t>
            </w:r>
          </w:p>
        </w:tc>
      </w:tr>
      <w:tr w:rsidR="00D67B92" w:rsidRPr="006019D4" w14:paraId="53B34E2B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3613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PISCD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4BB8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Programe të integruara të studimeve të ciklit të dytë 5- ose 6-vjeçar, me kohë të plotë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AC35D" w14:textId="77777777" w:rsidR="00D67B92" w:rsidRPr="006019D4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8160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41BA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E</w:t>
            </w:r>
          </w:p>
        </w:tc>
      </w:tr>
      <w:tr w:rsidR="00D67B92" w:rsidRPr="006019D4" w14:paraId="3C2E3782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9A0B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Master ekzekutiv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6A58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“Master ekzekutiv” cikli i tretë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07D59" w14:textId="77777777" w:rsidR="00D67B92" w:rsidRPr="006019D4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58ED5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 KZ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55081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K</w:t>
            </w:r>
          </w:p>
        </w:tc>
      </w:tr>
      <w:tr w:rsidR="00D67B92" w:rsidRPr="006019D4" w14:paraId="7B055924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5D7A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Specializim afatgjatë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2F6B3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Studime specializuese afatgjata, cikli i tretë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F01A7" w14:textId="77777777" w:rsidR="00D67B92" w:rsidRPr="006019D4" w:rsidRDefault="00D67B92" w:rsidP="00D67B9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283A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1AA1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M</w:t>
            </w:r>
          </w:p>
        </w:tc>
      </w:tr>
      <w:tr w:rsidR="00D67B92" w:rsidRPr="006019D4" w14:paraId="478463A5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C54C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Doktoratë</w:t>
            </w:r>
          </w:p>
        </w:tc>
        <w:tc>
          <w:tcPr>
            <w:tcW w:w="2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2BAF8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Doktoratë, cikli i tretë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B8512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D0099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A720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  <w:r w:rsidRPr="006019D4"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  <w:t>N</w:t>
            </w:r>
          </w:p>
        </w:tc>
      </w:tr>
      <w:tr w:rsidR="00D67B92" w:rsidRPr="006019D4" w14:paraId="5FB2BB68" w14:textId="77777777" w:rsidTr="00D67B92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F95CC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27951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4F9D5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13F50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6BF3A" w14:textId="77777777" w:rsidR="00D67B92" w:rsidRPr="006019D4" w:rsidRDefault="00D67B92" w:rsidP="00D67B9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4"/>
                <w:szCs w:val="24"/>
                <w:lang w:val="sq-AL" w:eastAsia="sq-AL"/>
              </w:rPr>
            </w:pPr>
          </w:p>
        </w:tc>
      </w:tr>
    </w:tbl>
    <w:p w14:paraId="66CC6C7B" w14:textId="77777777" w:rsidR="00D67B92" w:rsidRPr="006019D4" w:rsidRDefault="00D67B92" w:rsidP="00D67B92">
      <w:pPr>
        <w:spacing w:after="0" w:line="240" w:lineRule="auto"/>
        <w:jc w:val="left"/>
        <w:rPr>
          <w:rFonts w:ascii="Garamond" w:eastAsia="Times New Roman" w:hAnsi="Garamond"/>
          <w:sz w:val="24"/>
          <w:szCs w:val="24"/>
          <w:lang w:val="sq-AL"/>
        </w:rPr>
      </w:pPr>
    </w:p>
    <w:p w14:paraId="51D51BC5" w14:textId="77777777" w:rsidR="00D67B92" w:rsidRPr="006019D4" w:rsidRDefault="00D67B92" w:rsidP="00D67B92">
      <w:pPr>
        <w:rPr>
          <w:rFonts w:ascii="Garamond" w:hAnsi="Garamond"/>
          <w:sz w:val="24"/>
          <w:szCs w:val="24"/>
        </w:rPr>
      </w:pPr>
    </w:p>
    <w:p w14:paraId="390459E1" w14:textId="77777777" w:rsidR="0099757C" w:rsidRPr="006019D4" w:rsidRDefault="0099757C" w:rsidP="0099757C">
      <w:pPr>
        <w:pStyle w:val="NeniTitull"/>
        <w:keepNext w:val="0"/>
        <w:rPr>
          <w:szCs w:val="24"/>
          <w:lang w:val="sq-AL"/>
        </w:rPr>
      </w:pPr>
    </w:p>
    <w:p w14:paraId="390459E2" w14:textId="77777777" w:rsidR="0099757C" w:rsidRPr="006019D4" w:rsidRDefault="0099757C" w:rsidP="0099757C">
      <w:pPr>
        <w:pStyle w:val="NeniTitull"/>
        <w:keepNext w:val="0"/>
        <w:rPr>
          <w:szCs w:val="24"/>
          <w:lang w:val="sq-AL"/>
        </w:rPr>
      </w:pPr>
      <w:r w:rsidRPr="006019D4">
        <w:rPr>
          <w:noProof/>
          <w:szCs w:val="24"/>
          <w:lang w:val="en-US"/>
        </w:rPr>
        <w:drawing>
          <wp:inline distT="0" distB="0" distL="0" distR="0" wp14:anchorId="390459EB" wp14:editId="390459EC">
            <wp:extent cx="5638800" cy="25050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459E3" w14:textId="77777777" w:rsidR="0099757C" w:rsidRPr="006019D4" w:rsidRDefault="0099757C" w:rsidP="0099757C">
      <w:pPr>
        <w:pStyle w:val="NeniTitull"/>
        <w:keepNext w:val="0"/>
        <w:rPr>
          <w:szCs w:val="24"/>
          <w:lang w:val="sq-AL"/>
        </w:rPr>
      </w:pPr>
    </w:p>
    <w:p w14:paraId="390459E4" w14:textId="77777777" w:rsidR="0099757C" w:rsidRPr="006019D4" w:rsidRDefault="0099757C" w:rsidP="0099757C">
      <w:pPr>
        <w:pStyle w:val="NeniTitull"/>
        <w:keepNext w:val="0"/>
        <w:rPr>
          <w:szCs w:val="24"/>
          <w:lang w:val="sq-AL"/>
        </w:rPr>
      </w:pPr>
    </w:p>
    <w:p w14:paraId="390459E5" w14:textId="77777777" w:rsidR="0099757C" w:rsidRPr="006019D4" w:rsidRDefault="0099757C" w:rsidP="0099757C">
      <w:pPr>
        <w:pStyle w:val="NeniTitull"/>
        <w:keepNext w:val="0"/>
        <w:rPr>
          <w:szCs w:val="24"/>
          <w:lang w:val="sq-AL"/>
        </w:rPr>
      </w:pPr>
      <w:r w:rsidRPr="006019D4">
        <w:rPr>
          <w:noProof/>
          <w:szCs w:val="24"/>
          <w:lang w:val="en-US"/>
        </w:rPr>
        <w:lastRenderedPageBreak/>
        <w:drawing>
          <wp:inline distT="0" distB="0" distL="0" distR="0" wp14:anchorId="390459ED" wp14:editId="390459EE">
            <wp:extent cx="3990975" cy="8201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459E6" w14:textId="77777777" w:rsidR="0099757C" w:rsidRPr="006019D4" w:rsidRDefault="0099757C" w:rsidP="0099757C">
      <w:pPr>
        <w:widowControl w:val="0"/>
        <w:rPr>
          <w:rFonts w:ascii="Garamond" w:hAnsi="Garamond"/>
          <w:sz w:val="24"/>
          <w:szCs w:val="24"/>
          <w:lang w:val="sq-AL"/>
        </w:rPr>
      </w:pPr>
      <w:r w:rsidRPr="006019D4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90459EF" wp14:editId="390459F0">
            <wp:extent cx="5781675" cy="7943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459E7" w14:textId="77777777" w:rsidR="0099757C" w:rsidRPr="006019D4" w:rsidRDefault="0099757C" w:rsidP="0099757C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szCs w:val="24"/>
          <w:lang w:val="sq-AL"/>
        </w:rPr>
        <w:sectPr w:rsidR="0099757C" w:rsidRPr="006019D4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14:paraId="390459E8" w14:textId="77777777" w:rsidR="00DB259D" w:rsidRPr="006019D4" w:rsidRDefault="00DB259D" w:rsidP="0099757C">
      <w:pPr>
        <w:rPr>
          <w:rFonts w:ascii="Garamond" w:hAnsi="Garamond"/>
          <w:sz w:val="24"/>
          <w:szCs w:val="24"/>
        </w:rPr>
      </w:pPr>
    </w:p>
    <w:sectPr w:rsidR="00DB259D" w:rsidRPr="00601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7C"/>
    <w:rsid w:val="003425F6"/>
    <w:rsid w:val="003C085D"/>
    <w:rsid w:val="006019D4"/>
    <w:rsid w:val="0099757C"/>
    <w:rsid w:val="00C643F6"/>
    <w:rsid w:val="00D67B92"/>
    <w:rsid w:val="00DB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459C5"/>
  <w15:docId w15:val="{F56E1545-1762-4B49-81F9-12BF251B4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757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99757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975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9975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9757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5F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34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9768CBC7C05404B999E9700E03F75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2022-06-29T11:47:42Z</Data_x0020_e_x0020_Krijimit>
    <Modifikuesi xmlns="0e656187-b300-4fb0-8bf4-3a50f872073c">elona.baci</Modifikuesi>
    <Data_x0020_e_x0020_Modifikimit xmlns="0e656187-b300-4fb0-8bf4-3a50f872073c">2022-07-14T08:22:49Z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8C48A1B5-6311-4238-B8DE-F39ED3F5D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86B4F16-9EA3-4AA4-840E-D4E7C8F74A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F2EB49-158B-47B3-813D-1AA10578D4A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DFA78F9-3466-4B74-8962-6F851906F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Rovena Lipe</cp:lastModifiedBy>
  <cp:revision>2</cp:revision>
  <cp:lastPrinted>2018-05-24T09:39:00Z</cp:lastPrinted>
  <dcterms:created xsi:type="dcterms:W3CDTF">2025-02-05T09:55:00Z</dcterms:created>
  <dcterms:modified xsi:type="dcterms:W3CDTF">2025-02-05T09:55:00Z</dcterms:modified>
</cp:coreProperties>
</file>