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5EC" w:rsidRDefault="005E65EC" w:rsidP="005E65EC">
      <w:pPr>
        <w:pStyle w:val="NeniTitull"/>
        <w:keepNext w:val="0"/>
        <w:rPr>
          <w:spacing w:val="-4"/>
          <w:lang w:val="sq-AL"/>
        </w:rPr>
      </w:pPr>
      <w:r>
        <w:rPr>
          <w:spacing w:val="-4"/>
          <w:lang w:val="sq-AL"/>
        </w:rPr>
        <w:t xml:space="preserve">UDHËZIM </w:t>
      </w:r>
    </w:p>
    <w:p w:rsidR="005E65EC" w:rsidRDefault="005E65EC" w:rsidP="005E65EC">
      <w:pPr>
        <w:pStyle w:val="NeniTitull"/>
        <w:keepNext w:val="0"/>
        <w:rPr>
          <w:rStyle w:val="Bodytext3"/>
          <w:rFonts w:cs="Times New Roman"/>
          <w:bCs/>
          <w:spacing w:val="-4"/>
          <w:szCs w:val="24"/>
        </w:rPr>
      </w:pPr>
      <w:r>
        <w:rPr>
          <w:spacing w:val="-4"/>
          <w:lang w:val="sq-AL"/>
        </w:rPr>
        <w:t>Nr. 17, datë 9.5.2018</w:t>
      </w:r>
    </w:p>
    <w:p w:rsidR="005E65EC" w:rsidRDefault="005E65EC" w:rsidP="005E65EC">
      <w:pPr>
        <w:pStyle w:val="NeniTitull"/>
        <w:keepNext w:val="0"/>
        <w:rPr>
          <w:rStyle w:val="Bodytext3"/>
          <w:rFonts w:cs="Times New Roman"/>
          <w:b/>
          <w:bCs/>
          <w:spacing w:val="-4"/>
          <w:sz w:val="12"/>
          <w:szCs w:val="24"/>
        </w:rPr>
      </w:pPr>
    </w:p>
    <w:p w:rsidR="005E65EC" w:rsidRDefault="005E65EC" w:rsidP="005E65EC">
      <w:pPr>
        <w:pStyle w:val="NeniTitull"/>
        <w:keepNext w:val="0"/>
        <w:rPr>
          <w:rStyle w:val="Bodytext3"/>
          <w:b/>
          <w:bCs/>
          <w:spacing w:val="-4"/>
        </w:rPr>
      </w:pPr>
      <w:r>
        <w:rPr>
          <w:rStyle w:val="Bodytext3"/>
          <w:spacing w:val="-4"/>
        </w:rPr>
        <w:t>PËR PROCEDURAT E NDJEKJES SË ARSIMIT TË DETYRUAR NGA NXËNËSIT QË NUK KANË NDJEKUR TË PAKTËN DY KLASA TË ARSIMIT BAZË DHE PËR ARSIMIMIN ME KOHË TË PJESSHME NË ARSIMIN BAZË</w:t>
      </w:r>
    </w:p>
    <w:p w:rsidR="005E65EC" w:rsidRDefault="005E65EC" w:rsidP="005E65EC">
      <w:pPr>
        <w:pStyle w:val="Paragrafi"/>
        <w:rPr>
          <w:sz w:val="14"/>
        </w:rPr>
      </w:pPr>
    </w:p>
    <w:p w:rsidR="005E65EC" w:rsidRDefault="005E65EC" w:rsidP="005E65EC">
      <w:pPr>
        <w:pStyle w:val="Paragrafi"/>
        <w:rPr>
          <w:rFonts w:cs="Times New Roman"/>
          <w:spacing w:val="-4"/>
          <w:lang w:val="sq-AL"/>
        </w:rPr>
      </w:pPr>
      <w:r>
        <w:rPr>
          <w:rFonts w:cs="Times New Roman"/>
          <w:spacing w:val="-4"/>
          <w:lang w:val="sq-AL"/>
        </w:rPr>
        <w:t>Në mbështetje të pikës 4, të nenit 102, të Kushtetutës së Republikës së Shqipërisë, të pikave 4 e 5 të nenit 22, të shkronjës “b”, të nenit 16 dhe shkronjave “a” dhe “dh”, të pikës 2, të nenit 26, të ligjit nr. 69/2012, datë 21.6.2012, “Për sistemin arsimor parauniversitar në Republikën e Shqipërisë”, të ndryshuar,</w:t>
      </w:r>
    </w:p>
    <w:p w:rsidR="005E65EC" w:rsidRDefault="005E65EC" w:rsidP="005E65EC">
      <w:pPr>
        <w:pStyle w:val="Paragrafi"/>
        <w:rPr>
          <w:spacing w:val="-4"/>
          <w:sz w:val="8"/>
          <w:lang w:val="sq-AL"/>
        </w:rPr>
      </w:pPr>
    </w:p>
    <w:p w:rsidR="005E65EC" w:rsidRDefault="005E65EC" w:rsidP="005E65EC">
      <w:pPr>
        <w:pStyle w:val="Paragrafi"/>
        <w:ind w:firstLine="0"/>
        <w:jc w:val="center"/>
        <w:rPr>
          <w:spacing w:val="-4"/>
          <w:lang w:val="sq-AL"/>
        </w:rPr>
      </w:pPr>
      <w:r>
        <w:rPr>
          <w:rFonts w:eastAsia="Tahoma" w:cs="Times New Roman"/>
          <w:spacing w:val="-4"/>
          <w:lang w:val="sq-AL"/>
        </w:rPr>
        <w:t>UDHËZOJ:</w:t>
      </w:r>
    </w:p>
    <w:p w:rsidR="005E65EC" w:rsidRDefault="005E65EC" w:rsidP="005E65EC">
      <w:pPr>
        <w:pStyle w:val="Paragrafi"/>
        <w:rPr>
          <w:rStyle w:val="Heading1"/>
          <w:rFonts w:eastAsiaTheme="majorEastAsia"/>
          <w:b w:val="0"/>
          <w:bCs w:val="0"/>
          <w:spacing w:val="-4"/>
          <w:sz w:val="8"/>
          <w:szCs w:val="24"/>
        </w:rPr>
      </w:pPr>
      <w:bookmarkStart w:id="0" w:name="bookmark0"/>
    </w:p>
    <w:p w:rsidR="005E65EC" w:rsidRDefault="005E65EC" w:rsidP="005E65EC">
      <w:pPr>
        <w:pStyle w:val="Paragrafi"/>
        <w:rPr>
          <w:b/>
        </w:rPr>
      </w:pPr>
      <w:r>
        <w:rPr>
          <w:rStyle w:val="Heading1"/>
          <w:rFonts w:eastAsiaTheme="majorEastAsia"/>
          <w:spacing w:val="-4"/>
          <w:szCs w:val="24"/>
        </w:rPr>
        <w:t>I. ARSIMIMI I NXËNËSVE QË NUK KANË NDJEKUR TË PAKTËN DY KLASA TË</w:t>
      </w:r>
      <w:bookmarkEnd w:id="0"/>
      <w:r>
        <w:rPr>
          <w:rStyle w:val="Heading1"/>
          <w:rFonts w:eastAsiaTheme="majorEastAsia"/>
          <w:spacing w:val="-4"/>
          <w:szCs w:val="24"/>
        </w:rPr>
        <w:t xml:space="preserve"> </w:t>
      </w:r>
      <w:bookmarkStart w:id="1" w:name="bookmark1"/>
      <w:r>
        <w:rPr>
          <w:rStyle w:val="Heading1"/>
          <w:rFonts w:eastAsiaTheme="majorEastAsia"/>
          <w:spacing w:val="-4"/>
          <w:szCs w:val="24"/>
        </w:rPr>
        <w:t>ARSIMIT BAZË</w:t>
      </w:r>
      <w:bookmarkEnd w:id="1"/>
      <w:r>
        <w:rPr>
          <w:rStyle w:val="Heading1"/>
          <w:rFonts w:eastAsiaTheme="majorEastAsia"/>
          <w:spacing w:val="-4"/>
          <w:szCs w:val="24"/>
        </w:rPr>
        <w:t xml:space="preserve"> ME KOHË TË PLOTË</w:t>
      </w:r>
    </w:p>
    <w:p w:rsidR="005E65EC" w:rsidRDefault="005E65EC" w:rsidP="005E65EC">
      <w:pPr>
        <w:pStyle w:val="Paragrafi"/>
        <w:rPr>
          <w:rFonts w:eastAsia="Tahoma"/>
          <w:spacing w:val="-4"/>
          <w:sz w:val="12"/>
          <w:lang w:val="sq-AL"/>
        </w:rPr>
      </w:pPr>
    </w:p>
    <w:p w:rsidR="005E65EC" w:rsidRDefault="005E65EC" w:rsidP="005E65EC">
      <w:pPr>
        <w:pStyle w:val="Paragrafi"/>
        <w:ind w:firstLine="0"/>
        <w:jc w:val="center"/>
        <w:rPr>
          <w:spacing w:val="-4"/>
          <w:lang w:val="sq-AL"/>
        </w:rPr>
      </w:pPr>
      <w:r>
        <w:rPr>
          <w:rFonts w:eastAsia="Tahoma" w:cs="Times New Roman"/>
          <w:spacing w:val="-4"/>
          <w:lang w:val="sq-AL"/>
        </w:rPr>
        <w:t>KREU 1</w:t>
      </w:r>
    </w:p>
    <w:p w:rsidR="005E65EC" w:rsidRDefault="005E65EC" w:rsidP="005E65EC">
      <w:pPr>
        <w:pStyle w:val="Paragrafi"/>
        <w:ind w:firstLine="0"/>
        <w:jc w:val="center"/>
        <w:rPr>
          <w:b/>
          <w:spacing w:val="-4"/>
          <w:lang w:val="sq-AL"/>
        </w:rPr>
      </w:pPr>
      <w:r>
        <w:rPr>
          <w:rStyle w:val="Heading1"/>
          <w:rFonts w:eastAsia="Tahoma"/>
          <w:spacing w:val="-4"/>
          <w:szCs w:val="24"/>
        </w:rPr>
        <w:t>RIKTHIMI I NXËNËSIT NË ARSIMIN BAZË ME KOHË TË PLOTË</w:t>
      </w:r>
    </w:p>
    <w:p w:rsidR="005E65EC" w:rsidRDefault="005E65EC" w:rsidP="005E65EC">
      <w:pPr>
        <w:pStyle w:val="Paragrafi"/>
        <w:rPr>
          <w:spacing w:val="-4"/>
          <w:sz w:val="10"/>
          <w:lang w:val="sq-AL"/>
        </w:rPr>
      </w:pPr>
    </w:p>
    <w:p w:rsidR="005E65EC" w:rsidRDefault="005E65EC" w:rsidP="005E65EC">
      <w:pPr>
        <w:pStyle w:val="Paragrafi"/>
        <w:rPr>
          <w:spacing w:val="-4"/>
          <w:lang w:val="sq-AL"/>
        </w:rPr>
      </w:pPr>
      <w:r>
        <w:rPr>
          <w:rFonts w:eastAsia="Tahoma" w:cs="Times New Roman"/>
          <w:spacing w:val="-4"/>
          <w:lang w:val="sq-AL"/>
        </w:rPr>
        <w:t>1. Gëzon të drejtën për të ndjekur arsimin bazë me kohë të plotë, brenda moshës së arsimit të detyruar, sipas procedurave të përcaktuara në këtë udhëzim, fëmija që, për arsye të ndryshme:</w:t>
      </w:r>
    </w:p>
    <w:p w:rsidR="005E65EC" w:rsidRDefault="005E65EC" w:rsidP="005E65EC">
      <w:pPr>
        <w:pStyle w:val="Paragrafi"/>
        <w:rPr>
          <w:spacing w:val="-4"/>
          <w:lang w:val="sq-AL"/>
        </w:rPr>
      </w:pPr>
      <w:r>
        <w:rPr>
          <w:rFonts w:eastAsia="Tahoma" w:cs="Times New Roman"/>
          <w:spacing w:val="-4"/>
          <w:lang w:val="sq-AL"/>
        </w:rPr>
        <w:t>a) Ka mbushur të paktën moshën tetë vjeç dhe nuk është regjistruar në klasën e parë ose e ka ndërprerë atë;</w:t>
      </w:r>
    </w:p>
    <w:p w:rsidR="005E65EC" w:rsidRDefault="005E65EC" w:rsidP="005E65EC">
      <w:pPr>
        <w:pStyle w:val="Paragrafi"/>
        <w:rPr>
          <w:spacing w:val="-4"/>
          <w:lang w:val="sq-AL"/>
        </w:rPr>
      </w:pPr>
      <w:r>
        <w:rPr>
          <w:rFonts w:eastAsia="Tahoma" w:cs="Times New Roman"/>
          <w:spacing w:val="-4"/>
          <w:lang w:val="sq-AL"/>
        </w:rPr>
        <w:t>b) Nuk ka përfunduar një klasë të arsimit bazë dhe nuk është regjistruar në atë klasë në vitin pasues;</w:t>
      </w:r>
    </w:p>
    <w:p w:rsidR="005E65EC" w:rsidRDefault="005E65EC" w:rsidP="005E65EC">
      <w:pPr>
        <w:pStyle w:val="Paragrafi"/>
        <w:rPr>
          <w:spacing w:val="-4"/>
          <w:lang w:val="sq-AL"/>
        </w:rPr>
      </w:pPr>
      <w:r>
        <w:rPr>
          <w:rFonts w:eastAsia="Tahoma" w:cs="Times New Roman"/>
          <w:spacing w:val="-4"/>
          <w:lang w:val="sq-AL"/>
        </w:rPr>
        <w:t>c) Ka përfunduar një klasë të arsimit bazë dhe nuk ka frekuentuar, në të paktën, dy vitet</w:t>
      </w:r>
      <w:r>
        <w:rPr>
          <w:rFonts w:eastAsia="Times New Roman" w:cs="Times New Roman"/>
          <w:spacing w:val="-4"/>
          <w:lang w:val="sq-AL"/>
        </w:rPr>
        <w:t xml:space="preserve"> </w:t>
      </w:r>
      <w:r>
        <w:rPr>
          <w:rFonts w:eastAsia="Tahoma" w:cs="Times New Roman"/>
          <w:spacing w:val="-4"/>
          <w:lang w:val="sq-AL"/>
        </w:rPr>
        <w:t>shkollore pasuese;</w:t>
      </w:r>
    </w:p>
    <w:p w:rsidR="005E65EC" w:rsidRDefault="005E65EC" w:rsidP="005E65EC">
      <w:pPr>
        <w:pStyle w:val="Paragrafi"/>
        <w:rPr>
          <w:rFonts w:eastAsia="Tahoma" w:cs="Times New Roman"/>
          <w:spacing w:val="-4"/>
          <w:lang w:val="sq-AL"/>
        </w:rPr>
      </w:pPr>
      <w:r>
        <w:rPr>
          <w:rFonts w:eastAsia="Tahoma" w:cs="Times New Roman"/>
          <w:spacing w:val="-4"/>
          <w:lang w:val="sq-AL"/>
        </w:rPr>
        <w:t>d) Është mbetës në një klasë dhe nuk e ka përsëritur atë klasë për të paktën dy vite shkollore pasuese;</w:t>
      </w:r>
    </w:p>
    <w:p w:rsidR="005E65EC" w:rsidRDefault="005E65EC" w:rsidP="005E65EC">
      <w:pPr>
        <w:pStyle w:val="Paragrafi"/>
        <w:rPr>
          <w:rFonts w:eastAsia="Tahoma" w:cs="Times New Roman"/>
          <w:spacing w:val="-4"/>
          <w:lang w:val="sq-AL"/>
        </w:rPr>
      </w:pPr>
      <w:r>
        <w:rPr>
          <w:rFonts w:eastAsia="Tahoma" w:cs="Times New Roman"/>
          <w:spacing w:val="-4"/>
          <w:lang w:val="sq-AL"/>
        </w:rPr>
        <w:t>e) Identifikohet i paregjistruar në shkollë;</w:t>
      </w:r>
    </w:p>
    <w:p w:rsidR="005E65EC" w:rsidRDefault="005E65EC" w:rsidP="005E65EC">
      <w:pPr>
        <w:pStyle w:val="Paragrafi"/>
        <w:rPr>
          <w:rFonts w:eastAsia="Tahoma" w:cs="Times New Roman"/>
          <w:spacing w:val="-4"/>
          <w:lang w:val="sq-AL"/>
        </w:rPr>
      </w:pPr>
      <w:r>
        <w:rPr>
          <w:rFonts w:eastAsia="Tahoma" w:cs="Times New Roman"/>
          <w:spacing w:val="-4"/>
          <w:lang w:val="sq-AL"/>
        </w:rPr>
        <w:t>f)</w:t>
      </w:r>
      <w:r>
        <w:rPr>
          <w:rFonts w:eastAsia="Tahoma" w:cs="Times New Roman"/>
          <w:spacing w:val="-4"/>
          <w:sz w:val="16"/>
          <w:lang w:val="sq-AL"/>
        </w:rPr>
        <w:t xml:space="preserve"> </w:t>
      </w:r>
      <w:r>
        <w:rPr>
          <w:rFonts w:eastAsia="Tahoma" w:cs="Times New Roman"/>
          <w:spacing w:val="-4"/>
          <w:lang w:val="sq-AL"/>
        </w:rPr>
        <w:t>Është i regjistruar në shkollë, por identifikohet si fëmijë në situatë rruge;</w:t>
      </w:r>
    </w:p>
    <w:p w:rsidR="005E65EC" w:rsidRDefault="005E65EC" w:rsidP="005E65EC">
      <w:pPr>
        <w:pStyle w:val="Paragrafi"/>
        <w:rPr>
          <w:rFonts w:eastAsia="Tahoma" w:cs="Times New Roman"/>
          <w:spacing w:val="-4"/>
          <w:lang w:val="sq-AL"/>
        </w:rPr>
      </w:pPr>
      <w:r>
        <w:rPr>
          <w:rFonts w:eastAsia="Tahoma" w:cs="Times New Roman"/>
          <w:spacing w:val="-4"/>
          <w:lang w:val="sq-AL"/>
        </w:rPr>
        <w:t>g) Është i regjistruar në shkollë, por e ka braktisur atë.</w:t>
      </w:r>
    </w:p>
    <w:p w:rsidR="005E65EC" w:rsidRDefault="005E65EC" w:rsidP="005E65EC">
      <w:pPr>
        <w:pStyle w:val="Paragrafi"/>
        <w:rPr>
          <w:rFonts w:eastAsia="Tahoma" w:cs="Times New Roman"/>
          <w:spacing w:val="-4"/>
          <w:lang w:val="sq-AL"/>
        </w:rPr>
      </w:pPr>
      <w:r>
        <w:rPr>
          <w:rFonts w:eastAsia="Tahoma" w:cs="Times New Roman"/>
          <w:spacing w:val="-4"/>
          <w:lang w:val="sq-AL"/>
        </w:rPr>
        <w:t>2. Rikthimi i nxënësit në shkollë bëhet në çdo periudhë të vitit shkollor.</w:t>
      </w:r>
    </w:p>
    <w:p w:rsidR="005E65EC" w:rsidRDefault="005E65EC" w:rsidP="005E65EC">
      <w:pPr>
        <w:pStyle w:val="Paragrafi"/>
        <w:rPr>
          <w:spacing w:val="-4"/>
          <w:sz w:val="14"/>
          <w:lang w:val="sq-AL"/>
        </w:rPr>
      </w:pPr>
    </w:p>
    <w:p w:rsidR="005E65EC" w:rsidRDefault="005E65EC" w:rsidP="005E65EC">
      <w:pPr>
        <w:pStyle w:val="Paragrafi"/>
        <w:ind w:firstLine="0"/>
        <w:jc w:val="center"/>
        <w:rPr>
          <w:rFonts w:eastAsia="Tahoma" w:cs="Times New Roman"/>
          <w:spacing w:val="-4"/>
          <w:lang w:val="sq-AL"/>
        </w:rPr>
      </w:pPr>
      <w:r>
        <w:rPr>
          <w:rFonts w:eastAsia="Tahoma" w:cs="Times New Roman"/>
          <w:spacing w:val="-4"/>
          <w:lang w:val="sq-AL"/>
        </w:rPr>
        <w:t>KREU 2</w:t>
      </w:r>
    </w:p>
    <w:p w:rsidR="005E65EC" w:rsidRDefault="005E65EC" w:rsidP="005E65EC">
      <w:pPr>
        <w:pStyle w:val="Paragrafi"/>
        <w:ind w:firstLine="0"/>
        <w:jc w:val="center"/>
        <w:rPr>
          <w:rStyle w:val="Heading1"/>
          <w:rFonts w:eastAsia="Tahoma"/>
          <w:b w:val="0"/>
          <w:spacing w:val="-4"/>
          <w:szCs w:val="24"/>
        </w:rPr>
      </w:pPr>
      <w:r>
        <w:rPr>
          <w:rStyle w:val="Heading1"/>
          <w:rFonts w:eastAsia="Tahoma"/>
          <w:spacing w:val="-4"/>
          <w:szCs w:val="24"/>
        </w:rPr>
        <w:t>PROCEDURAT E REGJISTRIMIT</w:t>
      </w:r>
    </w:p>
    <w:p w:rsidR="005E65EC" w:rsidRDefault="005E65EC" w:rsidP="005E65EC">
      <w:pPr>
        <w:pStyle w:val="Paragrafi"/>
        <w:rPr>
          <w:sz w:val="16"/>
        </w:rPr>
      </w:pPr>
    </w:p>
    <w:p w:rsidR="005E65EC" w:rsidRDefault="005E65EC" w:rsidP="005E65EC">
      <w:pPr>
        <w:pStyle w:val="Paragrafi"/>
        <w:rPr>
          <w:rFonts w:eastAsia="Tahoma" w:cs="Times New Roman"/>
          <w:spacing w:val="-4"/>
          <w:lang w:val="sq-AL"/>
        </w:rPr>
      </w:pPr>
      <w:r>
        <w:rPr>
          <w:rFonts w:eastAsia="Tahoma" w:cs="Times New Roman"/>
          <w:spacing w:val="-4"/>
          <w:lang w:val="sq-AL"/>
        </w:rPr>
        <w:t>1. Prindi që ka fëmijën në një nga rrethanat e parashikuara në pikën 1, të kreut 1, i drejton kërkesën njësisë arsimore vendore (NJAV) përkatëse për regjistrimin/rikthimin e fëmijës në shkollë.</w:t>
      </w:r>
    </w:p>
    <w:p w:rsidR="005E65EC" w:rsidRDefault="005E65EC" w:rsidP="005E65EC">
      <w:pPr>
        <w:pStyle w:val="Paragrafi"/>
        <w:rPr>
          <w:spacing w:val="-4"/>
          <w:lang w:val="sq-AL"/>
        </w:rPr>
      </w:pPr>
      <w:r>
        <w:rPr>
          <w:rFonts w:eastAsia="Tahoma" w:cs="Times New Roman"/>
          <w:spacing w:val="-4"/>
          <w:lang w:val="sq-AL"/>
        </w:rPr>
        <w:t>2. Kërkesa për regjistrimin e fëmijës në shkollë mund të bëhet dhe nga vetë NJAV-ja, nga njësitë e vetëqeverisjes vendore, nga njësitë për mbrojtjen e fëmijës dhe nga çdo institucion shtetëror apo OJF që e identifikon një fëmijë në një nga rrethanat e parashikuara në pikën 1, të kreut 1.</w:t>
      </w:r>
    </w:p>
    <w:p w:rsidR="005E65EC" w:rsidRDefault="005E65EC" w:rsidP="005E65EC">
      <w:pPr>
        <w:pStyle w:val="Paragrafi"/>
        <w:rPr>
          <w:rFonts w:eastAsia="Tahoma" w:cs="Times New Roman"/>
          <w:spacing w:val="-4"/>
          <w:lang w:val="sq-AL"/>
        </w:rPr>
      </w:pPr>
      <w:r>
        <w:rPr>
          <w:rFonts w:eastAsia="Tahoma" w:cs="Times New Roman"/>
          <w:spacing w:val="-4"/>
          <w:lang w:val="sq-AL"/>
        </w:rPr>
        <w:t>3. NJAV-ja cakton shkollën e arsimit bazë ku fëmija do të regjistrohet.</w:t>
      </w:r>
    </w:p>
    <w:p w:rsidR="005E65EC" w:rsidRDefault="005E65EC" w:rsidP="005E65EC">
      <w:pPr>
        <w:pStyle w:val="Paragrafi"/>
        <w:rPr>
          <w:spacing w:val="-4"/>
          <w:lang w:val="sq-AL"/>
        </w:rPr>
      </w:pPr>
      <w:r>
        <w:rPr>
          <w:rFonts w:eastAsia="Tahoma" w:cs="Times New Roman"/>
          <w:spacing w:val="-4"/>
          <w:lang w:val="sq-AL"/>
        </w:rPr>
        <w:t>4. Fëmija regjistrohet në shkollë sipas procedurave të regjistrimit të zakonshëm të parashikuara në aktin përkatës të nxjerrë nga ministri përgjegjës për arsimin.</w:t>
      </w:r>
    </w:p>
    <w:p w:rsidR="005E65EC" w:rsidRDefault="005E65EC" w:rsidP="005E65EC">
      <w:pPr>
        <w:pStyle w:val="Paragrafi"/>
        <w:rPr>
          <w:rFonts w:eastAsia="Tahoma" w:cs="Times New Roman"/>
          <w:spacing w:val="-4"/>
          <w:lang w:val="sq-AL"/>
        </w:rPr>
      </w:pPr>
      <w:r>
        <w:rPr>
          <w:rFonts w:eastAsia="Tahoma" w:cs="Times New Roman"/>
          <w:spacing w:val="-4"/>
          <w:lang w:val="sq-AL"/>
        </w:rPr>
        <w:t>5. Fëmija regjistrohet në klasën me grup-moshë të njëjtë me moshën e tij ose një vit më pak se kjo grup-moshë.</w:t>
      </w:r>
    </w:p>
    <w:p w:rsidR="005E65EC" w:rsidRPr="005E65EC" w:rsidRDefault="005E65EC" w:rsidP="005E65EC">
      <w:pPr>
        <w:pStyle w:val="Paragrafi"/>
        <w:rPr>
          <w:rFonts w:eastAsia="Tahoma" w:cs="Times New Roman"/>
          <w:spacing w:val="-4"/>
          <w:sz w:val="14"/>
          <w:lang w:val="sq-AL"/>
        </w:rPr>
      </w:pPr>
    </w:p>
    <w:p w:rsidR="005E65EC" w:rsidRDefault="005E65EC" w:rsidP="005E65EC">
      <w:pPr>
        <w:pStyle w:val="Paragrafi"/>
        <w:ind w:firstLine="0"/>
        <w:jc w:val="center"/>
        <w:rPr>
          <w:rFonts w:eastAsia="Tahoma" w:cs="Times New Roman"/>
          <w:spacing w:val="-4"/>
          <w:lang w:val="sq-AL"/>
        </w:rPr>
      </w:pPr>
      <w:r>
        <w:rPr>
          <w:rFonts w:eastAsia="Tahoma" w:cs="Times New Roman"/>
          <w:spacing w:val="-4"/>
          <w:lang w:val="sq-AL"/>
        </w:rPr>
        <w:t>KREU 3</w:t>
      </w:r>
    </w:p>
    <w:p w:rsidR="005E65EC" w:rsidRDefault="005E65EC" w:rsidP="005E65EC">
      <w:pPr>
        <w:pStyle w:val="Paragrafi"/>
        <w:ind w:firstLine="0"/>
        <w:jc w:val="center"/>
        <w:rPr>
          <w:rStyle w:val="Bodytext7"/>
          <w:rFonts w:eastAsia="MS Mincho"/>
          <w:b w:val="0"/>
          <w:spacing w:val="-4"/>
          <w:szCs w:val="24"/>
        </w:rPr>
      </w:pPr>
      <w:r>
        <w:rPr>
          <w:rStyle w:val="Bodytext7"/>
          <w:rFonts w:eastAsia="MS Mincho"/>
          <w:spacing w:val="-4"/>
          <w:szCs w:val="24"/>
        </w:rPr>
        <w:t>PROCESI MËSIMOR DHE VLERËSIMI</w:t>
      </w:r>
    </w:p>
    <w:p w:rsidR="005E65EC" w:rsidRDefault="005E65EC" w:rsidP="005E65EC">
      <w:pPr>
        <w:pStyle w:val="Paragrafi"/>
        <w:rPr>
          <w:sz w:val="14"/>
        </w:rPr>
      </w:pPr>
    </w:p>
    <w:p w:rsidR="005E65EC" w:rsidRDefault="005E65EC" w:rsidP="005E65EC">
      <w:pPr>
        <w:pStyle w:val="Paragrafi"/>
        <w:rPr>
          <w:spacing w:val="-4"/>
          <w:lang w:val="sq-AL"/>
        </w:rPr>
      </w:pPr>
      <w:r>
        <w:rPr>
          <w:rFonts w:cs="Times New Roman"/>
          <w:spacing w:val="-4"/>
          <w:lang w:val="sq-AL"/>
        </w:rPr>
        <w:t xml:space="preserve">1. </w:t>
      </w:r>
      <w:r>
        <w:rPr>
          <w:rFonts w:cs="Times New Roman"/>
          <w:spacing w:val="-4"/>
          <w:lang w:val="sq-AL"/>
        </w:rPr>
        <w:t>Drejtoria e shkollës, në bashkëpunim me mësuesin kujdestar të fëmijës, organizon</w:t>
      </w:r>
      <w:r>
        <w:rPr>
          <w:rFonts w:cs="Times New Roman"/>
          <w:spacing w:val="-4"/>
          <w:lang w:val="sq-AL"/>
        </w:rPr>
        <w:br/>
        <w:t>hartimin nga mësuesit përkatës të programeve mësimore individuale.</w:t>
      </w:r>
    </w:p>
    <w:p w:rsidR="005E65EC" w:rsidRDefault="005E65EC" w:rsidP="005E65EC">
      <w:pPr>
        <w:pStyle w:val="Paragrafi"/>
        <w:rPr>
          <w:spacing w:val="-4"/>
          <w:lang w:val="sq-AL"/>
        </w:rPr>
      </w:pPr>
      <w:r>
        <w:rPr>
          <w:rFonts w:cs="Times New Roman"/>
          <w:spacing w:val="-4"/>
          <w:lang w:val="sq-AL"/>
        </w:rPr>
        <w:t>2. Në programin mësimor individual, në përgjithësi, mësuesi lëndor vendos nivelin bazë të</w:t>
      </w:r>
      <w:r>
        <w:rPr>
          <w:rFonts w:eastAsia="Times New Roman" w:cs="Times New Roman"/>
          <w:spacing w:val="-4"/>
          <w:lang w:val="sq-AL"/>
        </w:rPr>
        <w:t xml:space="preserve"> </w:t>
      </w:r>
      <w:r>
        <w:rPr>
          <w:spacing w:val="-4"/>
          <w:lang w:val="sq-AL"/>
        </w:rPr>
        <w:t>rezultateve të të nxënit sipas kompetencave kyç</w:t>
      </w:r>
      <w:r>
        <w:rPr>
          <w:rFonts w:cs="Times New Roman"/>
          <w:spacing w:val="-4"/>
          <w:lang w:val="sq-AL"/>
        </w:rPr>
        <w:t xml:space="preserve"> të programit të shkallës së cilës i përket klasa që nxënësi nuk e ka </w:t>
      </w:r>
      <w:r>
        <w:rPr>
          <w:rFonts w:cs="Times New Roman"/>
          <w:spacing w:val="-4"/>
          <w:lang w:val="sq-AL"/>
        </w:rPr>
        <w:lastRenderedPageBreak/>
        <w:t>ndjekur ose nuk e ka përfunduar.</w:t>
      </w:r>
    </w:p>
    <w:p w:rsidR="005E65EC" w:rsidRDefault="005E65EC" w:rsidP="005E65EC">
      <w:pPr>
        <w:pStyle w:val="Paragrafi"/>
        <w:rPr>
          <w:spacing w:val="-4"/>
          <w:lang w:val="sq-AL"/>
        </w:rPr>
      </w:pPr>
      <w:r>
        <w:rPr>
          <w:rFonts w:cs="Times New Roman"/>
          <w:spacing w:val="-4"/>
          <w:lang w:val="sq-AL"/>
        </w:rPr>
        <w:t>3. Mësuesi ose mësuesit punojnë në mënyrë të diferencuar me nxënësin brenda dhe jashtë klasës.</w:t>
      </w:r>
    </w:p>
    <w:p w:rsidR="005E65EC" w:rsidRDefault="005E65EC" w:rsidP="005E65EC">
      <w:pPr>
        <w:pStyle w:val="Paragrafi"/>
        <w:rPr>
          <w:spacing w:val="-4"/>
          <w:lang w:val="sq-AL"/>
        </w:rPr>
      </w:pPr>
      <w:r>
        <w:rPr>
          <w:rFonts w:cs="Times New Roman"/>
          <w:spacing w:val="-4"/>
          <w:lang w:val="sq-AL"/>
        </w:rPr>
        <w:t>4. Drejtoria e shkollës, në bashkëpunim me mësuesin kujdestar, përpiqet t’i sigurojë nxënësit ndihmë plotësuese nëpërmjet:</w:t>
      </w:r>
    </w:p>
    <w:p w:rsidR="005E65EC" w:rsidRDefault="005E65EC" w:rsidP="005E65EC">
      <w:pPr>
        <w:pStyle w:val="Paragrafi"/>
        <w:rPr>
          <w:spacing w:val="-6"/>
          <w:lang w:val="sq-AL"/>
        </w:rPr>
      </w:pPr>
      <w:r>
        <w:rPr>
          <w:rFonts w:cs="Times New Roman"/>
          <w:spacing w:val="-6"/>
          <w:lang w:val="sq-AL"/>
        </w:rPr>
        <w:t>a) “Mësuesve vullnetarë”, që janë prindër, mësues pensionistë ose persona të tjerë nga komuniteti;</w:t>
      </w:r>
    </w:p>
    <w:p w:rsidR="005E65EC" w:rsidRDefault="005E65EC" w:rsidP="005E65EC">
      <w:pPr>
        <w:pStyle w:val="Paragrafi"/>
        <w:rPr>
          <w:spacing w:val="-6"/>
          <w:lang w:val="sq-AL"/>
        </w:rPr>
      </w:pPr>
      <w:r>
        <w:rPr>
          <w:rFonts w:cs="Times New Roman"/>
          <w:spacing w:val="-6"/>
          <w:lang w:val="sq-AL"/>
        </w:rPr>
        <w:t>b) Bashkëpunimit me qeverinë e nxënësve;</w:t>
      </w:r>
    </w:p>
    <w:p w:rsidR="005E65EC" w:rsidRDefault="005E65EC" w:rsidP="005E65EC">
      <w:pPr>
        <w:pStyle w:val="Paragrafi"/>
        <w:rPr>
          <w:spacing w:val="-6"/>
          <w:lang w:val="sq-AL"/>
        </w:rPr>
      </w:pPr>
      <w:r>
        <w:rPr>
          <w:rFonts w:cs="Times New Roman"/>
          <w:spacing w:val="-6"/>
          <w:lang w:val="sq-AL"/>
        </w:rPr>
        <w:t>c) Mësuesve ndihmës.</w:t>
      </w:r>
    </w:p>
    <w:p w:rsidR="005E65EC" w:rsidRDefault="005E65EC" w:rsidP="005E65EC">
      <w:pPr>
        <w:pStyle w:val="Paragrafi"/>
        <w:rPr>
          <w:spacing w:val="-6"/>
          <w:lang w:val="sq-AL"/>
        </w:rPr>
      </w:pPr>
      <w:r>
        <w:rPr>
          <w:rFonts w:cs="Times New Roman"/>
          <w:spacing w:val="-6"/>
          <w:lang w:val="sq-AL"/>
        </w:rPr>
        <w:t>5. Nxënësi vlerësohet sipas procedurave të vlerësimit të nxënësve të klasës që ndjek.</w:t>
      </w:r>
    </w:p>
    <w:p w:rsidR="005E65EC" w:rsidRDefault="005E65EC" w:rsidP="005E65EC">
      <w:pPr>
        <w:pStyle w:val="Paragrafi"/>
        <w:rPr>
          <w:spacing w:val="-6"/>
          <w:lang w:val="sq-AL"/>
        </w:rPr>
      </w:pPr>
      <w:r>
        <w:rPr>
          <w:rFonts w:cs="Times New Roman"/>
          <w:spacing w:val="-6"/>
          <w:lang w:val="sq-AL"/>
        </w:rPr>
        <w:t>6. Vlerësimet shënohen në regjistrin e klasës përkatëse.</w:t>
      </w:r>
    </w:p>
    <w:p w:rsidR="005E65EC" w:rsidRDefault="005E65EC" w:rsidP="005E65EC">
      <w:pPr>
        <w:pStyle w:val="Paragrafi"/>
        <w:rPr>
          <w:rFonts w:cs="Times New Roman"/>
          <w:spacing w:val="-4"/>
          <w:lang w:val="sq-AL"/>
        </w:rPr>
      </w:pPr>
      <w:r>
        <w:rPr>
          <w:rFonts w:cs="Times New Roman"/>
          <w:spacing w:val="-4"/>
          <w:lang w:val="sq-AL"/>
        </w:rPr>
        <w:t>7. Nxënësi kalon klasën, i nënshtrohet provimit të sesionit të dytë ose përsërit klasën, sipas rregullave të klasës që ndjek.</w:t>
      </w:r>
    </w:p>
    <w:p w:rsidR="005E65EC" w:rsidRDefault="005E65EC" w:rsidP="005E65EC">
      <w:pPr>
        <w:pStyle w:val="Paragrafi"/>
        <w:rPr>
          <w:rStyle w:val="Heading1"/>
          <w:rFonts w:eastAsia="Tahoma"/>
          <w:b w:val="0"/>
          <w:spacing w:val="-4"/>
          <w:sz w:val="14"/>
          <w:szCs w:val="24"/>
        </w:rPr>
      </w:pPr>
    </w:p>
    <w:p w:rsidR="005E65EC" w:rsidRDefault="005E65EC" w:rsidP="005E65EC">
      <w:pPr>
        <w:pStyle w:val="Paragrafi"/>
        <w:rPr>
          <w:b/>
        </w:rPr>
      </w:pPr>
      <w:r>
        <w:rPr>
          <w:rStyle w:val="Heading1"/>
          <w:rFonts w:eastAsia="Tahoma"/>
          <w:spacing w:val="-4"/>
          <w:szCs w:val="24"/>
        </w:rPr>
        <w:t>II. ARSIMIMI I TË RRITURVE QË NUK KANË ARRITUR TË MBAROJNË ARSIMIN BAZË ME KOHË TË PLOTË</w:t>
      </w:r>
    </w:p>
    <w:p w:rsidR="005E65EC" w:rsidRDefault="005E65EC" w:rsidP="005E65EC">
      <w:pPr>
        <w:pStyle w:val="Paragrafi"/>
        <w:rPr>
          <w:rFonts w:eastAsia="Tahoma" w:cs="Times New Roman"/>
          <w:spacing w:val="-4"/>
          <w:sz w:val="14"/>
          <w:lang w:val="sq-AL"/>
        </w:rPr>
      </w:pPr>
    </w:p>
    <w:p w:rsidR="005E65EC" w:rsidRDefault="005E65EC" w:rsidP="005E65EC">
      <w:pPr>
        <w:pStyle w:val="Paragrafi"/>
        <w:ind w:firstLine="0"/>
        <w:jc w:val="center"/>
        <w:rPr>
          <w:rStyle w:val="Bodytext7"/>
          <w:rFonts w:eastAsia="Tahoma"/>
          <w:b w:val="0"/>
          <w:bCs w:val="0"/>
          <w:spacing w:val="-4"/>
          <w:szCs w:val="24"/>
        </w:rPr>
      </w:pPr>
      <w:r>
        <w:rPr>
          <w:rFonts w:eastAsia="Tahoma" w:cs="Times New Roman"/>
          <w:spacing w:val="-4"/>
          <w:lang w:val="sq-AL"/>
        </w:rPr>
        <w:t>KREU 4</w:t>
      </w:r>
    </w:p>
    <w:p w:rsidR="005E65EC" w:rsidRDefault="005E65EC" w:rsidP="005E65EC">
      <w:pPr>
        <w:pStyle w:val="Paragrafi"/>
        <w:ind w:firstLine="0"/>
        <w:jc w:val="center"/>
        <w:rPr>
          <w:rStyle w:val="Bodytext7"/>
          <w:rFonts w:eastAsia="Tahoma"/>
          <w:b w:val="0"/>
          <w:bCs w:val="0"/>
          <w:spacing w:val="-4"/>
          <w:szCs w:val="24"/>
        </w:rPr>
      </w:pPr>
      <w:r>
        <w:rPr>
          <w:rStyle w:val="Heading1"/>
          <w:rFonts w:eastAsia="Tahoma"/>
          <w:spacing w:val="-4"/>
          <w:szCs w:val="24"/>
        </w:rPr>
        <w:t>PROCEDURAT E REGJISTRIMIT</w:t>
      </w:r>
    </w:p>
    <w:p w:rsidR="005E65EC" w:rsidRDefault="005E65EC" w:rsidP="005E65EC">
      <w:pPr>
        <w:pStyle w:val="Paragrafi"/>
        <w:rPr>
          <w:rStyle w:val="Bodytext7"/>
          <w:rFonts w:eastAsia="Tahoma"/>
          <w:b w:val="0"/>
          <w:bCs w:val="0"/>
          <w:spacing w:val="-4"/>
          <w:sz w:val="14"/>
          <w:szCs w:val="24"/>
        </w:rPr>
      </w:pPr>
    </w:p>
    <w:p w:rsidR="005E65EC" w:rsidRDefault="005E65EC" w:rsidP="005E65EC">
      <w:pPr>
        <w:pStyle w:val="Paragrafi"/>
      </w:pPr>
      <w:r>
        <w:rPr>
          <w:spacing w:val="-4"/>
          <w:lang w:val="sq-AL"/>
        </w:rPr>
        <w:t>1. Nxënësit që kanë mbushur moshën gjashtëmbëdhjetë vjeç dhe nuk e kanë përfunduar arsimin bazë me kohë të plotë, kanë të drejtë të regjistrohen në shkollat e arsimit bazë me kohë të pjesshme.</w:t>
      </w:r>
    </w:p>
    <w:p w:rsidR="005E65EC" w:rsidRDefault="005E65EC" w:rsidP="005E65EC">
      <w:pPr>
        <w:pStyle w:val="Paragrafi"/>
        <w:rPr>
          <w:spacing w:val="-4"/>
          <w:lang w:val="sq-AL"/>
        </w:rPr>
      </w:pPr>
      <w:r>
        <w:rPr>
          <w:rFonts w:eastAsia="Tahoma" w:cs="Times New Roman"/>
          <w:spacing w:val="-4"/>
          <w:lang w:val="sq-AL"/>
        </w:rPr>
        <w:t xml:space="preserve">2. NJAV-ja cakton shkollën/shkollat e arsimit bazë ku do të ofrohet </w:t>
      </w:r>
      <w:r>
        <w:rPr>
          <w:spacing w:val="-4"/>
          <w:lang w:val="sq-AL"/>
        </w:rPr>
        <w:t>arsimi bazë me kohë të pjesshme</w:t>
      </w:r>
      <w:r>
        <w:rPr>
          <w:rFonts w:eastAsia="Tahoma" w:cs="Times New Roman"/>
          <w:spacing w:val="-4"/>
          <w:lang w:val="sq-AL"/>
        </w:rPr>
        <w:t>.</w:t>
      </w:r>
    </w:p>
    <w:p w:rsidR="005E65EC" w:rsidRDefault="005E65EC" w:rsidP="005E65EC">
      <w:pPr>
        <w:pStyle w:val="Paragrafi"/>
        <w:rPr>
          <w:spacing w:val="-4"/>
          <w:lang w:val="sq-AL"/>
        </w:rPr>
      </w:pPr>
      <w:r>
        <w:rPr>
          <w:spacing w:val="-4"/>
          <w:lang w:val="sq-AL"/>
        </w:rPr>
        <w:t>3. Dokumentet që duhen për regjistrim, janë:</w:t>
      </w:r>
    </w:p>
    <w:p w:rsidR="005E65EC" w:rsidRDefault="005E65EC" w:rsidP="005E65EC">
      <w:pPr>
        <w:pStyle w:val="Paragrafi"/>
        <w:rPr>
          <w:spacing w:val="-4"/>
          <w:lang w:val="sq-AL"/>
        </w:rPr>
      </w:pPr>
      <w:r>
        <w:rPr>
          <w:spacing w:val="-4"/>
          <w:lang w:val="sq-AL"/>
        </w:rPr>
        <w:t>a) Kërkesë për regjistrim në shkollën ku ofrohet arsimi bazë me kohë të pjesshme.</w:t>
      </w:r>
    </w:p>
    <w:p w:rsidR="005E65EC" w:rsidRDefault="005E65EC" w:rsidP="005E65EC">
      <w:pPr>
        <w:pStyle w:val="Paragrafi"/>
        <w:rPr>
          <w:spacing w:val="-4"/>
          <w:lang w:val="sq-AL"/>
        </w:rPr>
      </w:pPr>
      <w:r>
        <w:rPr>
          <w:spacing w:val="-4"/>
          <w:lang w:val="sq-AL"/>
        </w:rPr>
        <w:t>b) Dëftesë ose vërtetim me nota për klasën e fundit të kryer.</w:t>
      </w:r>
    </w:p>
    <w:p w:rsidR="005E65EC" w:rsidRDefault="005E65EC" w:rsidP="005E65EC">
      <w:pPr>
        <w:pStyle w:val="Paragrafi"/>
        <w:rPr>
          <w:spacing w:val="-4"/>
          <w:lang w:val="sq-AL"/>
        </w:rPr>
      </w:pPr>
      <w:r>
        <w:rPr>
          <w:spacing w:val="-4"/>
          <w:lang w:val="sq-AL"/>
        </w:rPr>
        <w:t>4. I rrituri që pretendon se ka formim shkollor për të vijuar arsimin bazë me kohë të pjesshme në një apo dy klasa më të larta se klasa për të cilën zotëron dokument shkollor, provohet nga një komision i përbërë nga mësues të fushave të ndryshme të të nxënit, i kryesuar nga drejtori i shkollës. Komisioni vendos se në cilën klasë do të regjistrohet i interesuari për të vijuar arsimin bazë me kohë të pjesshme.</w:t>
      </w:r>
    </w:p>
    <w:p w:rsidR="005E65EC" w:rsidRDefault="005E65EC" w:rsidP="005E65EC">
      <w:pPr>
        <w:pStyle w:val="Paragrafi"/>
        <w:rPr>
          <w:spacing w:val="-4"/>
          <w:lang w:val="sq-AL"/>
        </w:rPr>
      </w:pPr>
      <w:r>
        <w:rPr>
          <w:spacing w:val="-4"/>
          <w:lang w:val="sq-AL"/>
        </w:rPr>
        <w:t>5. I rrituri që nuk zotëron dokument shkollor për klasën e fundit të kryer, provohet nga një komision i përbërë nga mësues të fushave të ndryshme të të nxënit, i kryesuar nga drejtori i shkollës. Komisioni vendos se në cilën klasë do të regjistrohet i interesuari për të vijuar arsimin bazë me kohë të pjesshme.</w:t>
      </w:r>
    </w:p>
    <w:p w:rsidR="005E65EC" w:rsidRPr="005E65EC" w:rsidRDefault="005E65EC" w:rsidP="005E65EC">
      <w:pPr>
        <w:pStyle w:val="NeniNr"/>
        <w:keepNext w:val="0"/>
        <w:rPr>
          <w:sz w:val="14"/>
        </w:rPr>
      </w:pPr>
    </w:p>
    <w:p w:rsidR="005E65EC" w:rsidRDefault="005E65EC" w:rsidP="005E65EC">
      <w:pPr>
        <w:pStyle w:val="NeniNr"/>
      </w:pPr>
      <w:r>
        <w:t>KREU 5</w:t>
      </w:r>
    </w:p>
    <w:p w:rsidR="005E65EC" w:rsidRDefault="005E65EC" w:rsidP="005E65EC">
      <w:pPr>
        <w:pStyle w:val="Paragrafi"/>
        <w:ind w:firstLine="0"/>
        <w:jc w:val="center"/>
        <w:rPr>
          <w:rFonts w:eastAsia="Tahoma"/>
          <w:spacing w:val="-4"/>
          <w:lang w:val="sq-AL"/>
        </w:rPr>
      </w:pPr>
      <w:bookmarkStart w:id="2" w:name="bookmark6"/>
      <w:r>
        <w:rPr>
          <w:rFonts w:eastAsia="Tahoma"/>
          <w:spacing w:val="-4"/>
          <w:lang w:val="sq-AL"/>
        </w:rPr>
        <w:t>KOHËZGJATJA DHE KURRIKULA</w:t>
      </w:r>
      <w:bookmarkEnd w:id="2"/>
    </w:p>
    <w:p w:rsidR="005E65EC" w:rsidRDefault="005E65EC" w:rsidP="005E65EC">
      <w:pPr>
        <w:pStyle w:val="Paragrafi"/>
        <w:rPr>
          <w:spacing w:val="-4"/>
          <w:sz w:val="10"/>
          <w:lang w:val="sq-AL"/>
        </w:rPr>
      </w:pPr>
    </w:p>
    <w:p w:rsidR="005E65EC" w:rsidRDefault="005E65EC" w:rsidP="005E65EC">
      <w:pPr>
        <w:pStyle w:val="Paragrafi"/>
        <w:rPr>
          <w:lang w:val="sq-AL"/>
        </w:rPr>
      </w:pPr>
      <w:r>
        <w:rPr>
          <w:lang w:val="sq-AL"/>
        </w:rPr>
        <w:t>1. Arsimi bazë me kohë të pjesshme zgjat nëntë vite shkollore (klasat I–IX).</w:t>
      </w:r>
    </w:p>
    <w:p w:rsidR="005E65EC" w:rsidRDefault="005E65EC" w:rsidP="005E65EC">
      <w:pPr>
        <w:pStyle w:val="Paragrafi"/>
        <w:rPr>
          <w:lang w:val="sq-AL"/>
        </w:rPr>
      </w:pPr>
      <w:r>
        <w:rPr>
          <w:lang w:val="sq-AL"/>
        </w:rPr>
        <w:t xml:space="preserve">2. Arsimi bazë me kohë të pjesshme funksionon me tri ditë mësim në javë (me klasa të veçanta ose të bashkuara, kur numri i nxënësve </w:t>
      </w:r>
      <w:r>
        <w:rPr>
          <w:rFonts w:cs="Times New Roman"/>
          <w:lang w:val="sq-AL"/>
        </w:rPr>
        <w:t>është më i vogël se numri i nxënësve</w:t>
      </w:r>
      <w:r>
        <w:rPr>
          <w:rFonts w:eastAsia="Tahoma" w:cs="Times New Roman"/>
          <w:lang w:val="sq-AL"/>
        </w:rPr>
        <w:t xml:space="preserve"> për klasë</w:t>
      </w:r>
      <w:r>
        <w:rPr>
          <w:lang w:val="sq-AL"/>
        </w:rPr>
        <w:t>).</w:t>
      </w:r>
    </w:p>
    <w:p w:rsidR="005E65EC" w:rsidRDefault="005E65EC" w:rsidP="005E65EC">
      <w:pPr>
        <w:pStyle w:val="Paragrafi"/>
        <w:rPr>
          <w:lang w:val="sq-AL"/>
        </w:rPr>
      </w:pPr>
      <w:r>
        <w:rPr>
          <w:lang w:val="sq-AL"/>
        </w:rPr>
        <w:t>3. Plani mësimor dhe programet lëndore të arsimit bazë me kohë të pjesshme hartohen nga institucioni përgjegjës për sigurimin e cilësisë në arsimin parauniversitar dhe miratohen nga ministri.</w:t>
      </w:r>
    </w:p>
    <w:p w:rsidR="005E65EC" w:rsidRDefault="005E65EC" w:rsidP="005E65EC">
      <w:pPr>
        <w:pStyle w:val="Paragrafi"/>
        <w:rPr>
          <w:lang w:val="sq-AL"/>
        </w:rPr>
      </w:pPr>
      <w:r>
        <w:rPr>
          <w:lang w:val="sq-AL"/>
        </w:rPr>
        <w:t>4. Struktura e vitit shkollor për arsimin bazë me kohë të pjesshme njoftohet në udhëzimin e vitit shkollor.</w:t>
      </w:r>
    </w:p>
    <w:p w:rsidR="005E65EC" w:rsidRPr="005E65EC" w:rsidRDefault="005E65EC" w:rsidP="005E65EC">
      <w:pPr>
        <w:pStyle w:val="Paragrafi"/>
        <w:ind w:firstLine="0"/>
        <w:jc w:val="center"/>
        <w:rPr>
          <w:sz w:val="14"/>
          <w:lang w:val="sq-AL"/>
        </w:rPr>
      </w:pPr>
    </w:p>
    <w:p w:rsidR="005E65EC" w:rsidRDefault="005E65EC" w:rsidP="005E65EC">
      <w:pPr>
        <w:pStyle w:val="Paragrafi"/>
        <w:ind w:firstLine="0"/>
        <w:jc w:val="center"/>
        <w:rPr>
          <w:spacing w:val="-6"/>
          <w:lang w:val="sq-AL"/>
        </w:rPr>
      </w:pPr>
      <w:r>
        <w:rPr>
          <w:spacing w:val="-6"/>
          <w:lang w:val="sq-AL"/>
        </w:rPr>
        <w:t>KREU 6</w:t>
      </w:r>
    </w:p>
    <w:p w:rsidR="005E65EC" w:rsidRDefault="005E65EC" w:rsidP="005E65EC">
      <w:pPr>
        <w:pStyle w:val="Paragrafi"/>
        <w:ind w:firstLine="0"/>
        <w:jc w:val="center"/>
        <w:rPr>
          <w:spacing w:val="-6"/>
          <w:lang w:val="sq-AL"/>
        </w:rPr>
      </w:pPr>
      <w:r>
        <w:rPr>
          <w:spacing w:val="-6"/>
          <w:lang w:val="sq-AL"/>
        </w:rPr>
        <w:t xml:space="preserve">FREKUENTIMI, VLERËSIMI DHE KALIMI </w:t>
      </w:r>
    </w:p>
    <w:p w:rsidR="005E65EC" w:rsidRDefault="005E65EC" w:rsidP="005E65EC">
      <w:pPr>
        <w:pStyle w:val="Paragrafi"/>
        <w:ind w:firstLine="0"/>
        <w:jc w:val="center"/>
        <w:rPr>
          <w:i/>
          <w:spacing w:val="-6"/>
          <w:lang w:val="sq-AL"/>
        </w:rPr>
      </w:pPr>
      <w:r>
        <w:rPr>
          <w:spacing w:val="-6"/>
          <w:lang w:val="sq-AL"/>
        </w:rPr>
        <w:t>I KLASËS</w:t>
      </w:r>
    </w:p>
    <w:p w:rsidR="005E65EC" w:rsidRDefault="005E65EC" w:rsidP="005E65EC">
      <w:pPr>
        <w:pStyle w:val="Paragrafi"/>
        <w:rPr>
          <w:spacing w:val="-6"/>
          <w:sz w:val="14"/>
          <w:lang w:val="sq-AL"/>
        </w:rPr>
      </w:pPr>
    </w:p>
    <w:p w:rsidR="005E65EC" w:rsidRDefault="005E65EC" w:rsidP="005E65EC">
      <w:pPr>
        <w:pStyle w:val="Paragrafi"/>
        <w:rPr>
          <w:rFonts w:eastAsia="Tahoma" w:cs="Times New Roman"/>
          <w:spacing w:val="-6"/>
          <w:lang w:val="sq-AL"/>
        </w:rPr>
      </w:pPr>
      <w:r>
        <w:rPr>
          <w:rFonts w:eastAsia="Tahoma" w:cs="Times New Roman"/>
          <w:spacing w:val="-6"/>
          <w:lang w:val="sq-AL"/>
        </w:rPr>
        <w:t>1. Drejtoria e shkollës dhe NJAV-ja monitorojnë klasat e arsimit bazë me kohë të pjesshme për të dhënë ndihmesën në përmirësimin e vazhdueshëm të punës në to.</w:t>
      </w:r>
    </w:p>
    <w:p w:rsidR="005E65EC" w:rsidRDefault="005E65EC" w:rsidP="005E65EC">
      <w:pPr>
        <w:pStyle w:val="Paragrafi"/>
        <w:rPr>
          <w:rFonts w:eastAsia="Tahoma" w:cs="Times New Roman"/>
          <w:spacing w:val="-6"/>
          <w:lang w:val="sq-AL"/>
        </w:rPr>
      </w:pPr>
      <w:r>
        <w:rPr>
          <w:rFonts w:eastAsia="Tahoma" w:cs="Times New Roman"/>
          <w:spacing w:val="-6"/>
          <w:lang w:val="sq-AL"/>
        </w:rPr>
        <w:t>2. Shkolla u vë në dispozicion klasave të arsimit bazë me kohë të pjesshme mjetet mësimore, laboratorët dhe kabinetet e TIK-ut, si dhe i përfshin nxënësit e këtyre klasave në veprimtari jashtëshkollore.</w:t>
      </w:r>
    </w:p>
    <w:p w:rsidR="005E65EC" w:rsidRDefault="005E65EC" w:rsidP="005E65EC">
      <w:pPr>
        <w:pStyle w:val="Paragrafi"/>
        <w:rPr>
          <w:rFonts w:eastAsia="Tahoma" w:cs="Times New Roman"/>
          <w:spacing w:val="-6"/>
          <w:lang w:val="sq-AL"/>
        </w:rPr>
      </w:pPr>
      <w:r>
        <w:rPr>
          <w:rFonts w:eastAsia="Tahoma" w:cs="Times New Roman"/>
          <w:spacing w:val="-6"/>
          <w:lang w:val="sq-AL"/>
        </w:rPr>
        <w:lastRenderedPageBreak/>
        <w:t>3 .Ekipi kurrikular i shkollës trajton posaçërisht aspekte të zhvillimit profesional të mësuesve që punojnë me nxënësit e arsimit bazë me kohë të pjesshme.</w:t>
      </w:r>
    </w:p>
    <w:p w:rsidR="005E65EC" w:rsidRDefault="005E65EC" w:rsidP="005E65EC">
      <w:pPr>
        <w:pStyle w:val="Paragrafi"/>
        <w:rPr>
          <w:spacing w:val="-6"/>
          <w:lang w:val="sq-AL"/>
        </w:rPr>
      </w:pPr>
      <w:r>
        <w:rPr>
          <w:rFonts w:eastAsia="Tahoma" w:cs="Times New Roman"/>
          <w:spacing w:val="-6"/>
          <w:lang w:val="sq-AL"/>
        </w:rPr>
        <w:t>4. Të drejtat dhe detyrat e nxënësit të arsimit bazë me kohë të pjesshme</w:t>
      </w:r>
      <w:r>
        <w:rPr>
          <w:spacing w:val="-6"/>
          <w:lang w:val="sq-AL"/>
        </w:rPr>
        <w:t xml:space="preserve"> janë të njëjta me ato të nxënësit të arsimit bazë me kohë të plotë.</w:t>
      </w:r>
    </w:p>
    <w:p w:rsidR="005E65EC" w:rsidRDefault="005E65EC" w:rsidP="005E65EC">
      <w:pPr>
        <w:pStyle w:val="Paragrafi"/>
        <w:rPr>
          <w:spacing w:val="-6"/>
          <w:lang w:val="sq-AL"/>
        </w:rPr>
      </w:pPr>
      <w:r>
        <w:rPr>
          <w:rFonts w:eastAsia="Tahoma" w:cs="Times New Roman"/>
          <w:spacing w:val="-6"/>
          <w:lang w:val="sq-AL"/>
        </w:rPr>
        <w:t>5. Psikologu dhe punonjësi social në shkollë u kushtojnë vëmendje të posaçme edhe nxënësve të arsimit bazë me kohë të pjesshme.</w:t>
      </w:r>
    </w:p>
    <w:p w:rsidR="005E65EC" w:rsidRDefault="005E65EC" w:rsidP="005E65EC">
      <w:pPr>
        <w:pStyle w:val="Paragrafi"/>
        <w:rPr>
          <w:spacing w:val="-6"/>
          <w:lang w:val="sq-AL"/>
        </w:rPr>
      </w:pPr>
      <w:r>
        <w:rPr>
          <w:spacing w:val="-6"/>
          <w:lang w:val="sq-AL"/>
        </w:rPr>
        <w:t xml:space="preserve">6. Nxënësi i arsimit bazë me kohë të pjesshme </w:t>
      </w:r>
      <w:r>
        <w:rPr>
          <w:rFonts w:eastAsia="Tahoma" w:cs="Times New Roman"/>
          <w:spacing w:val="-6"/>
          <w:lang w:val="sq-AL"/>
        </w:rPr>
        <w:t>vlerësohet sipas procedurave të vlerësimit të nxënësve</w:t>
      </w:r>
      <w:r>
        <w:rPr>
          <w:spacing w:val="-6"/>
          <w:lang w:val="sq-AL"/>
        </w:rPr>
        <w:t xml:space="preserve"> në arsimin bazë me kohë të plotë.</w:t>
      </w:r>
    </w:p>
    <w:p w:rsidR="005E65EC" w:rsidRDefault="005E65EC" w:rsidP="005E65EC">
      <w:pPr>
        <w:pStyle w:val="Paragrafi"/>
        <w:rPr>
          <w:spacing w:val="-6"/>
          <w:lang w:val="sq-AL"/>
        </w:rPr>
      </w:pPr>
      <w:r>
        <w:rPr>
          <w:spacing w:val="-6"/>
          <w:lang w:val="sq-AL"/>
        </w:rPr>
        <w:t>7. Në përfundim të çdo klase, nxënësi i arsimit bazë me kohë të pjesshme pajiset me dëftesë klase.</w:t>
      </w:r>
    </w:p>
    <w:p w:rsidR="005E65EC" w:rsidRDefault="005E65EC" w:rsidP="005E65EC">
      <w:pPr>
        <w:pStyle w:val="Paragrafi"/>
        <w:rPr>
          <w:spacing w:val="-6"/>
          <w:lang w:val="sq-AL"/>
        </w:rPr>
      </w:pPr>
      <w:r>
        <w:rPr>
          <w:spacing w:val="-6"/>
          <w:lang w:val="sq-AL"/>
        </w:rPr>
        <w:t>8. Nxënësi kalues i klasës së nëntë pajiset me dëftesën e arsimit bazë pasi të jetë kalues në provimet kombëtare të arsimit bazë.</w:t>
      </w:r>
    </w:p>
    <w:p w:rsidR="005E65EC" w:rsidRDefault="005E65EC" w:rsidP="005E65EC">
      <w:pPr>
        <w:pStyle w:val="Paragrafi"/>
        <w:rPr>
          <w:spacing w:val="-6"/>
          <w:lang w:val="sq-AL"/>
        </w:rPr>
      </w:pPr>
      <w:r>
        <w:rPr>
          <w:rFonts w:eastAsia="Tahoma" w:cs="Times New Roman"/>
          <w:spacing w:val="-6"/>
          <w:lang w:val="sq-AL"/>
        </w:rPr>
        <w:t>9. NJAV-të dhe shkollat bashkëpunojnë me OJF-të dhe me njësitë e vetëqeverisjes vendore për</w:t>
      </w:r>
      <w:r>
        <w:rPr>
          <w:rFonts w:eastAsia="Times New Roman" w:cs="Times New Roman"/>
          <w:spacing w:val="-6"/>
          <w:lang w:val="sq-AL"/>
        </w:rPr>
        <w:t xml:space="preserve"> </w:t>
      </w:r>
      <w:r>
        <w:rPr>
          <w:rFonts w:eastAsia="Tahoma" w:cs="Times New Roman"/>
          <w:spacing w:val="-6"/>
          <w:lang w:val="sq-AL"/>
        </w:rPr>
        <w:t>t’u siguruar nxënësve të arsimit bazë me kohë të pjesshme lehtësira për ndjekjen rregullisht të mësimeve.</w:t>
      </w:r>
    </w:p>
    <w:p w:rsidR="005E65EC" w:rsidRDefault="005E65EC" w:rsidP="005E65EC">
      <w:pPr>
        <w:pStyle w:val="Paragrafi"/>
        <w:rPr>
          <w:rStyle w:val="Bodytext3"/>
          <w:rFonts w:eastAsia="Tahoma" w:cs="Times New Roman"/>
          <w:b w:val="0"/>
          <w:bCs w:val="0"/>
          <w:spacing w:val="-4"/>
          <w:sz w:val="14"/>
          <w:szCs w:val="24"/>
        </w:rPr>
      </w:pPr>
    </w:p>
    <w:p w:rsidR="005E65EC" w:rsidRDefault="005E65EC" w:rsidP="005E65EC">
      <w:pPr>
        <w:pStyle w:val="Paragrafi"/>
        <w:ind w:firstLine="0"/>
        <w:jc w:val="center"/>
      </w:pPr>
      <w:r>
        <w:rPr>
          <w:spacing w:val="-4"/>
          <w:lang w:val="sq-AL"/>
        </w:rPr>
        <w:t>KREU 7</w:t>
      </w:r>
    </w:p>
    <w:p w:rsidR="005E65EC" w:rsidRDefault="005E65EC" w:rsidP="005E65EC">
      <w:pPr>
        <w:pStyle w:val="Paragrafi"/>
        <w:ind w:firstLine="0"/>
        <w:jc w:val="center"/>
        <w:rPr>
          <w:b/>
          <w:spacing w:val="-4"/>
          <w:lang w:val="sq-AL"/>
        </w:rPr>
      </w:pPr>
      <w:r>
        <w:rPr>
          <w:rStyle w:val="Bodytext3"/>
          <w:rFonts w:eastAsia="Tahoma" w:cs="Times New Roman"/>
          <w:spacing w:val="-4"/>
          <w:szCs w:val="24"/>
        </w:rPr>
        <w:t>DISPOZITA TË FUNDIT</w:t>
      </w:r>
    </w:p>
    <w:p w:rsidR="005E65EC" w:rsidRDefault="005E65EC" w:rsidP="005E65EC">
      <w:pPr>
        <w:pStyle w:val="Paragrafi"/>
        <w:rPr>
          <w:rFonts w:eastAsia="Tahoma" w:cs="Times New Roman"/>
          <w:spacing w:val="-4"/>
          <w:sz w:val="14"/>
          <w:lang w:val="sq-AL"/>
        </w:rPr>
      </w:pPr>
    </w:p>
    <w:p w:rsidR="005E65EC" w:rsidRDefault="005E65EC" w:rsidP="005E65EC">
      <w:pPr>
        <w:pStyle w:val="Paragrafi"/>
        <w:rPr>
          <w:rStyle w:val="Bodytext3"/>
          <w:rFonts w:eastAsia="Times New Roman" w:cs="Times New Roman"/>
          <w:bCs w:val="0"/>
          <w:spacing w:val="-4"/>
          <w:szCs w:val="24"/>
        </w:rPr>
      </w:pPr>
      <w:r>
        <w:rPr>
          <w:rFonts w:eastAsia="Tahoma" w:cs="Times New Roman"/>
          <w:spacing w:val="-4"/>
          <w:lang w:val="sq-AL"/>
        </w:rPr>
        <w:t xml:space="preserve">1. Udhëzimet e MASH-it nr. 29, datë 2.8.2013, “Për </w:t>
      </w:r>
      <w:r>
        <w:rPr>
          <w:spacing w:val="-4"/>
          <w:lang w:val="sq-AL"/>
        </w:rPr>
        <w:t>procedurat e ndjekjes së arsimit bazë me kohë të pjesshme”, dhe nr. 31, datë 2.8.2013, “</w:t>
      </w:r>
      <w:bookmarkStart w:id="3" w:name="_GoBack"/>
      <w:r w:rsidRPr="005E65EC">
        <w:rPr>
          <w:spacing w:val="-4"/>
          <w:lang w:val="sq-AL"/>
        </w:rPr>
        <w:t xml:space="preserve">Për </w:t>
      </w:r>
      <w:bookmarkEnd w:id="3"/>
      <w:r w:rsidRPr="005E65EC">
        <w:rPr>
          <w:rStyle w:val="Bodytext3"/>
          <w:rFonts w:eastAsia="Tahoma" w:cs="Times New Roman"/>
          <w:b w:val="0"/>
          <w:spacing w:val="-4"/>
          <w:szCs w:val="24"/>
        </w:rPr>
        <w:t>procedurat e ndjekjes së arsimit bazë për nxënësit që nuk kanë ndjekur të paktën dy klasa të arsimit bazë”, shfuqizohen</w:t>
      </w:r>
      <w:r>
        <w:rPr>
          <w:rStyle w:val="Bodytext3"/>
          <w:rFonts w:eastAsia="Tahoma" w:cs="Times New Roman"/>
          <w:spacing w:val="-4"/>
          <w:szCs w:val="24"/>
        </w:rPr>
        <w:t>.</w:t>
      </w:r>
    </w:p>
    <w:p w:rsidR="005E65EC" w:rsidRDefault="005E65EC" w:rsidP="005E65EC">
      <w:pPr>
        <w:pStyle w:val="Paragrafi"/>
      </w:pPr>
      <w:r>
        <w:rPr>
          <w:rFonts w:cs="Times New Roman"/>
          <w:spacing w:val="-4"/>
          <w:lang w:val="sq-AL"/>
        </w:rPr>
        <w:t xml:space="preserve">2. Ngarkohen për zbatimin e këtij udhëzimi Sekretari i Përgjithshëm, </w:t>
      </w:r>
      <w:r>
        <w:rPr>
          <w:spacing w:val="-4"/>
          <w:lang w:val="sq-AL"/>
        </w:rPr>
        <w:t>Drejtoria e Përgjithshme e Politikave dhe Zhvillimit të Arsimit, Sportit dhe Rinisë,</w:t>
      </w:r>
      <w:r>
        <w:rPr>
          <w:rFonts w:cs="Times New Roman"/>
          <w:spacing w:val="-4"/>
          <w:lang w:val="sq-AL"/>
        </w:rPr>
        <w:t xml:space="preserve"> njësitë arsimore vendore dhe shkollat e arsimit bazë.</w:t>
      </w:r>
    </w:p>
    <w:p w:rsidR="005E65EC" w:rsidRDefault="005E65EC" w:rsidP="005E65EC">
      <w:pPr>
        <w:pStyle w:val="Paragrafi"/>
        <w:rPr>
          <w:rFonts w:cs="Times New Roman"/>
          <w:spacing w:val="-4"/>
          <w:lang w:val="sq-AL"/>
        </w:rPr>
      </w:pPr>
      <w:r>
        <w:rPr>
          <w:rFonts w:cs="Times New Roman"/>
          <w:spacing w:val="-4"/>
          <w:lang w:val="sq-AL"/>
        </w:rPr>
        <w:t>Ky udhëzim hyn në fuqi pas botimit në Fletoren Zyrtare.</w:t>
      </w:r>
    </w:p>
    <w:p w:rsidR="005E65EC" w:rsidRDefault="005E65EC" w:rsidP="005E65EC">
      <w:pPr>
        <w:pStyle w:val="Paragrafi"/>
        <w:rPr>
          <w:rFonts w:cs="Times New Roman"/>
          <w:spacing w:val="-4"/>
          <w:sz w:val="12"/>
          <w:lang w:val="sq-AL"/>
        </w:rPr>
      </w:pPr>
    </w:p>
    <w:p w:rsidR="005E65EC" w:rsidRDefault="005E65EC" w:rsidP="005E65EC">
      <w:pPr>
        <w:pStyle w:val="Paragrafi"/>
        <w:jc w:val="right"/>
        <w:rPr>
          <w:spacing w:val="-4"/>
          <w:lang w:val="sq-AL" w:eastAsia="sq-AL"/>
        </w:rPr>
      </w:pPr>
      <w:r>
        <w:rPr>
          <w:spacing w:val="-4"/>
          <w:lang w:val="sq-AL" w:eastAsia="sq-AL"/>
        </w:rPr>
        <w:t xml:space="preserve">MINISTRI I ARSIMIT, SPORTIT </w:t>
      </w:r>
    </w:p>
    <w:p w:rsidR="005E65EC" w:rsidRDefault="005E65EC" w:rsidP="005E65EC">
      <w:pPr>
        <w:pStyle w:val="Paragrafi"/>
        <w:jc w:val="right"/>
        <w:rPr>
          <w:spacing w:val="-4"/>
          <w:lang w:val="sq-AL" w:eastAsia="sq-AL"/>
        </w:rPr>
      </w:pPr>
      <w:r>
        <w:rPr>
          <w:spacing w:val="-4"/>
          <w:lang w:val="sq-AL" w:eastAsia="sq-AL"/>
        </w:rPr>
        <w:t>DHE RINISË</w:t>
      </w:r>
    </w:p>
    <w:p w:rsidR="005E65EC" w:rsidRDefault="005E65EC" w:rsidP="005E65EC">
      <w:pPr>
        <w:pStyle w:val="Paragrafi"/>
        <w:jc w:val="right"/>
        <w:rPr>
          <w:b/>
          <w:spacing w:val="-4"/>
          <w:lang w:val="sq-AL" w:eastAsia="sq-AL"/>
        </w:rPr>
      </w:pPr>
      <w:r>
        <w:rPr>
          <w:b/>
          <w:spacing w:val="-4"/>
          <w:lang w:val="sq-AL" w:eastAsia="sq-AL"/>
        </w:rPr>
        <w:t>Lindita Nikolla</w:t>
      </w:r>
    </w:p>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5EC"/>
    <w:rsid w:val="005E65EC"/>
    <w:rsid w:val="0066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1A4B0A-5C89-49DE-A18B-318220B42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E65EC"/>
    <w:rPr>
      <w:rFonts w:ascii="Garamond" w:eastAsia="MS Mincho" w:hAnsi="Garamond" w:cs="CG Times"/>
      <w:sz w:val="24"/>
    </w:rPr>
  </w:style>
  <w:style w:type="paragraph" w:customStyle="1" w:styleId="Paragrafi">
    <w:name w:val="Paragrafi"/>
    <w:link w:val="ParagrafiChar"/>
    <w:rsid w:val="005E65E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E65EC"/>
    <w:rPr>
      <w:rFonts w:ascii="Garamond" w:eastAsia="MS Mincho" w:hAnsi="Garamond" w:cs="CG Times"/>
      <w:sz w:val="24"/>
      <w:lang w:val="en-GB"/>
    </w:rPr>
  </w:style>
  <w:style w:type="paragraph" w:customStyle="1" w:styleId="NeniNr">
    <w:name w:val="Neni_Nr"/>
    <w:next w:val="Normal"/>
    <w:link w:val="NeniNrChar"/>
    <w:rsid w:val="005E65E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65EC"/>
    <w:pPr>
      <w:keepNext/>
      <w:widowControl w:val="0"/>
      <w:spacing w:after="0" w:line="240" w:lineRule="auto"/>
      <w:jc w:val="center"/>
      <w:outlineLvl w:val="2"/>
    </w:pPr>
    <w:rPr>
      <w:rFonts w:ascii="Garamond" w:eastAsia="MS Mincho" w:hAnsi="Garamond" w:cs="CG Times"/>
      <w:b/>
      <w:bCs/>
      <w:sz w:val="24"/>
      <w:lang w:val="en-GB"/>
    </w:rPr>
  </w:style>
  <w:style w:type="character" w:customStyle="1" w:styleId="Bodytext3">
    <w:name w:val="Body text (3)"/>
    <w:rsid w:val="005E65EC"/>
    <w:rPr>
      <w:rFonts w:ascii="Book Antiqua" w:eastAsia="Book Antiqua" w:hAnsi="Book Antiqua" w:cs="Book Antiqua" w:hint="default"/>
      <w:b/>
      <w:bCs/>
      <w:i w:val="0"/>
      <w:iCs w:val="0"/>
      <w:smallCaps w:val="0"/>
      <w:strike w:val="0"/>
      <w:dstrike w:val="0"/>
      <w:color w:val="433E4A"/>
      <w:spacing w:val="0"/>
      <w:w w:val="100"/>
      <w:position w:val="0"/>
      <w:sz w:val="22"/>
      <w:szCs w:val="22"/>
      <w:u w:val="none"/>
      <w:effect w:val="none"/>
      <w:lang w:val="sq-AL" w:eastAsia="sq-AL" w:bidi="sq-AL"/>
    </w:rPr>
  </w:style>
  <w:style w:type="character" w:customStyle="1" w:styleId="Heading1">
    <w:name w:val="Heading #1"/>
    <w:rsid w:val="005E65EC"/>
    <w:rPr>
      <w:rFonts w:ascii="Times New Roman" w:eastAsia="Times New Roman" w:hAnsi="Times New Roman" w:cs="Times New Roman" w:hint="default"/>
      <w:b/>
      <w:bCs/>
      <w:i w:val="0"/>
      <w:iCs w:val="0"/>
      <w:smallCaps w:val="0"/>
      <w:strike w:val="0"/>
      <w:dstrike w:val="0"/>
      <w:color w:val="2A272F"/>
      <w:spacing w:val="0"/>
      <w:w w:val="100"/>
      <w:position w:val="0"/>
      <w:sz w:val="20"/>
      <w:szCs w:val="20"/>
      <w:u w:val="none"/>
      <w:effect w:val="none"/>
      <w:lang w:val="sq-AL" w:eastAsia="sq-AL" w:bidi="sq-AL"/>
    </w:rPr>
  </w:style>
  <w:style w:type="character" w:customStyle="1" w:styleId="Bodytext7">
    <w:name w:val="Body text (7)"/>
    <w:rsid w:val="005E65EC"/>
    <w:rPr>
      <w:rFonts w:ascii="Times New Roman" w:eastAsia="Times New Roman" w:hAnsi="Times New Roman" w:cs="Times New Roman" w:hint="default"/>
      <w:b/>
      <w:bCs/>
      <w:i w:val="0"/>
      <w:iCs w:val="0"/>
      <w:smallCaps w:val="0"/>
      <w:strike w:val="0"/>
      <w:dstrike w:val="0"/>
      <w:color w:val="2A272F"/>
      <w:spacing w:val="0"/>
      <w:w w:val="100"/>
      <w:position w:val="0"/>
      <w:sz w:val="22"/>
      <w:szCs w:val="22"/>
      <w:u w:val="none"/>
      <w:effect w:val="none"/>
      <w:lang w:val="sq-AL" w:eastAsia="sq-AL" w:bidi="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42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1111</Words>
  <Characters>6334</Characters>
  <Application>Microsoft Office Word</Application>
  <DocSecurity>0</DocSecurity>
  <Lines>52</Lines>
  <Paragraphs>14</Paragraphs>
  <ScaleCrop>false</ScaleCrop>
  <Company/>
  <LinksUpToDate>false</LinksUpToDate>
  <CharactersWithSpaces>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2018-05-21T13:47:00Z</dcterms:created>
  <dcterms:modified xsi:type="dcterms:W3CDTF">2018-05-21T13:48:00Z</dcterms:modified>
</cp:coreProperties>
</file>