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B16" w:rsidRDefault="00323B16" w:rsidP="00323B16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323B16" w:rsidRDefault="00323B16" w:rsidP="00323B1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3, datë 12.2.2019</w:t>
      </w:r>
    </w:p>
    <w:bookmarkEnd w:id="0"/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NeniTitull"/>
        <w:rPr>
          <w:lang w:val="sq-AL"/>
        </w:rPr>
      </w:pPr>
      <w:r>
        <w:rPr>
          <w:lang w:val="sq-AL"/>
        </w:rPr>
        <w:t>PËR ZHVILLIMIN E TESTIMIT TË NXËNËSVE TË KLASAVE TË BASHKUARA II–IX TË ARSIMIT BAZË 2019</w:t>
      </w:r>
    </w:p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të germës “a” të pikës 2 të nenit 26 të ligjit nr. 69/2012 “Për sistemin arsimor parauniversitar në Republikën e Shqipërisë”, i ndryshuar dhe vendimit nr. 505, datë 13.9.2017, të Këshillit të Ministrave “Për përcaktimin e fushës së përgjegjësisë shtetërore të Ministrisë së Arsimit, Sportit dhe Rinisë”,</w:t>
      </w:r>
    </w:p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1. Zhvillimin e testimit të nxënësve të klasave të bashkuara II–IX, të arsimit bazë 2019, më datë 19 shkurt 2019.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2. Testimi i nxënësve të klasave të bashkuara II–IX, të arsimit bazë fillon në orën 10:00 dhe zgjat 45 minuta.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3. Testimi i nxënësve të klasave të bashkuara II–IX, të arsimit bazë 2019 është një vlerësim i njohurive gjuhësore të nxënësve, në leximin dhe shkrimin e gjuhës shqipe.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4. Institucionet arsimore vendore përgjegjëse për arsimin parauniversitar (DAR/ZA) të caktojnë numrin e administratorëve përgjegjës për zhvillimin e testimit të nxënësve të klasave të bashkuara II–IX për çdo institucion arsimor, ku do të zhvillohet testimi.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5. Në çdo njësi arsimore vendore përgjegjëse për arsimin parauniversitar, procesi i testimit të nxënësve të klasave të bashkuara të arsimit bazë II–IX monitorohet nga përfaqësuesit e Ministrisë së Arsimit, Sportit dhe Rinisë (MASR).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 xml:space="preserve">6. MASR-ja monitoron edhe procesin e tërheqjes dhe shpërndarjes së materialeve të provimit nga QSHA-ja në DAR/ZA-të përkatëse një ditë para zhvillimit të testimit. 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7. Përfaqësuesit e MASR-së përcaktohen me urdhër të Ministrit të Arsimit, Sportit dhe Rinisë.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8. Qendra e Shërbimeve Arsimore (QSHA) kryen detyrat si më poshtë: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a) Harton testin e standardizuar dhe skemën e vlerësimit;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b) Shumëfishon dhe paketon të gjitha materialet e testimit dhe bën shpërndarjen e tyre;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c) Përpunon të dhënat dhe përgatit raportin mbi arritjet e nxënësve në testim.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9. DAR/ZA-ja kryen detyrat si më poshtë: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a) dërgon në QSHA listën e institucioneve arsimore që kanë klasa të bashkuara dhe numrin e nxënësve për çdo klasë;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>
        <w:rPr>
          <w:lang w:val="sq-AL"/>
        </w:rPr>
        <w:t>tërheq nga QSHA-ja materialet e testimit një ditë përpara zhvillimit të testimit;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>
        <w:rPr>
          <w:lang w:val="sq-AL"/>
        </w:rPr>
        <w:t>cakton administratorët përgjegjës për çdo institucion arsimor ku do të kryhet testimi i nxënësve të klasave të bashkuara II–IX;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d)</w:t>
      </w:r>
      <w:r>
        <w:rPr>
          <w:lang w:val="sq-AL"/>
        </w:rPr>
        <w:t>udhëzon administratorët përgjegjës të çdo institucioni arsimor të caktojnë administratorët e testimit për çdo klasë dhe të menaxhojë në kohë shpërndarjen dhe grumbullimin e testeve të nxënësve;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e) organizon dhe kryen procesin e vlerësimit të testeve;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f) mban përgjegjësi për ruajtjen e sekretit dhe sigurimin e testeve deri në përfundim të procesit;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g) përcjell në QSHA testet e vlerësuara brenda datës 29 shkurt 2019;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h) kryen pagesën e vlerësuesve të testeve sipas legjislacionit në fuqi.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10. Ngarkohen për zbatimin e këtij udhëzimi Sekretari i Përgjithshëm, Drejtoria e Përgjithshme e Politikave dhe Zhvillimit të Arsimit, Sportit dhe Rinisë, Qendra e Shërbimeve Arsimore dhe institucionet arsimore vendore përgjegjëse për arsimin parauniversitar.</w:t>
      </w:r>
    </w:p>
    <w:p w:rsidR="00323B16" w:rsidRDefault="00323B16" w:rsidP="00323B16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Hapesira7"/>
        <w:rPr>
          <w:lang w:val="sq-AL"/>
        </w:rPr>
      </w:pPr>
    </w:p>
    <w:p w:rsidR="00323B16" w:rsidRDefault="00323B16" w:rsidP="00323B16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 xml:space="preserve">MINISTRI I ARSIMIT, SPORTIT </w:t>
      </w:r>
    </w:p>
    <w:p w:rsidR="00323B16" w:rsidRDefault="00323B16" w:rsidP="00323B16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323B16" w:rsidRDefault="00323B16" w:rsidP="00323B1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Besa Shahini</w:t>
      </w:r>
    </w:p>
    <w:p w:rsidR="002506C2" w:rsidRDefault="002506C2"/>
    <w:sectPr w:rsidR="0025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16"/>
    <w:rsid w:val="002506C2"/>
    <w:rsid w:val="0032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0E35E9-A1A0-450E-887B-36A4DED1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23B1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23B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23B1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23B1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3B1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23B1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2019-02-25T08:39:00Z</dcterms:created>
  <dcterms:modified xsi:type="dcterms:W3CDTF">2019-02-25T08:41:00Z</dcterms:modified>
</cp:coreProperties>
</file>