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0ECD9" w14:textId="77777777" w:rsidR="007B6CF1" w:rsidRPr="00A5647F" w:rsidRDefault="007B6CF1" w:rsidP="007B6CF1">
      <w:pPr>
        <w:ind w:firstLine="284"/>
        <w:jc w:val="center"/>
        <w:rPr>
          <w:rFonts w:ascii="Garamond" w:hAnsi="Garamond"/>
          <w:b/>
          <w:bCs/>
          <w:caps/>
        </w:rPr>
      </w:pPr>
      <w:r w:rsidRPr="00A5647F">
        <w:rPr>
          <w:rFonts w:ascii="Garamond" w:hAnsi="Garamond"/>
          <w:b/>
          <w:bCs/>
          <w:caps/>
        </w:rPr>
        <w:t>UDHËZIM</w:t>
      </w:r>
    </w:p>
    <w:p w14:paraId="1BC0ECDA" w14:textId="4BB27CAA" w:rsidR="007B6CF1" w:rsidRPr="00A5647F" w:rsidRDefault="007B6CF1" w:rsidP="007B6CF1">
      <w:pPr>
        <w:ind w:firstLine="284"/>
        <w:jc w:val="center"/>
        <w:rPr>
          <w:rFonts w:ascii="Garamond" w:hAnsi="Garamond"/>
          <w:b/>
          <w:bCs/>
          <w:caps/>
        </w:rPr>
      </w:pPr>
      <w:r w:rsidRPr="00A5647F">
        <w:rPr>
          <w:rFonts w:ascii="Garamond" w:hAnsi="Garamond"/>
          <w:b/>
          <w:bCs/>
        </w:rPr>
        <w:t>Nr. 29</w:t>
      </w:r>
      <w:r w:rsidR="00300AD5" w:rsidRPr="00A5647F">
        <w:rPr>
          <w:rFonts w:ascii="Garamond" w:hAnsi="Garamond"/>
          <w:b/>
          <w:bCs/>
        </w:rPr>
        <w:t>,</w:t>
      </w:r>
      <w:r w:rsidRPr="00A5647F">
        <w:rPr>
          <w:rFonts w:ascii="Garamond" w:hAnsi="Garamond"/>
          <w:b/>
          <w:bCs/>
        </w:rPr>
        <w:t xml:space="preserve"> datë 7.10.2022</w:t>
      </w:r>
    </w:p>
    <w:p w14:paraId="1BC0ECDB" w14:textId="77777777" w:rsidR="007B6CF1" w:rsidRPr="00A5647F" w:rsidRDefault="007B6CF1" w:rsidP="007B6CF1">
      <w:pPr>
        <w:ind w:firstLine="284"/>
        <w:jc w:val="center"/>
        <w:rPr>
          <w:rFonts w:ascii="Garamond" w:hAnsi="Garamond"/>
          <w:b/>
          <w:bCs/>
          <w:caps/>
          <w:u w:val="single"/>
        </w:rPr>
      </w:pPr>
    </w:p>
    <w:p w14:paraId="1BC0ECDC" w14:textId="3FC942D0" w:rsidR="007B6CF1" w:rsidRPr="00A5647F" w:rsidRDefault="007B6CF1" w:rsidP="007B6CF1">
      <w:pPr>
        <w:ind w:firstLine="284"/>
        <w:jc w:val="center"/>
        <w:rPr>
          <w:rFonts w:ascii="Garamond" w:hAnsi="Garamond"/>
          <w:b/>
          <w:bCs/>
        </w:rPr>
      </w:pPr>
      <w:r w:rsidRPr="00A5647F">
        <w:rPr>
          <w:rFonts w:ascii="Garamond" w:hAnsi="Garamond"/>
          <w:b/>
          <w:bCs/>
        </w:rPr>
        <w:t>PËR F</w:t>
      </w:r>
      <w:r w:rsidR="00300AD5" w:rsidRPr="00A5647F">
        <w:rPr>
          <w:rFonts w:ascii="Garamond" w:hAnsi="Garamond"/>
          <w:b/>
          <w:bCs/>
        </w:rPr>
        <w:t>REKUENTIMIN E PROCESIT MËSIMOR</w:t>
      </w:r>
      <w:r w:rsidR="00310C0A">
        <w:rPr>
          <w:rFonts w:ascii="Garamond" w:hAnsi="Garamond"/>
          <w:b/>
          <w:bCs/>
        </w:rPr>
        <w:t>,</w:t>
      </w:r>
      <w:r w:rsidR="00300AD5" w:rsidRPr="00A5647F">
        <w:rPr>
          <w:rFonts w:ascii="Garamond" w:hAnsi="Garamond"/>
          <w:b/>
          <w:bCs/>
        </w:rPr>
        <w:t xml:space="preserve"> </w:t>
      </w:r>
      <w:r w:rsidRPr="00A5647F">
        <w:rPr>
          <w:rFonts w:ascii="Garamond" w:hAnsi="Garamond"/>
          <w:b/>
          <w:bCs/>
        </w:rPr>
        <w:t>SIPAS LLOJIT TË VEPRIMTARIVE MËSIMORE NË AUDITOR</w:t>
      </w:r>
      <w:r w:rsidR="00310C0A">
        <w:rPr>
          <w:rFonts w:ascii="Garamond" w:hAnsi="Garamond"/>
          <w:b/>
          <w:bCs/>
        </w:rPr>
        <w:t>,</w:t>
      </w:r>
      <w:r w:rsidRPr="00A5647F">
        <w:rPr>
          <w:rFonts w:ascii="Garamond" w:hAnsi="Garamond"/>
          <w:b/>
          <w:bCs/>
        </w:rPr>
        <w:t xml:space="preserve"> DHE CIKLIT TË STUDIMIT</w:t>
      </w:r>
    </w:p>
    <w:p w14:paraId="1BC0ECDD" w14:textId="77777777" w:rsidR="007B6CF1" w:rsidRPr="00A5647F" w:rsidRDefault="007B6CF1" w:rsidP="007B6CF1">
      <w:pPr>
        <w:ind w:firstLine="284"/>
        <w:rPr>
          <w:rFonts w:ascii="Garamond" w:hAnsi="Garamond"/>
        </w:rPr>
      </w:pPr>
    </w:p>
    <w:p w14:paraId="1BC0ECDE" w14:textId="31280150" w:rsidR="007B6CF1" w:rsidRPr="00A5647F" w:rsidRDefault="007B6CF1" w:rsidP="007B6CF1">
      <w:pPr>
        <w:pStyle w:val="BodyText"/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>Në mbështetje të nenit 102 të Kushtetutës së Republikës së Shqipërisë, të pikës 3</w:t>
      </w:r>
      <w:r w:rsidR="002940B8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të nenit 87, të ligjit nr. 80/2015</w:t>
      </w:r>
      <w:r w:rsidR="002940B8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“Për arsimin e lartë dhe kërkimin shkencor në institucionet e arsimit të lartë në Republikën e Shqipërisë”</w:t>
      </w:r>
      <w:r w:rsidR="002940B8">
        <w:rPr>
          <w:rFonts w:ascii="Garamond" w:hAnsi="Garamond"/>
        </w:rPr>
        <w:t>,</w:t>
      </w:r>
      <w:r w:rsidRPr="00A5647F">
        <w:rPr>
          <w:rFonts w:ascii="Garamond" w:hAnsi="Garamond"/>
          <w:color w:val="151515"/>
        </w:rPr>
        <w:t xml:space="preserve"> dhe </w:t>
      </w:r>
      <w:r w:rsidRPr="00A5647F">
        <w:rPr>
          <w:rFonts w:ascii="Garamond" w:hAnsi="Garamond"/>
        </w:rPr>
        <w:t>vendimit nr. 824, datë 24.12.2021</w:t>
      </w:r>
      <w:r w:rsidR="002940B8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të Këshillit të Ministrave</w:t>
      </w:r>
      <w:r w:rsidR="002940B8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“Për miratimin e Kodit të </w:t>
      </w:r>
      <w:r w:rsidR="002940B8" w:rsidRPr="00A5647F">
        <w:rPr>
          <w:rFonts w:ascii="Garamond" w:hAnsi="Garamond"/>
        </w:rPr>
        <w:t xml:space="preserve">Cilësisë </w:t>
      </w:r>
      <w:r w:rsidRPr="00A5647F">
        <w:rPr>
          <w:rFonts w:ascii="Garamond" w:hAnsi="Garamond"/>
        </w:rPr>
        <w:t xml:space="preserve">së </w:t>
      </w:r>
      <w:r w:rsidR="002940B8" w:rsidRPr="00A5647F">
        <w:rPr>
          <w:rFonts w:ascii="Garamond" w:hAnsi="Garamond"/>
        </w:rPr>
        <w:t xml:space="preserve">Arsimit </w:t>
      </w:r>
      <w:r w:rsidRPr="00A5647F">
        <w:rPr>
          <w:rFonts w:ascii="Garamond" w:hAnsi="Garamond"/>
        </w:rPr>
        <w:t xml:space="preserve">të </w:t>
      </w:r>
      <w:r w:rsidR="002940B8" w:rsidRPr="00A5647F">
        <w:rPr>
          <w:rFonts w:ascii="Garamond" w:hAnsi="Garamond"/>
        </w:rPr>
        <w:t>Lartë</w:t>
      </w:r>
      <w:r w:rsidRPr="00A5647F">
        <w:rPr>
          <w:rFonts w:ascii="Garamond" w:hAnsi="Garamond"/>
        </w:rPr>
        <w:t>”</w:t>
      </w:r>
      <w:r w:rsidRPr="00A5647F">
        <w:rPr>
          <w:rFonts w:ascii="Garamond" w:hAnsi="Garamond"/>
          <w:color w:val="151515"/>
        </w:rPr>
        <w:t xml:space="preserve">, </w:t>
      </w:r>
      <w:r w:rsidR="00A5647F" w:rsidRPr="00A5647F">
        <w:rPr>
          <w:rFonts w:ascii="Garamond" w:hAnsi="Garamond"/>
          <w:color w:val="151515"/>
        </w:rPr>
        <w:t xml:space="preserve">ministri </w:t>
      </w:r>
      <w:r w:rsidRPr="00A5647F">
        <w:rPr>
          <w:rFonts w:ascii="Garamond" w:hAnsi="Garamond"/>
          <w:color w:val="151515"/>
        </w:rPr>
        <w:t xml:space="preserve">i Arsimit </w:t>
      </w:r>
      <w:r w:rsidR="002940B8">
        <w:rPr>
          <w:rFonts w:ascii="Garamond" w:hAnsi="Garamond"/>
          <w:color w:val="151515"/>
        </w:rPr>
        <w:t>dhe Sportit</w:t>
      </w:r>
    </w:p>
    <w:p w14:paraId="1BC0ECDF" w14:textId="77777777" w:rsidR="007B6CF1" w:rsidRPr="00A5647F" w:rsidRDefault="007B6CF1" w:rsidP="007B6CF1">
      <w:pPr>
        <w:ind w:firstLine="284"/>
        <w:rPr>
          <w:rFonts w:ascii="Garamond" w:hAnsi="Garamond"/>
          <w:b/>
          <w:bCs/>
          <w:caps/>
        </w:rPr>
      </w:pPr>
    </w:p>
    <w:p w14:paraId="1BC0ECE0" w14:textId="7492D5A0" w:rsidR="007B6CF1" w:rsidRPr="00A5647F" w:rsidRDefault="007B6CF1" w:rsidP="00F978FF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A5647F">
        <w:rPr>
          <w:rFonts w:ascii="Garamond" w:hAnsi="Garamond"/>
          <w:bCs/>
          <w:lang w:val="sq-AL"/>
        </w:rPr>
        <w:t>UDH</w:t>
      </w:r>
      <w:r w:rsidR="0014676D" w:rsidRPr="00A5647F">
        <w:rPr>
          <w:rFonts w:ascii="Garamond" w:hAnsi="Garamond"/>
          <w:bCs/>
          <w:lang w:val="sq-AL"/>
        </w:rPr>
        <w:t>Ë</w:t>
      </w:r>
      <w:r w:rsidRPr="00A5647F">
        <w:rPr>
          <w:rFonts w:ascii="Garamond" w:hAnsi="Garamond"/>
          <w:bCs/>
          <w:lang w:val="sq-AL"/>
        </w:rPr>
        <w:t>ZO</w:t>
      </w:r>
      <w:r w:rsidR="00F978FF">
        <w:rPr>
          <w:rFonts w:ascii="Garamond" w:hAnsi="Garamond"/>
          <w:bCs/>
          <w:lang w:val="sq-AL"/>
        </w:rPr>
        <w:t>N</w:t>
      </w:r>
      <w:r w:rsidRPr="00A5647F">
        <w:rPr>
          <w:rFonts w:ascii="Garamond" w:hAnsi="Garamond"/>
          <w:bCs/>
          <w:lang w:val="sq-AL"/>
        </w:rPr>
        <w:t>:</w:t>
      </w:r>
    </w:p>
    <w:p w14:paraId="1BC0ECE1" w14:textId="77777777" w:rsidR="007B6CF1" w:rsidRPr="00A5647F" w:rsidRDefault="007B6CF1" w:rsidP="007B6CF1">
      <w:pPr>
        <w:ind w:firstLine="284"/>
        <w:rPr>
          <w:rFonts w:ascii="Garamond" w:hAnsi="Garamond"/>
        </w:rPr>
      </w:pPr>
    </w:p>
    <w:p w14:paraId="1BC0ECE2" w14:textId="64DA0085" w:rsidR="007B6CF1" w:rsidRPr="00A5647F" w:rsidRDefault="007B6CF1" w:rsidP="007B6CF1">
      <w:pPr>
        <w:pStyle w:val="ListParagraph"/>
        <w:ind w:left="0"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>1. Përcaktimi i frekuentimit të procesit mësimor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sipas llojit të veprimtarive mësimore në programet e studimit me karakter profesional, programet e ciklit të parë, të dytë dhe të tretë të studimit.</w:t>
      </w:r>
    </w:p>
    <w:p w14:paraId="1BC0ECE3" w14:textId="1A52D6FE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>2. Llojet e veprimtarive mësimore në auditor janë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si më poshtë:</w:t>
      </w:r>
    </w:p>
    <w:p w14:paraId="1BC0ECE4" w14:textId="65DB4249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a) </w:t>
      </w:r>
      <w:r w:rsidR="00374FF3" w:rsidRPr="00A5647F">
        <w:rPr>
          <w:rFonts w:ascii="Garamond" w:hAnsi="Garamond"/>
        </w:rPr>
        <w:t>leksion</w:t>
      </w:r>
      <w:r w:rsidRPr="00A5647F">
        <w:rPr>
          <w:rFonts w:ascii="Garamond" w:hAnsi="Garamond"/>
        </w:rPr>
        <w:t>;</w:t>
      </w:r>
    </w:p>
    <w:p w14:paraId="1BC0ECE5" w14:textId="69BD04DC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b) </w:t>
      </w:r>
      <w:r w:rsidR="00374FF3" w:rsidRPr="00A5647F">
        <w:rPr>
          <w:rFonts w:ascii="Garamond" w:hAnsi="Garamond"/>
        </w:rPr>
        <w:t>seminar</w:t>
      </w:r>
      <w:r w:rsidRPr="00A5647F">
        <w:rPr>
          <w:rFonts w:ascii="Garamond" w:hAnsi="Garamond"/>
        </w:rPr>
        <w:t>/</w:t>
      </w:r>
      <w:r w:rsidR="00190057" w:rsidRPr="00A5647F">
        <w:rPr>
          <w:rFonts w:ascii="Garamond" w:hAnsi="Garamond"/>
        </w:rPr>
        <w:t>ushtrim</w:t>
      </w:r>
      <w:r w:rsidRPr="00A5647F">
        <w:rPr>
          <w:rFonts w:ascii="Garamond" w:hAnsi="Garamond"/>
        </w:rPr>
        <w:t>;</w:t>
      </w:r>
    </w:p>
    <w:p w14:paraId="1BC0ECE6" w14:textId="7ACB8591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c) </w:t>
      </w:r>
      <w:r w:rsidR="00374FF3" w:rsidRPr="00A5647F">
        <w:rPr>
          <w:rFonts w:ascii="Garamond" w:hAnsi="Garamond"/>
        </w:rPr>
        <w:t>laborator</w:t>
      </w:r>
      <w:r w:rsidRPr="00A5647F">
        <w:rPr>
          <w:rFonts w:ascii="Garamond" w:hAnsi="Garamond"/>
        </w:rPr>
        <w:t>;</w:t>
      </w:r>
    </w:p>
    <w:p w14:paraId="1BC0ECE7" w14:textId="482E10DE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ç) </w:t>
      </w:r>
      <w:r w:rsidR="00374FF3">
        <w:rPr>
          <w:rFonts w:ascii="Garamond" w:hAnsi="Garamond"/>
        </w:rPr>
        <w:t xml:space="preserve">praktikë </w:t>
      </w:r>
      <w:r w:rsidR="00190057">
        <w:rPr>
          <w:rFonts w:ascii="Garamond" w:hAnsi="Garamond"/>
        </w:rPr>
        <w:t>profesionale/klinike/</w:t>
      </w:r>
      <w:r w:rsidRPr="00A5647F">
        <w:rPr>
          <w:rFonts w:ascii="Garamond" w:hAnsi="Garamond"/>
        </w:rPr>
        <w:t>kërkimore-shkencore.</w:t>
      </w:r>
    </w:p>
    <w:p w14:paraId="1BC0ECE8" w14:textId="77777777" w:rsidR="007B6CF1" w:rsidRPr="00A5647F" w:rsidRDefault="007B6CF1" w:rsidP="007B6CF1">
      <w:pPr>
        <w:ind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>3. Frekuentimi i procesit mësimor përcaktohet në rregulloren e programit të studimit.</w:t>
      </w:r>
    </w:p>
    <w:p w14:paraId="1BC0ECE9" w14:textId="77777777" w:rsidR="007B6CF1" w:rsidRPr="00A5647F" w:rsidRDefault="007B6CF1" w:rsidP="007B6CF1">
      <w:pPr>
        <w:ind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>Frekuentimi i leksioneve është si rregull fakultativ, por institucionet e arsimit e lartë mund të përcaktojnë, në aktet e tyre të brendshme rregullatore, frekuentim për lëndë/grup lëndësh të veçanta.</w:t>
      </w:r>
    </w:p>
    <w:p w14:paraId="1BC0ECEA" w14:textId="2A49E93E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>Për llojet e tjera të veprimtarive në auditor frekuentimi është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si më poshtë:</w:t>
      </w:r>
    </w:p>
    <w:p w14:paraId="1BC0ECEB" w14:textId="7085CC22" w:rsidR="007B6CF1" w:rsidRPr="00A5647F" w:rsidRDefault="007B6CF1" w:rsidP="007B6CF1">
      <w:pPr>
        <w:pStyle w:val="BodyText"/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a) Për programet e studimit me karakter profesional, programet e studimit të ciklit të parë, programet e studimit të ciklit të dytë, “Master </w:t>
      </w:r>
      <w:r w:rsidR="0051306E" w:rsidRPr="00A5647F">
        <w:rPr>
          <w:rFonts w:ascii="Garamond" w:hAnsi="Garamond"/>
        </w:rPr>
        <w:t>profesional</w:t>
      </w:r>
      <w:r w:rsidRPr="00A5647F">
        <w:rPr>
          <w:rFonts w:ascii="Garamond" w:hAnsi="Garamond"/>
        </w:rPr>
        <w:t>”, programet e studimit të ciklit</w:t>
      </w:r>
      <w:r w:rsidR="0051306E" w:rsidRPr="00A5647F">
        <w:rPr>
          <w:rFonts w:ascii="Garamond" w:hAnsi="Garamond"/>
        </w:rPr>
        <w:t xml:space="preserve"> të dytë, “Master i shkencave”/</w:t>
      </w:r>
      <w:r w:rsidRPr="00A5647F">
        <w:rPr>
          <w:rFonts w:ascii="Garamond" w:hAnsi="Garamond"/>
        </w:rPr>
        <w:t xml:space="preserve">“Master i </w:t>
      </w:r>
      <w:r w:rsidR="0051306E" w:rsidRPr="00A5647F">
        <w:rPr>
          <w:rFonts w:ascii="Garamond" w:hAnsi="Garamond"/>
        </w:rPr>
        <w:t>arteve</w:t>
      </w:r>
      <w:r w:rsidRPr="00A5647F">
        <w:rPr>
          <w:rFonts w:ascii="Garamond" w:hAnsi="Garamond"/>
        </w:rPr>
        <w:t xml:space="preserve">” dhe programet e studimit të ciklit të tretë “Master </w:t>
      </w:r>
      <w:r w:rsidR="0051306E" w:rsidRPr="00A5647F">
        <w:rPr>
          <w:rFonts w:ascii="Garamond" w:hAnsi="Garamond"/>
        </w:rPr>
        <w:t>ekzekutiv</w:t>
      </w:r>
      <w:r w:rsidRPr="00A5647F">
        <w:rPr>
          <w:rFonts w:ascii="Garamond" w:hAnsi="Garamond"/>
        </w:rPr>
        <w:t>”, veprimtaritë e tjera mësimore në auditor janë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si më poshtë:</w:t>
      </w:r>
    </w:p>
    <w:p w14:paraId="1BC0ECEC" w14:textId="0CC83D7F" w:rsidR="007B6CF1" w:rsidRPr="00A5647F" w:rsidRDefault="007B6CF1" w:rsidP="00374FF3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i. </w:t>
      </w:r>
      <w:r w:rsidR="00374FF3" w:rsidRPr="00A5647F">
        <w:rPr>
          <w:rFonts w:ascii="Garamond" w:hAnsi="Garamond"/>
        </w:rPr>
        <w:t>seminare</w:t>
      </w:r>
      <w:r w:rsidRPr="00A5647F">
        <w:rPr>
          <w:rFonts w:ascii="Garamond" w:hAnsi="Garamond"/>
        </w:rPr>
        <w:t>/</w:t>
      </w:r>
      <w:r w:rsidR="0051306E" w:rsidRPr="00A5647F">
        <w:rPr>
          <w:rFonts w:ascii="Garamond" w:hAnsi="Garamond"/>
        </w:rPr>
        <w:t>ushtrime</w:t>
      </w:r>
      <w:r w:rsidR="00374FF3">
        <w:rPr>
          <w:rFonts w:ascii="Garamond" w:hAnsi="Garamond"/>
        </w:rPr>
        <w:t>:</w:t>
      </w:r>
      <w:r w:rsidR="0051306E" w:rsidRPr="00A5647F">
        <w:rPr>
          <w:rFonts w:ascii="Garamond" w:hAnsi="Garamond"/>
        </w:rPr>
        <w:t xml:space="preserve"> </w:t>
      </w:r>
      <w:r w:rsidR="00A5647F">
        <w:rPr>
          <w:rFonts w:ascii="Garamond" w:hAnsi="Garamond"/>
        </w:rPr>
        <w:t>75</w:t>
      </w:r>
      <w:r w:rsidRPr="00A5647F">
        <w:rPr>
          <w:rFonts w:ascii="Garamond" w:hAnsi="Garamond"/>
        </w:rPr>
        <w:t>%;</w:t>
      </w:r>
    </w:p>
    <w:p w14:paraId="1BC0ECED" w14:textId="662D8553" w:rsidR="007B6CF1" w:rsidRPr="00A5647F" w:rsidRDefault="007B6CF1" w:rsidP="007B6CF1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ii. </w:t>
      </w:r>
      <w:r w:rsidR="00374FF3" w:rsidRPr="00A5647F">
        <w:rPr>
          <w:rFonts w:ascii="Garamond" w:hAnsi="Garamond"/>
        </w:rPr>
        <w:t>laboratorë</w:t>
      </w:r>
      <w:r w:rsidR="00A5647F">
        <w:rPr>
          <w:rFonts w:ascii="Garamond" w:hAnsi="Garamond"/>
        </w:rPr>
        <w:t>:</w:t>
      </w:r>
      <w:r w:rsidR="0051306E" w:rsidRPr="00A5647F">
        <w:rPr>
          <w:rFonts w:ascii="Garamond" w:hAnsi="Garamond"/>
        </w:rPr>
        <w:t xml:space="preserve"> </w:t>
      </w:r>
      <w:r w:rsidR="00A5647F">
        <w:rPr>
          <w:rFonts w:ascii="Garamond" w:hAnsi="Garamond"/>
        </w:rPr>
        <w:t>75</w:t>
      </w:r>
      <w:r w:rsidRPr="00A5647F">
        <w:rPr>
          <w:rFonts w:ascii="Garamond" w:hAnsi="Garamond"/>
        </w:rPr>
        <w:t>%;</w:t>
      </w:r>
    </w:p>
    <w:p w14:paraId="1BC0ECEE" w14:textId="221A0E66" w:rsidR="007B6CF1" w:rsidRPr="00A5647F" w:rsidRDefault="007B6CF1" w:rsidP="007B6CF1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iii. </w:t>
      </w:r>
      <w:r w:rsidR="00374FF3" w:rsidRPr="00A5647F">
        <w:rPr>
          <w:rFonts w:ascii="Garamond" w:hAnsi="Garamond"/>
        </w:rPr>
        <w:t xml:space="preserve">praktika </w:t>
      </w:r>
      <w:r w:rsidRPr="00A5647F">
        <w:rPr>
          <w:rFonts w:ascii="Garamond" w:hAnsi="Garamond"/>
        </w:rPr>
        <w:t>profesionale/klinike</w:t>
      </w:r>
      <w:r w:rsidR="00A5647F">
        <w:rPr>
          <w:rFonts w:ascii="Garamond" w:hAnsi="Garamond"/>
        </w:rPr>
        <w:t>:</w:t>
      </w:r>
      <w:r w:rsidR="0051306E" w:rsidRPr="00A5647F">
        <w:rPr>
          <w:rFonts w:ascii="Garamond" w:hAnsi="Garamond"/>
        </w:rPr>
        <w:t xml:space="preserve"> </w:t>
      </w:r>
      <w:r w:rsidR="00A5647F">
        <w:rPr>
          <w:rFonts w:ascii="Garamond" w:hAnsi="Garamond"/>
        </w:rPr>
        <w:t>75</w:t>
      </w:r>
      <w:r w:rsidRPr="00A5647F">
        <w:rPr>
          <w:rFonts w:ascii="Garamond" w:hAnsi="Garamond"/>
        </w:rPr>
        <w:t>%.</w:t>
      </w:r>
    </w:p>
    <w:p w14:paraId="1BC0ECEF" w14:textId="4C729FAC" w:rsidR="007B6CF1" w:rsidRPr="00A5647F" w:rsidRDefault="007B6CF1" w:rsidP="00374FF3">
      <w:pPr>
        <w:pStyle w:val="BodyText"/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>b) Për programet e studimit të ciklit të tretë “Specializim afatgjat</w:t>
      </w:r>
      <w:r w:rsidR="00374FF3">
        <w:rPr>
          <w:rFonts w:ascii="Garamond" w:hAnsi="Garamond"/>
        </w:rPr>
        <w:t>ë</w:t>
      </w:r>
      <w:r w:rsidRPr="00A5647F">
        <w:rPr>
          <w:rFonts w:ascii="Garamond" w:hAnsi="Garamond"/>
        </w:rPr>
        <w:t xml:space="preserve"> të ciklit të tretë” dhe programet e studimit të ciklit të tretë “Doktoratë”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që përmbajnë si pjesë të tij, lëndë të formimit teorik, veprimtaritë mësimore të tjera në auditor janë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si më poshtë:</w:t>
      </w:r>
    </w:p>
    <w:p w14:paraId="1BC0ECF0" w14:textId="709FDBC7" w:rsidR="007B6CF1" w:rsidRPr="00A5647F" w:rsidRDefault="007B6CF1" w:rsidP="007B6CF1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i. </w:t>
      </w:r>
      <w:r w:rsidR="00374FF3" w:rsidRPr="00A5647F">
        <w:rPr>
          <w:rFonts w:ascii="Garamond" w:hAnsi="Garamond"/>
        </w:rPr>
        <w:t>seminare</w:t>
      </w:r>
      <w:r w:rsidRPr="00A5647F">
        <w:rPr>
          <w:rFonts w:ascii="Garamond" w:hAnsi="Garamond"/>
        </w:rPr>
        <w:t>/</w:t>
      </w:r>
      <w:r w:rsidR="00A5647F" w:rsidRPr="00A5647F">
        <w:rPr>
          <w:rFonts w:ascii="Garamond" w:hAnsi="Garamond"/>
        </w:rPr>
        <w:t>ushtrime</w:t>
      </w:r>
      <w:r w:rsidR="00A5647F">
        <w:rPr>
          <w:rFonts w:ascii="Garamond" w:hAnsi="Garamond"/>
        </w:rPr>
        <w:t>:</w:t>
      </w:r>
      <w:r w:rsidR="00A5647F" w:rsidRPr="00A5647F">
        <w:rPr>
          <w:rFonts w:ascii="Garamond" w:hAnsi="Garamond"/>
        </w:rPr>
        <w:t xml:space="preserve"> </w:t>
      </w:r>
      <w:r w:rsidR="00A5647F">
        <w:rPr>
          <w:rFonts w:ascii="Garamond" w:hAnsi="Garamond"/>
        </w:rPr>
        <w:t>50</w:t>
      </w:r>
      <w:r w:rsidRPr="00A5647F">
        <w:rPr>
          <w:rFonts w:ascii="Garamond" w:hAnsi="Garamond"/>
        </w:rPr>
        <w:t>%;</w:t>
      </w:r>
    </w:p>
    <w:p w14:paraId="1BC0ECF1" w14:textId="20448C94" w:rsidR="007B6CF1" w:rsidRPr="00A5647F" w:rsidRDefault="007B6CF1" w:rsidP="00374FF3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ii. </w:t>
      </w:r>
      <w:r w:rsidR="00374FF3" w:rsidRPr="00A5647F">
        <w:rPr>
          <w:rFonts w:ascii="Garamond" w:hAnsi="Garamond"/>
        </w:rPr>
        <w:t>laboratorë</w:t>
      </w:r>
      <w:r w:rsidR="00374FF3">
        <w:rPr>
          <w:rFonts w:ascii="Garamond" w:hAnsi="Garamond"/>
        </w:rPr>
        <w:t>:</w:t>
      </w:r>
      <w:r w:rsidRPr="00A5647F">
        <w:rPr>
          <w:rFonts w:ascii="Garamond" w:hAnsi="Garamond"/>
        </w:rPr>
        <w:t xml:space="preserve"> </w:t>
      </w:r>
      <w:r w:rsidR="00A5647F">
        <w:rPr>
          <w:rFonts w:ascii="Garamond" w:hAnsi="Garamond"/>
        </w:rPr>
        <w:t>75</w:t>
      </w:r>
      <w:r w:rsidRPr="00A5647F">
        <w:rPr>
          <w:rFonts w:ascii="Garamond" w:hAnsi="Garamond"/>
        </w:rPr>
        <w:t>%;</w:t>
      </w:r>
    </w:p>
    <w:p w14:paraId="1BC0ECF2" w14:textId="0F802AFD" w:rsidR="007B6CF1" w:rsidRPr="00A5647F" w:rsidRDefault="007B6CF1" w:rsidP="00374FF3">
      <w:pPr>
        <w:pStyle w:val="ListParagraph"/>
        <w:ind w:left="0" w:firstLine="284"/>
        <w:rPr>
          <w:rFonts w:ascii="Garamond" w:hAnsi="Garamond"/>
        </w:rPr>
      </w:pPr>
      <w:r w:rsidRPr="00A5647F">
        <w:rPr>
          <w:rFonts w:ascii="Garamond" w:hAnsi="Garamond"/>
        </w:rPr>
        <w:t xml:space="preserve">iii. </w:t>
      </w:r>
      <w:r w:rsidR="00374FF3" w:rsidRPr="00A5647F">
        <w:rPr>
          <w:rFonts w:ascii="Garamond" w:hAnsi="Garamond"/>
        </w:rPr>
        <w:t xml:space="preserve">aktivitete </w:t>
      </w:r>
      <w:r w:rsidRPr="00A5647F">
        <w:rPr>
          <w:rFonts w:ascii="Garamond" w:hAnsi="Garamond"/>
        </w:rPr>
        <w:t>profesionale</w:t>
      </w:r>
      <w:r w:rsidR="00A5647F">
        <w:rPr>
          <w:rFonts w:ascii="Garamond" w:hAnsi="Garamond"/>
        </w:rPr>
        <w:t>/klinike/kërkimore-shkencore</w:t>
      </w:r>
      <w:r w:rsidR="00374FF3">
        <w:rPr>
          <w:rFonts w:ascii="Garamond" w:hAnsi="Garamond"/>
        </w:rPr>
        <w:t>:</w:t>
      </w:r>
      <w:r w:rsidR="00A5647F">
        <w:rPr>
          <w:rFonts w:ascii="Garamond" w:hAnsi="Garamond"/>
        </w:rPr>
        <w:t xml:space="preserve"> 75</w:t>
      </w:r>
      <w:r w:rsidRPr="00A5647F">
        <w:rPr>
          <w:rFonts w:ascii="Garamond" w:hAnsi="Garamond"/>
        </w:rPr>
        <w:t>%.</w:t>
      </w:r>
    </w:p>
    <w:p w14:paraId="1BC0ECF3" w14:textId="78EBE4FC" w:rsidR="007B6CF1" w:rsidRPr="00A5647F" w:rsidRDefault="007B6CF1" w:rsidP="007B6CF1">
      <w:pPr>
        <w:pStyle w:val="ListParagraph"/>
        <w:ind w:left="0"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>4. Institucionet e arsimit të lartë</w:t>
      </w:r>
      <w:r w:rsidR="00374FF3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në aktet e tyre rregullatore dhe për fusha specifike të programeve të studimit mund të rritin masën e frekuentimit të procesit mësimor, të përcaktuar në këtë udhëzim.</w:t>
      </w:r>
    </w:p>
    <w:p w14:paraId="1BC0ECF4" w14:textId="77777777" w:rsidR="007B6CF1" w:rsidRPr="00A5647F" w:rsidRDefault="007B6CF1" w:rsidP="007B6CF1">
      <w:pPr>
        <w:ind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 xml:space="preserve">5. Në rastet kur një IAL lëshon diplomë të përbashkët ose të dyfishtë me një IAL të huaj, frekuentimi i procesit mësimor bëhet sipas parashikimeve të këtij udhëzimi ose të marrëveshjes midis palëve. </w:t>
      </w:r>
    </w:p>
    <w:p w14:paraId="1BC0ECF5" w14:textId="75D8450A" w:rsidR="007B6CF1" w:rsidRPr="00A5647F" w:rsidRDefault="007B6CF1" w:rsidP="007B6CF1">
      <w:pPr>
        <w:ind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 xml:space="preserve">6. </w:t>
      </w:r>
      <w:r w:rsidR="00A5647F">
        <w:rPr>
          <w:rFonts w:ascii="Garamond" w:hAnsi="Garamond"/>
        </w:rPr>
        <w:t>Udhëzimi nr. 13, datë 20.</w:t>
      </w:r>
      <w:r w:rsidRPr="00A5647F">
        <w:rPr>
          <w:rFonts w:ascii="Garamond" w:hAnsi="Garamond"/>
        </w:rPr>
        <w:t>6.2022</w:t>
      </w:r>
      <w:r w:rsidR="00A5647F">
        <w:rPr>
          <w:rFonts w:ascii="Garamond" w:hAnsi="Garamond"/>
        </w:rPr>
        <w:t>,</w:t>
      </w:r>
      <w:r w:rsidRPr="00A5647F">
        <w:rPr>
          <w:rFonts w:ascii="Garamond" w:hAnsi="Garamond"/>
        </w:rPr>
        <w:t xml:space="preserve"> “Për frekuentimin e procesit mësimor, sipas llojit të veprimtarive mësimore në auditor dhe ciklit të studimit”, shfuqizohet.</w:t>
      </w:r>
    </w:p>
    <w:p w14:paraId="1BC0ECF6" w14:textId="77777777" w:rsidR="007B6CF1" w:rsidRPr="00A5647F" w:rsidRDefault="007B6CF1" w:rsidP="007B6CF1">
      <w:pPr>
        <w:ind w:firstLine="284"/>
        <w:jc w:val="both"/>
        <w:rPr>
          <w:rFonts w:ascii="Garamond" w:hAnsi="Garamond"/>
        </w:rPr>
      </w:pPr>
      <w:r w:rsidRPr="00A5647F">
        <w:rPr>
          <w:rFonts w:ascii="Garamond" w:hAnsi="Garamond"/>
        </w:rPr>
        <w:t>7. Ngarkohet për zbatimin e këtij udhëzimi Ministria e Arsimit dhe Sportit, Agjencia për Sigurimin e Cilësisë në Arsimin e Lartë dhe institucionet e arsimit të lartë.</w:t>
      </w:r>
    </w:p>
    <w:p w14:paraId="1BC0ECF7" w14:textId="77777777" w:rsidR="007B6CF1" w:rsidRPr="00A5647F" w:rsidRDefault="007B6CF1" w:rsidP="007B6CF1">
      <w:pPr>
        <w:ind w:firstLine="284"/>
        <w:rPr>
          <w:rFonts w:ascii="Garamond" w:hAnsi="Garamond"/>
        </w:rPr>
      </w:pPr>
      <w:r w:rsidRPr="00A5647F">
        <w:rPr>
          <w:rFonts w:ascii="Garamond" w:hAnsi="Garamond"/>
        </w:rPr>
        <w:t>Ky udhëzim hyn ne fuqi pas botimit në Fletoren Zyrtare.</w:t>
      </w:r>
    </w:p>
    <w:p w14:paraId="1BC0ECF8" w14:textId="77777777" w:rsidR="007B6CF1" w:rsidRPr="00A5647F" w:rsidRDefault="007B6CF1" w:rsidP="007B6CF1">
      <w:pPr>
        <w:ind w:firstLine="284"/>
        <w:rPr>
          <w:rFonts w:ascii="Garamond" w:hAnsi="Garamond"/>
        </w:rPr>
      </w:pPr>
    </w:p>
    <w:p w14:paraId="1BC0ECF9" w14:textId="77777777" w:rsidR="007B6CF1" w:rsidRPr="00A5647F" w:rsidRDefault="007B6CF1" w:rsidP="007B6CF1">
      <w:pPr>
        <w:tabs>
          <w:tab w:val="left" w:pos="2880"/>
        </w:tabs>
        <w:ind w:firstLine="284"/>
        <w:jc w:val="right"/>
        <w:rPr>
          <w:rFonts w:ascii="Garamond" w:hAnsi="Garamond"/>
          <w:bCs/>
        </w:rPr>
      </w:pPr>
      <w:r w:rsidRPr="00A5647F">
        <w:rPr>
          <w:rFonts w:ascii="Garamond" w:hAnsi="Garamond"/>
          <w:bCs/>
        </w:rPr>
        <w:t>MINISTËR I ARSIMIT DHE SPORTIT</w:t>
      </w:r>
    </w:p>
    <w:p w14:paraId="1BC0ECFA" w14:textId="693C51B5" w:rsidR="007B6CF1" w:rsidRDefault="0051306E" w:rsidP="007B6CF1">
      <w:pPr>
        <w:tabs>
          <w:tab w:val="left" w:pos="2880"/>
        </w:tabs>
        <w:ind w:firstLine="284"/>
        <w:jc w:val="right"/>
        <w:rPr>
          <w:rFonts w:ascii="Garamond" w:hAnsi="Garamond"/>
          <w:b/>
          <w:bCs/>
        </w:rPr>
      </w:pPr>
      <w:r w:rsidRPr="00A5647F">
        <w:rPr>
          <w:rFonts w:ascii="Garamond" w:hAnsi="Garamond"/>
          <w:b/>
          <w:bCs/>
        </w:rPr>
        <w:t xml:space="preserve"> </w:t>
      </w:r>
      <w:r w:rsidR="007B6CF1" w:rsidRPr="00A5647F">
        <w:rPr>
          <w:rFonts w:ascii="Garamond" w:hAnsi="Garamond"/>
          <w:b/>
          <w:bCs/>
        </w:rPr>
        <w:t>Evis Kushi</w:t>
      </w:r>
    </w:p>
    <w:p w14:paraId="0CC05070" w14:textId="77777777" w:rsidR="00757880" w:rsidRDefault="00757880" w:rsidP="007B6CF1">
      <w:pPr>
        <w:tabs>
          <w:tab w:val="left" w:pos="2880"/>
        </w:tabs>
        <w:ind w:firstLine="284"/>
        <w:jc w:val="right"/>
        <w:rPr>
          <w:rFonts w:ascii="Garamond" w:hAnsi="Garamond"/>
          <w:b/>
          <w:bCs/>
        </w:rPr>
      </w:pPr>
    </w:p>
    <w:p w14:paraId="48DA89EA" w14:textId="77777777" w:rsidR="00757880" w:rsidRDefault="00757880" w:rsidP="007B6CF1">
      <w:pPr>
        <w:tabs>
          <w:tab w:val="left" w:pos="2880"/>
        </w:tabs>
        <w:ind w:firstLine="284"/>
        <w:jc w:val="right"/>
        <w:rPr>
          <w:rFonts w:ascii="Garamond" w:hAnsi="Garamond"/>
          <w:b/>
          <w:bCs/>
        </w:rPr>
      </w:pPr>
    </w:p>
    <w:p w14:paraId="223EDB12" w14:textId="77777777" w:rsidR="00CC0E59" w:rsidRPr="00A5647F" w:rsidRDefault="00CC0E59" w:rsidP="007B6CF1">
      <w:pPr>
        <w:tabs>
          <w:tab w:val="left" w:pos="2880"/>
        </w:tabs>
        <w:ind w:firstLine="284"/>
        <w:jc w:val="right"/>
        <w:rPr>
          <w:rFonts w:ascii="Garamond" w:hAnsi="Garamond"/>
          <w:b/>
          <w:bCs/>
        </w:rPr>
      </w:pPr>
      <w:bookmarkStart w:id="0" w:name="_GoBack"/>
      <w:bookmarkEnd w:id="0"/>
    </w:p>
    <w:p w14:paraId="1BC0ECFB" w14:textId="77777777" w:rsidR="007B6CF1" w:rsidRPr="00A5647F" w:rsidRDefault="007B6CF1" w:rsidP="007B6CF1">
      <w:pPr>
        <w:tabs>
          <w:tab w:val="left" w:pos="2880"/>
        </w:tabs>
        <w:ind w:firstLine="284"/>
        <w:jc w:val="right"/>
        <w:rPr>
          <w:rFonts w:ascii="Garamond" w:hAnsi="Garamond"/>
        </w:rPr>
      </w:pPr>
    </w:p>
    <w:p w14:paraId="1BC0ECFC" w14:textId="77777777" w:rsidR="007B6CF1" w:rsidRPr="00A5647F" w:rsidRDefault="007B6CF1" w:rsidP="007B6CF1">
      <w:pPr>
        <w:ind w:firstLine="284"/>
        <w:rPr>
          <w:rFonts w:ascii="Garamond" w:hAnsi="Garamond"/>
        </w:rPr>
      </w:pPr>
    </w:p>
    <w:p w14:paraId="1BC0ECFD" w14:textId="77777777" w:rsidR="00904F5D" w:rsidRPr="00A5647F" w:rsidRDefault="00904F5D" w:rsidP="007B6CF1">
      <w:pPr>
        <w:ind w:firstLine="284"/>
        <w:rPr>
          <w:rFonts w:ascii="Garamond" w:hAnsi="Garamond"/>
        </w:rPr>
      </w:pPr>
    </w:p>
    <w:sectPr w:rsidR="00904F5D" w:rsidRPr="00A5647F" w:rsidSect="00DB5BBC">
      <w:footerReference w:type="even" r:id="rId10"/>
      <w:pgSz w:w="11907" w:h="16840" w:code="9"/>
      <w:pgMar w:top="1134" w:right="1107" w:bottom="1080" w:left="1134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0ED00" w14:textId="77777777" w:rsidR="008A68E2" w:rsidRDefault="008A68E2" w:rsidP="006B36A5">
      <w:r>
        <w:separator/>
      </w:r>
    </w:p>
  </w:endnote>
  <w:endnote w:type="continuationSeparator" w:id="0">
    <w:p w14:paraId="1BC0ED01" w14:textId="77777777" w:rsidR="008A68E2" w:rsidRDefault="008A68E2" w:rsidP="006B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0ED02" w14:textId="77777777" w:rsidR="00983667" w:rsidRDefault="00983667" w:rsidP="009836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C0ED03" w14:textId="77777777" w:rsidR="00983667" w:rsidRDefault="00983667" w:rsidP="009836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0ECFE" w14:textId="77777777" w:rsidR="008A68E2" w:rsidRDefault="008A68E2" w:rsidP="006B36A5">
      <w:r>
        <w:separator/>
      </w:r>
    </w:p>
  </w:footnote>
  <w:footnote w:type="continuationSeparator" w:id="0">
    <w:p w14:paraId="1BC0ECFF" w14:textId="77777777" w:rsidR="008A68E2" w:rsidRDefault="008A68E2" w:rsidP="006B3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193F"/>
    <w:multiLevelType w:val="hybridMultilevel"/>
    <w:tmpl w:val="828CD0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A6129"/>
    <w:multiLevelType w:val="hybridMultilevel"/>
    <w:tmpl w:val="828CD0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02482"/>
    <w:multiLevelType w:val="hybridMultilevel"/>
    <w:tmpl w:val="D9D67DDA"/>
    <w:lvl w:ilvl="0" w:tplc="3AEAAB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00230"/>
    <w:multiLevelType w:val="hybridMultilevel"/>
    <w:tmpl w:val="2D543594"/>
    <w:lvl w:ilvl="0" w:tplc="81BC7A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A2F7A"/>
    <w:multiLevelType w:val="hybridMultilevel"/>
    <w:tmpl w:val="42286584"/>
    <w:lvl w:ilvl="0" w:tplc="007AA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7E7114"/>
    <w:multiLevelType w:val="hybridMultilevel"/>
    <w:tmpl w:val="822EA2E4"/>
    <w:lvl w:ilvl="0" w:tplc="F69C3F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E0690"/>
    <w:multiLevelType w:val="hybridMultilevel"/>
    <w:tmpl w:val="8A44E7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61F9E"/>
    <w:multiLevelType w:val="hybridMultilevel"/>
    <w:tmpl w:val="8E3AEF98"/>
    <w:lvl w:ilvl="0" w:tplc="F41ED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A7617C"/>
    <w:multiLevelType w:val="hybridMultilevel"/>
    <w:tmpl w:val="6BD2B448"/>
    <w:lvl w:ilvl="0" w:tplc="643237C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60B55846"/>
    <w:multiLevelType w:val="hybridMultilevel"/>
    <w:tmpl w:val="9D428CBA"/>
    <w:lvl w:ilvl="0" w:tplc="4616261E">
      <w:start w:val="1"/>
      <w:numFmt w:val="low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E19C4"/>
    <w:multiLevelType w:val="hybridMultilevel"/>
    <w:tmpl w:val="8EF4C138"/>
    <w:lvl w:ilvl="0" w:tplc="41FA7E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0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60"/>
    <w:rsid w:val="00123287"/>
    <w:rsid w:val="0014676D"/>
    <w:rsid w:val="001535C5"/>
    <w:rsid w:val="00190057"/>
    <w:rsid w:val="00270260"/>
    <w:rsid w:val="002940B8"/>
    <w:rsid w:val="002B39A7"/>
    <w:rsid w:val="00300AD5"/>
    <w:rsid w:val="00310C0A"/>
    <w:rsid w:val="003648B8"/>
    <w:rsid w:val="00374FF3"/>
    <w:rsid w:val="003904F2"/>
    <w:rsid w:val="003E5728"/>
    <w:rsid w:val="003F76AD"/>
    <w:rsid w:val="004B7459"/>
    <w:rsid w:val="004C7811"/>
    <w:rsid w:val="0051306E"/>
    <w:rsid w:val="005A0087"/>
    <w:rsid w:val="005A0FDB"/>
    <w:rsid w:val="005A2A45"/>
    <w:rsid w:val="0066544A"/>
    <w:rsid w:val="006B0BD5"/>
    <w:rsid w:val="006B36A5"/>
    <w:rsid w:val="00757880"/>
    <w:rsid w:val="007B307A"/>
    <w:rsid w:val="007B6CF1"/>
    <w:rsid w:val="007D7F3B"/>
    <w:rsid w:val="00835CD4"/>
    <w:rsid w:val="008A68E2"/>
    <w:rsid w:val="008F54C2"/>
    <w:rsid w:val="00904F5D"/>
    <w:rsid w:val="00925BD5"/>
    <w:rsid w:val="0092691E"/>
    <w:rsid w:val="00931E9B"/>
    <w:rsid w:val="009623C2"/>
    <w:rsid w:val="00983667"/>
    <w:rsid w:val="009F4C8B"/>
    <w:rsid w:val="00A5647F"/>
    <w:rsid w:val="00A81937"/>
    <w:rsid w:val="00C17767"/>
    <w:rsid w:val="00CA309B"/>
    <w:rsid w:val="00CC0E59"/>
    <w:rsid w:val="00D2501E"/>
    <w:rsid w:val="00D515FA"/>
    <w:rsid w:val="00DB22FE"/>
    <w:rsid w:val="00DB5BBC"/>
    <w:rsid w:val="00DB7A59"/>
    <w:rsid w:val="00E7377C"/>
    <w:rsid w:val="00F521FC"/>
    <w:rsid w:val="00F8253D"/>
    <w:rsid w:val="00F87DA8"/>
    <w:rsid w:val="00F9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ECD9"/>
  <w15:docId w15:val="{BA84903B-1092-4B3A-ADDA-B36FE4EA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91E"/>
    <w:pPr>
      <w:spacing w:after="0" w:line="240" w:lineRule="auto"/>
    </w:pPr>
    <w:rPr>
      <w:rFonts w:ascii="Book Antiqua" w:eastAsia="MS Mincho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269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2691E"/>
    <w:rPr>
      <w:rFonts w:ascii="Book Antiqua" w:eastAsia="MS Mincho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92691E"/>
  </w:style>
  <w:style w:type="paragraph" w:styleId="BodyText">
    <w:name w:val="Body Text"/>
    <w:basedOn w:val="Normal"/>
    <w:link w:val="BodyTextChar"/>
    <w:rsid w:val="0092691E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2691E"/>
    <w:rPr>
      <w:rFonts w:ascii="Bookman Old Style" w:eastAsia="MS Mincho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92691E"/>
    <w:pPr>
      <w:ind w:left="720"/>
    </w:pPr>
  </w:style>
  <w:style w:type="character" w:customStyle="1" w:styleId="NoSpacingChar">
    <w:name w:val="No Spacing Char"/>
    <w:link w:val="NoSpacing"/>
    <w:uiPriority w:val="1"/>
    <w:locked/>
    <w:rsid w:val="0092691E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92691E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6A5"/>
    <w:rPr>
      <w:rFonts w:ascii="Segoe UI" w:eastAsia="MS Mincho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B36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6A5"/>
    <w:rPr>
      <w:rFonts w:ascii="Book Antiqua" w:eastAsia="MS Mincho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CFD2E86DE24F3E8E243AD34B85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2022-11-21T13:25:48Z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2022-11-20T23:00:00Z</Date_x0020_protokolli>
    <Titulli xmlns="0e656187-b300-4fb0-8bf4-3a50f872073c">Për frekuentimin e procesit mësimor, sipas llojit të veprimtarive mësimore në auditor dhe ciklit të studimit </Titulli>
    <Modifikuesi xmlns="0e656187-b300-4fb0-8bf4-3a50f872073c">Suada.Daci</Modifikuesi>
    <Nr_x002e__x0020_prot_x0020_QBZ xmlns="0e656187-b300-4fb0-8bf4-3a50f872073c">1703/1</Nr_x002e__x0020_prot_x0020_QBZ>
    <Data_x0020_e_x0020_Modifikimit xmlns="0e656187-b300-4fb0-8bf4-3a50f872073c">2022-11-21T14:11:28Z</Data_x0020_e_x0020_Modifikimit>
    <Dekretuar xmlns="0e656187-b300-4fb0-8bf4-3a50f872073c">false</Dekretuar>
    <Data xmlns="0e656187-b300-4fb0-8bf4-3a50f872073c">2022-10-06T22:00:00Z</Data>
    <Nr_x002e__x0020_protokolli_x0020_i_x0020_aktit xmlns="0e656187-b300-4fb0-8bf4-3a50f872073c">6479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0E2CA-1121-4CB1-8CAB-F93182B6A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85EA8E-5F8E-467E-B799-DCCDF8D3696F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0AAA78A-8360-4797-85E0-CCA3DBF902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Alma Lisaku</cp:lastModifiedBy>
  <cp:revision>20</cp:revision>
  <dcterms:created xsi:type="dcterms:W3CDTF">2022-10-10T09:31:00Z</dcterms:created>
  <dcterms:modified xsi:type="dcterms:W3CDTF">2022-11-21T14:28:00Z</dcterms:modified>
</cp:coreProperties>
</file>