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57D93C" w14:textId="77777777" w:rsidR="005927FF" w:rsidRPr="008F564E" w:rsidRDefault="005927FF" w:rsidP="005927FF">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r w:rsidRPr="008F564E">
        <w:rPr>
          <w:rFonts w:ascii="Garamond" w:hAnsi="Garamond" w:cs="Times New Roman"/>
          <w:b/>
          <w:bCs/>
          <w:color w:val="000000" w:themeColor="text1"/>
          <w:sz w:val="24"/>
          <w:szCs w:val="24"/>
          <w:lang w:val="sq-AL"/>
        </w:rPr>
        <w:t xml:space="preserve">UDHËZIM </w:t>
      </w:r>
    </w:p>
    <w:p w14:paraId="0F57D93D" w14:textId="77777777" w:rsidR="005927FF" w:rsidRPr="008F564E" w:rsidRDefault="005927FF" w:rsidP="005927FF">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r w:rsidRPr="008F564E">
        <w:rPr>
          <w:rFonts w:ascii="Garamond" w:hAnsi="Garamond" w:cs="Times New Roman"/>
          <w:b/>
          <w:bCs/>
          <w:color w:val="000000" w:themeColor="text1"/>
          <w:sz w:val="24"/>
          <w:szCs w:val="24"/>
          <w:lang w:val="sq-AL"/>
        </w:rPr>
        <w:t xml:space="preserve">Nr. 30, </w:t>
      </w:r>
      <w:r w:rsidR="00DA363F" w:rsidRPr="008F564E">
        <w:rPr>
          <w:rFonts w:ascii="Garamond" w:hAnsi="Garamond" w:cs="Times New Roman"/>
          <w:b/>
          <w:bCs/>
          <w:color w:val="000000" w:themeColor="text1"/>
          <w:sz w:val="24"/>
          <w:szCs w:val="24"/>
          <w:lang w:val="sq-AL"/>
        </w:rPr>
        <w:t>d</w:t>
      </w:r>
      <w:r w:rsidRPr="008F564E">
        <w:rPr>
          <w:rFonts w:ascii="Garamond" w:hAnsi="Garamond" w:cs="Times New Roman"/>
          <w:b/>
          <w:bCs/>
          <w:color w:val="000000" w:themeColor="text1"/>
          <w:sz w:val="24"/>
          <w:szCs w:val="24"/>
          <w:lang w:val="sq-AL"/>
        </w:rPr>
        <w:t>atë 4.11.2022</w:t>
      </w:r>
    </w:p>
    <w:p w14:paraId="0F57D93E" w14:textId="77777777" w:rsidR="005927FF" w:rsidRPr="008F564E" w:rsidRDefault="005927FF" w:rsidP="005927FF">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p>
    <w:p w14:paraId="04DC9411" w14:textId="1884D85B" w:rsidR="001C4E84" w:rsidRPr="008F564E" w:rsidRDefault="005927FF" w:rsidP="005F7939">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r w:rsidRPr="008F564E">
        <w:rPr>
          <w:rFonts w:ascii="Garamond" w:hAnsi="Garamond" w:cs="Times New Roman"/>
          <w:b/>
          <w:bCs/>
          <w:color w:val="000000" w:themeColor="text1"/>
          <w:sz w:val="24"/>
          <w:szCs w:val="24"/>
          <w:lang w:val="sq-AL"/>
        </w:rPr>
        <w:t xml:space="preserve">PËR PËRCAKTIMIN E RREGULLAVE DHE AFATEVE TË APLIKIMIT, SI DHE TË PROCEDURAVE TË PËRCAKTIMIT TË MASËS DHE MËNYRËS SË FINANCIMIT TË STUDENTËVE TË SHKËLQYER DHE ATYRE QË NDJEKIN PROGRAME STUDIMI QË PËRBËJNË PRIORITET KOMBËTAR </w:t>
      </w:r>
    </w:p>
    <w:p w14:paraId="473389B9" w14:textId="7864F634" w:rsidR="001C4E84" w:rsidRPr="008F564E" w:rsidRDefault="001C4E84" w:rsidP="005927FF">
      <w:pPr>
        <w:autoSpaceDE w:val="0"/>
        <w:autoSpaceDN w:val="0"/>
        <w:adjustRightInd w:val="0"/>
        <w:spacing w:after="0" w:line="240" w:lineRule="auto"/>
        <w:ind w:firstLine="284"/>
        <w:jc w:val="center"/>
        <w:rPr>
          <w:rFonts w:ascii="Garamond" w:hAnsi="Garamond" w:cs="Times New Roman"/>
          <w:bCs/>
          <w:i/>
          <w:color w:val="000000" w:themeColor="text1"/>
          <w:sz w:val="24"/>
          <w:szCs w:val="24"/>
          <w:lang w:val="sq-AL"/>
        </w:rPr>
      </w:pPr>
      <w:r w:rsidRPr="008F564E">
        <w:rPr>
          <w:rFonts w:ascii="Garamond" w:hAnsi="Garamond" w:cs="Times New Roman"/>
          <w:bCs/>
          <w:i/>
          <w:color w:val="000000" w:themeColor="text1"/>
          <w:sz w:val="24"/>
          <w:szCs w:val="24"/>
          <w:lang w:val="sq-AL"/>
        </w:rPr>
        <w:t>( ndryshuar me udhëzimin nr. 26, datë 5.12.2023</w:t>
      </w:r>
      <w:r w:rsidR="002129B8">
        <w:rPr>
          <w:rFonts w:ascii="Garamond" w:hAnsi="Garamond" w:cs="Times New Roman"/>
          <w:bCs/>
          <w:i/>
          <w:color w:val="000000" w:themeColor="text1"/>
          <w:sz w:val="24"/>
          <w:szCs w:val="24"/>
          <w:lang w:val="sq-AL"/>
        </w:rPr>
        <w:t xml:space="preserve">; </w:t>
      </w:r>
      <w:r w:rsidR="00107EE3">
        <w:rPr>
          <w:rFonts w:ascii="Garamond" w:hAnsi="Garamond" w:cs="Times New Roman"/>
          <w:bCs/>
          <w:i/>
          <w:color w:val="000000" w:themeColor="text1"/>
          <w:sz w:val="24"/>
          <w:szCs w:val="24"/>
          <w:lang w:val="sq-AL"/>
        </w:rPr>
        <w:t>nr.</w:t>
      </w:r>
      <w:r w:rsidR="002129B8">
        <w:rPr>
          <w:rFonts w:ascii="Garamond" w:hAnsi="Garamond" w:cs="Times New Roman"/>
          <w:bCs/>
          <w:i/>
          <w:color w:val="000000" w:themeColor="text1"/>
          <w:sz w:val="24"/>
          <w:szCs w:val="24"/>
          <w:lang w:val="sq-AL"/>
        </w:rPr>
        <w:t>18, datë 1.8.2024</w:t>
      </w:r>
      <w:r w:rsidRPr="008F564E">
        <w:rPr>
          <w:rFonts w:ascii="Garamond" w:hAnsi="Garamond" w:cs="Times New Roman"/>
          <w:bCs/>
          <w:i/>
          <w:color w:val="000000" w:themeColor="text1"/>
          <w:sz w:val="24"/>
          <w:szCs w:val="24"/>
          <w:lang w:val="sq-AL"/>
        </w:rPr>
        <w:t>)</w:t>
      </w:r>
    </w:p>
    <w:p w14:paraId="067D46E9" w14:textId="63B3B1B5" w:rsidR="001C4E84" w:rsidRPr="008F564E" w:rsidRDefault="001C4E84" w:rsidP="005927FF">
      <w:pPr>
        <w:autoSpaceDE w:val="0"/>
        <w:autoSpaceDN w:val="0"/>
        <w:adjustRightInd w:val="0"/>
        <w:spacing w:after="0" w:line="240" w:lineRule="auto"/>
        <w:ind w:firstLine="284"/>
        <w:jc w:val="center"/>
        <w:rPr>
          <w:rFonts w:ascii="Garamond" w:hAnsi="Garamond" w:cs="Times New Roman"/>
          <w:bCs/>
          <w:i/>
          <w:color w:val="000000" w:themeColor="text1"/>
          <w:sz w:val="24"/>
          <w:szCs w:val="24"/>
          <w:lang w:val="sq-AL"/>
        </w:rPr>
      </w:pPr>
      <w:r w:rsidRPr="008F564E">
        <w:rPr>
          <w:rFonts w:ascii="Garamond" w:hAnsi="Garamond" w:cs="Times New Roman"/>
          <w:bCs/>
          <w:i/>
          <w:color w:val="000000" w:themeColor="text1"/>
          <w:sz w:val="24"/>
          <w:szCs w:val="24"/>
          <w:lang w:val="sq-AL"/>
        </w:rPr>
        <w:t xml:space="preserve">                                                         </w:t>
      </w:r>
      <w:bookmarkStart w:id="0" w:name="_GoBack"/>
      <w:bookmarkEnd w:id="0"/>
      <w:r w:rsidRPr="008F564E">
        <w:rPr>
          <w:rFonts w:ascii="Garamond" w:hAnsi="Garamond" w:cs="Times New Roman"/>
          <w:bCs/>
          <w:i/>
          <w:color w:val="000000" w:themeColor="text1"/>
          <w:sz w:val="24"/>
          <w:szCs w:val="24"/>
          <w:lang w:val="sq-AL"/>
        </w:rPr>
        <w:t xml:space="preserve">                                                                       (i përditësuar)</w:t>
      </w:r>
    </w:p>
    <w:p w14:paraId="0F57D940" w14:textId="77777777" w:rsidR="005927FF" w:rsidRPr="008F564E" w:rsidRDefault="005927FF" w:rsidP="005927FF">
      <w:pPr>
        <w:autoSpaceDE w:val="0"/>
        <w:autoSpaceDN w:val="0"/>
        <w:adjustRightInd w:val="0"/>
        <w:spacing w:after="0" w:line="240" w:lineRule="auto"/>
        <w:ind w:firstLine="284"/>
        <w:jc w:val="center"/>
        <w:rPr>
          <w:rFonts w:ascii="Garamond" w:hAnsi="Garamond" w:cs="Times New Roman"/>
          <w:b/>
          <w:bCs/>
          <w:color w:val="000000" w:themeColor="text1"/>
          <w:sz w:val="24"/>
          <w:szCs w:val="24"/>
          <w:lang w:val="sq-AL"/>
        </w:rPr>
      </w:pPr>
    </w:p>
    <w:p w14:paraId="0F57D941" w14:textId="07BB99D0"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Në mbështetje të pikës 4, të nenit 102</w:t>
      </w:r>
      <w:r w:rsidR="00A4371F"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të Kushtetutës, të ligjit nr. 80/2015</w:t>
      </w:r>
      <w:r w:rsidR="00A4371F"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“Për arsimin e lartë dhe kërkimin shkencor në institucionet e arsimit të lartë në Republikën e Shqipërisë” dhe të pikës 6</w:t>
      </w:r>
      <w:r w:rsidR="00C176DE"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të vendimit nr. 386</w:t>
      </w:r>
      <w:r w:rsidR="00E71865"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datë 1.6.2022, të Këshillit të Ministrave</w:t>
      </w:r>
      <w:r w:rsidR="00C176DE"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“Për miratimin e fushave dhe të programeve të studimit, që përbëjnë prioritet kombëtar dhe mbështetjen financiare të studentëve të shkëlqyer e studentëve, që ndjekin këto programe në institucionet publike të arsimit të lartë”, </w:t>
      </w:r>
      <w:r w:rsidR="00C176DE" w:rsidRPr="008F564E">
        <w:rPr>
          <w:rFonts w:ascii="Garamond" w:hAnsi="Garamond" w:cs="Times New Roman"/>
          <w:color w:val="000000" w:themeColor="text1"/>
          <w:sz w:val="24"/>
          <w:szCs w:val="24"/>
          <w:lang w:val="sq-AL"/>
        </w:rPr>
        <w:t>m</w:t>
      </w:r>
      <w:r w:rsidRPr="008F564E">
        <w:rPr>
          <w:rFonts w:ascii="Garamond" w:hAnsi="Garamond" w:cs="Times New Roman"/>
          <w:color w:val="000000" w:themeColor="text1"/>
          <w:sz w:val="24"/>
          <w:szCs w:val="24"/>
          <w:lang w:val="sq-AL"/>
        </w:rPr>
        <w:t>inistri i Arsimit dhe Sportit,</w:t>
      </w:r>
    </w:p>
    <w:p w14:paraId="0F57D942"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0F57D943" w14:textId="77777777" w:rsidR="005927FF" w:rsidRPr="008F564E" w:rsidRDefault="005927FF" w:rsidP="005927FF">
      <w:pPr>
        <w:autoSpaceDE w:val="0"/>
        <w:autoSpaceDN w:val="0"/>
        <w:adjustRightInd w:val="0"/>
        <w:spacing w:after="0" w:line="240" w:lineRule="auto"/>
        <w:ind w:firstLine="284"/>
        <w:jc w:val="center"/>
        <w:rPr>
          <w:rFonts w:ascii="Garamond" w:hAnsi="Garamond" w:cs="Times New Roman"/>
          <w:bCs/>
          <w:color w:val="000000" w:themeColor="text1"/>
          <w:sz w:val="24"/>
          <w:szCs w:val="24"/>
          <w:lang w:val="sq-AL"/>
        </w:rPr>
      </w:pPr>
      <w:r w:rsidRPr="008F564E">
        <w:rPr>
          <w:rFonts w:ascii="Garamond" w:hAnsi="Garamond" w:cs="Times New Roman"/>
          <w:bCs/>
          <w:color w:val="000000" w:themeColor="text1"/>
          <w:sz w:val="24"/>
          <w:szCs w:val="24"/>
          <w:lang w:val="sq-AL"/>
        </w:rPr>
        <w:t>UDHËZOJ:</w:t>
      </w:r>
    </w:p>
    <w:p w14:paraId="0F57D944" w14:textId="77777777" w:rsidR="005927FF" w:rsidRPr="008F564E" w:rsidRDefault="005927FF" w:rsidP="005927FF">
      <w:pPr>
        <w:autoSpaceDE w:val="0"/>
        <w:autoSpaceDN w:val="0"/>
        <w:adjustRightInd w:val="0"/>
        <w:spacing w:after="0" w:line="240" w:lineRule="auto"/>
        <w:ind w:firstLine="284"/>
        <w:rPr>
          <w:rFonts w:ascii="Garamond" w:hAnsi="Garamond" w:cs="Times New Roman"/>
          <w:color w:val="000000" w:themeColor="text1"/>
          <w:sz w:val="24"/>
          <w:szCs w:val="24"/>
          <w:lang w:val="sq-AL"/>
        </w:rPr>
      </w:pPr>
    </w:p>
    <w:p w14:paraId="0F57D945" w14:textId="2ABB53DB"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rPr>
      </w:pPr>
      <w:r w:rsidRPr="008F564E">
        <w:rPr>
          <w:rFonts w:ascii="Garamond" w:hAnsi="Garamond" w:cs="Times New Roman"/>
          <w:i/>
          <w:color w:val="000000" w:themeColor="text1"/>
          <w:sz w:val="24"/>
          <w:szCs w:val="24"/>
          <w:lang w:val="sq-AL"/>
        </w:rPr>
        <w:t>1.</w:t>
      </w:r>
      <w:r w:rsidRPr="008F564E">
        <w:rPr>
          <w:rFonts w:ascii="Garamond" w:hAnsi="Garamond" w:cs="Times New Roman"/>
          <w:color w:val="000000" w:themeColor="text1"/>
          <w:sz w:val="24"/>
          <w:szCs w:val="24"/>
          <w:lang w:val="sq-AL"/>
        </w:rPr>
        <w:t xml:space="preserve"> </w:t>
      </w:r>
      <w:proofErr w:type="spellStart"/>
      <w:r w:rsidR="009223EA" w:rsidRPr="008F564E">
        <w:rPr>
          <w:rFonts w:ascii="Garamond" w:hAnsi="Garamond"/>
          <w:i/>
          <w:color w:val="000000" w:themeColor="text1"/>
          <w:sz w:val="24"/>
          <w:szCs w:val="24"/>
        </w:rPr>
        <w:t>Studentët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shtetas</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shqiptarë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që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regjistrohen</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në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institucionet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publike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arsimit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lartë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në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vitin</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akademik</w:t>
      </w:r>
      <w:proofErr w:type="spellEnd"/>
      <w:r w:rsidR="009223EA" w:rsidRPr="008F564E">
        <w:rPr>
          <w:rFonts w:ascii="Garamond" w:hAnsi="Garamond"/>
          <w:i/>
          <w:color w:val="000000" w:themeColor="text1"/>
          <w:sz w:val="24"/>
          <w:szCs w:val="24"/>
        </w:rPr>
        <w:t xml:space="preserve"> 2023–2024, e </w:t>
      </w:r>
      <w:proofErr w:type="spellStart"/>
      <w:r w:rsidR="009223EA" w:rsidRPr="008F564E">
        <w:rPr>
          <w:rFonts w:ascii="Garamond" w:hAnsi="Garamond"/>
          <w:i/>
          <w:color w:val="000000" w:themeColor="text1"/>
          <w:sz w:val="24"/>
          <w:szCs w:val="24"/>
        </w:rPr>
        <w:t>në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vijim</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aplikojnë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për</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mbështetje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financiare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sipas</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përcaktimeve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VKM-</w:t>
      </w:r>
      <w:proofErr w:type="spellStart"/>
      <w:r w:rsidR="009223EA" w:rsidRPr="008F564E">
        <w:rPr>
          <w:rFonts w:ascii="Garamond" w:hAnsi="Garamond"/>
          <w:i/>
          <w:color w:val="000000" w:themeColor="text1"/>
          <w:sz w:val="24"/>
          <w:szCs w:val="24"/>
        </w:rPr>
        <w:t>së</w:t>
      </w:r>
      <w:proofErr w:type="spellEnd"/>
      <w:r w:rsidR="009223EA" w:rsidRPr="008F564E">
        <w:rPr>
          <w:rFonts w:ascii="Garamond" w:hAnsi="Garamond"/>
          <w:i/>
          <w:color w:val="000000" w:themeColor="text1"/>
          <w:sz w:val="24"/>
          <w:szCs w:val="24"/>
        </w:rPr>
        <w:t xml:space="preserve"> nr. 386, </w:t>
      </w:r>
      <w:proofErr w:type="spellStart"/>
      <w:r w:rsidR="009223EA" w:rsidRPr="008F564E">
        <w:rPr>
          <w:rFonts w:ascii="Garamond" w:hAnsi="Garamond"/>
          <w:i/>
          <w:color w:val="000000" w:themeColor="text1"/>
          <w:sz w:val="24"/>
          <w:szCs w:val="24"/>
        </w:rPr>
        <w:t>datë</w:t>
      </w:r>
      <w:proofErr w:type="spellEnd"/>
      <w:r w:rsidR="009223EA" w:rsidRPr="008F564E">
        <w:rPr>
          <w:rFonts w:ascii="Garamond" w:hAnsi="Garamond"/>
          <w:i/>
          <w:color w:val="000000" w:themeColor="text1"/>
          <w:sz w:val="24"/>
          <w:szCs w:val="24"/>
        </w:rPr>
        <w:t xml:space="preserve"> 1.6.2022,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ndryshuar</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pranë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Agjencisë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Kombëtare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Financimit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Arsimit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të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Lartë</w:t>
      </w:r>
      <w:proofErr w:type="spellEnd"/>
      <w:r w:rsidR="009223EA" w:rsidRPr="008F564E">
        <w:rPr>
          <w:rFonts w:ascii="Garamond" w:hAnsi="Garamond"/>
          <w:i/>
          <w:color w:val="000000" w:themeColor="text1"/>
          <w:sz w:val="24"/>
          <w:szCs w:val="24"/>
        </w:rPr>
        <w:t xml:space="preserve"> (AKFAL), </w:t>
      </w:r>
      <w:proofErr w:type="spellStart"/>
      <w:r w:rsidR="009223EA" w:rsidRPr="008F564E">
        <w:rPr>
          <w:rFonts w:ascii="Garamond" w:hAnsi="Garamond"/>
          <w:i/>
          <w:color w:val="000000" w:themeColor="text1"/>
          <w:sz w:val="24"/>
          <w:szCs w:val="24"/>
        </w:rPr>
        <w:t>brenda</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dy</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muajve</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nga</w:t>
      </w:r>
      <w:proofErr w:type="spellEnd"/>
      <w:r w:rsidR="009223EA" w:rsidRPr="008F564E">
        <w:rPr>
          <w:rFonts w:ascii="Garamond" w:hAnsi="Garamond"/>
          <w:i/>
          <w:color w:val="000000" w:themeColor="text1"/>
          <w:sz w:val="24"/>
          <w:szCs w:val="24"/>
        </w:rPr>
        <w:t xml:space="preserve"> data e </w:t>
      </w:r>
      <w:proofErr w:type="spellStart"/>
      <w:r w:rsidR="009223EA" w:rsidRPr="008F564E">
        <w:rPr>
          <w:rFonts w:ascii="Garamond" w:hAnsi="Garamond"/>
          <w:i/>
          <w:color w:val="000000" w:themeColor="text1"/>
          <w:sz w:val="24"/>
          <w:szCs w:val="24"/>
        </w:rPr>
        <w:t>shpalljes</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së</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njoftimit</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për</w:t>
      </w:r>
      <w:proofErr w:type="spellEnd"/>
      <w:r w:rsidR="009223EA" w:rsidRPr="008F564E">
        <w:rPr>
          <w:rFonts w:ascii="Garamond" w:hAnsi="Garamond"/>
          <w:i/>
          <w:color w:val="000000" w:themeColor="text1"/>
          <w:sz w:val="24"/>
          <w:szCs w:val="24"/>
        </w:rPr>
        <w:t xml:space="preserve"> </w:t>
      </w:r>
      <w:proofErr w:type="spellStart"/>
      <w:r w:rsidR="009223EA" w:rsidRPr="008F564E">
        <w:rPr>
          <w:rFonts w:ascii="Garamond" w:hAnsi="Garamond"/>
          <w:i/>
          <w:color w:val="000000" w:themeColor="text1"/>
          <w:sz w:val="24"/>
          <w:szCs w:val="24"/>
        </w:rPr>
        <w:t>aplikim</w:t>
      </w:r>
      <w:proofErr w:type="spellEnd"/>
      <w:r w:rsidR="009223EA" w:rsidRPr="008F564E">
        <w:rPr>
          <w:rFonts w:ascii="Garamond" w:hAnsi="Garamond"/>
          <w:i/>
          <w:color w:val="000000" w:themeColor="text1"/>
          <w:sz w:val="24"/>
          <w:szCs w:val="24"/>
        </w:rPr>
        <w:t>.</w:t>
      </w:r>
    </w:p>
    <w:p w14:paraId="0F57D946" w14:textId="72682F0F"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2. Studentët kanë mundësinë e aplikimit për përfitimin e mbështetjes financiare, nëse plotësojnë njërin nga tr</w:t>
      </w:r>
      <w:r w:rsidR="00D32573" w:rsidRPr="008F564E">
        <w:rPr>
          <w:rFonts w:ascii="Garamond" w:hAnsi="Garamond" w:cs="Times New Roman"/>
          <w:color w:val="000000" w:themeColor="text1"/>
          <w:sz w:val="24"/>
          <w:szCs w:val="24"/>
          <w:lang w:val="sq-AL"/>
        </w:rPr>
        <w:t>i</w:t>
      </w:r>
      <w:r w:rsidRPr="008F564E">
        <w:rPr>
          <w:rFonts w:ascii="Garamond" w:hAnsi="Garamond" w:cs="Times New Roman"/>
          <w:color w:val="000000" w:themeColor="text1"/>
          <w:sz w:val="24"/>
          <w:szCs w:val="24"/>
          <w:lang w:val="sq-AL"/>
        </w:rPr>
        <w:t xml:space="preserve"> kriteret si më poshtë: </w:t>
      </w:r>
    </w:p>
    <w:p w14:paraId="0F57D947" w14:textId="23208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a) </w:t>
      </w:r>
      <w:r w:rsidR="00C176DE" w:rsidRPr="008F564E">
        <w:rPr>
          <w:rFonts w:ascii="Garamond" w:hAnsi="Garamond" w:cs="Times New Roman"/>
          <w:color w:val="000000" w:themeColor="text1"/>
          <w:sz w:val="24"/>
          <w:szCs w:val="24"/>
          <w:lang w:val="sq-AL"/>
        </w:rPr>
        <w:t>s</w:t>
      </w:r>
      <w:r w:rsidRPr="008F564E">
        <w:rPr>
          <w:rFonts w:ascii="Garamond" w:hAnsi="Garamond" w:cs="Times New Roman"/>
          <w:color w:val="000000" w:themeColor="text1"/>
          <w:sz w:val="24"/>
          <w:szCs w:val="24"/>
          <w:lang w:val="sq-AL"/>
        </w:rPr>
        <w:t xml:space="preserve">tudenti ka përfunduar arsimin e mesëm të lartë me notë mesatare 10.00 dhe në secilin prej provimeve kombëtare të detyruara të maturës shtetërore është vlerësuar me jo më pak se nota e përshkallëzuar 9.5 deri në 10.00; </w:t>
      </w:r>
    </w:p>
    <w:p w14:paraId="0F57D948" w14:textId="21304232"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b) </w:t>
      </w:r>
      <w:r w:rsidR="00C176DE" w:rsidRPr="008F564E">
        <w:rPr>
          <w:rFonts w:ascii="Garamond" w:hAnsi="Garamond" w:cs="Times New Roman"/>
          <w:color w:val="000000" w:themeColor="text1"/>
          <w:sz w:val="24"/>
          <w:szCs w:val="24"/>
          <w:lang w:val="sq-AL"/>
        </w:rPr>
        <w:t>s</w:t>
      </w:r>
      <w:r w:rsidRPr="008F564E">
        <w:rPr>
          <w:rFonts w:ascii="Garamond" w:hAnsi="Garamond" w:cs="Times New Roman"/>
          <w:color w:val="000000" w:themeColor="text1"/>
          <w:sz w:val="24"/>
          <w:szCs w:val="24"/>
          <w:lang w:val="sq-AL"/>
        </w:rPr>
        <w:t>tudenti është fitues i njërit prej tri çmimeve të para në olimpiadat ndërkombëtare të arsimit parauniversitar, me më shumë se 15 vende pjesëmarrëse, pavarësisht notës mesatare, kur pranohet në programe studimi, që lidhen me lëndën</w:t>
      </w:r>
      <w:r w:rsidR="00D32573"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t</w:t>
      </w:r>
      <w:r w:rsidR="00D32573"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/disiplinën ku ka fituar çmimin; </w:t>
      </w:r>
    </w:p>
    <w:p w14:paraId="055BE3A6" w14:textId="77A0EF54" w:rsidR="005F7939" w:rsidRPr="008F564E" w:rsidRDefault="005927FF" w:rsidP="005927FF">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8F564E">
        <w:rPr>
          <w:rFonts w:ascii="Garamond" w:hAnsi="Garamond" w:cs="Times New Roman"/>
          <w:i/>
          <w:color w:val="000000" w:themeColor="text1"/>
          <w:sz w:val="24"/>
          <w:szCs w:val="24"/>
          <w:lang w:val="sq-AL"/>
        </w:rPr>
        <w:t xml:space="preserve">c) </w:t>
      </w:r>
      <w:proofErr w:type="spellStart"/>
      <w:r w:rsidR="005F7939" w:rsidRPr="008F564E">
        <w:rPr>
          <w:rFonts w:ascii="Garamond" w:hAnsi="Garamond"/>
          <w:i/>
          <w:color w:val="000000" w:themeColor="text1"/>
          <w:sz w:val="24"/>
          <w:szCs w:val="24"/>
        </w:rPr>
        <w:t>Studenti</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i</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cili</w:t>
      </w:r>
      <w:proofErr w:type="spellEnd"/>
      <w:r w:rsidR="005F7939" w:rsidRPr="008F564E">
        <w:rPr>
          <w:rFonts w:ascii="Garamond" w:hAnsi="Garamond"/>
          <w:i/>
          <w:color w:val="000000" w:themeColor="text1"/>
          <w:sz w:val="24"/>
          <w:szCs w:val="24"/>
        </w:rPr>
        <w:t xml:space="preserve"> ka </w:t>
      </w:r>
      <w:proofErr w:type="spellStart"/>
      <w:r w:rsidR="005F7939" w:rsidRPr="008F564E">
        <w:rPr>
          <w:rFonts w:ascii="Garamond" w:hAnsi="Garamond"/>
          <w:i/>
          <w:color w:val="000000" w:themeColor="text1"/>
          <w:sz w:val="24"/>
          <w:szCs w:val="24"/>
        </w:rPr>
        <w:t>zgjedhur</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ndjekë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një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prej</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programeve</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të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studimit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që</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përbën</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prioritet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kombëtar</w:t>
      </w:r>
      <w:proofErr w:type="spellEnd"/>
      <w:r w:rsidR="008F564E" w:rsidRPr="008F564E">
        <w:rPr>
          <w:rFonts w:ascii="Garamond" w:hAnsi="Garamond"/>
          <w:i/>
          <w:color w:val="000000" w:themeColor="text1"/>
          <w:sz w:val="24"/>
          <w:szCs w:val="24"/>
        </w:rPr>
        <w:t>.</w:t>
      </w:r>
      <w:r w:rsidR="005F7939" w:rsidRPr="008F564E">
        <w:rPr>
          <w:rFonts w:ascii="Garamond" w:hAnsi="Garamond" w:cs="Times New Roman"/>
          <w:i/>
          <w:color w:val="000000" w:themeColor="text1"/>
          <w:sz w:val="24"/>
          <w:szCs w:val="24"/>
          <w:lang w:val="sq-AL"/>
        </w:rPr>
        <w:t xml:space="preserve"> </w:t>
      </w:r>
    </w:p>
    <w:p w14:paraId="5EC3FF39" w14:textId="472C6161" w:rsidR="005F7939" w:rsidRPr="004A1A0A" w:rsidRDefault="005F7939" w:rsidP="005927FF">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8F564E">
        <w:rPr>
          <w:rFonts w:ascii="Garamond" w:hAnsi="Garamond"/>
          <w:i/>
          <w:color w:val="000000" w:themeColor="text1"/>
          <w:sz w:val="24"/>
          <w:szCs w:val="24"/>
        </w:rPr>
        <w:t>2/</w:t>
      </w:r>
      <w:r w:rsidRPr="004A1A0A">
        <w:rPr>
          <w:rFonts w:ascii="Garamond" w:hAnsi="Garamond"/>
          <w:i/>
          <w:color w:val="000000" w:themeColor="text1"/>
          <w:sz w:val="24"/>
          <w:szCs w:val="24"/>
        </w:rPr>
        <w:t xml:space="preserve">1 </w:t>
      </w:r>
      <w:proofErr w:type="spellStart"/>
      <w:r w:rsidR="002129B8" w:rsidRPr="004A1A0A">
        <w:rPr>
          <w:rFonts w:ascii="Garamond" w:hAnsi="Garamond" w:cs="Times New Roman"/>
          <w:bCs/>
          <w:i/>
          <w:iCs/>
          <w:color w:val="000000" w:themeColor="text1"/>
          <w:sz w:val="24"/>
          <w:szCs w:val="24"/>
        </w:rPr>
        <w:t>Përcaktimi</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i</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programeve</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prioritare</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të</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studimit</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dhe</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kuotat</w:t>
      </w:r>
      <w:proofErr w:type="spellEnd"/>
      <w:r w:rsidR="002129B8" w:rsidRPr="004A1A0A">
        <w:rPr>
          <w:rFonts w:ascii="Garamond" w:hAnsi="Garamond" w:cs="Times New Roman"/>
          <w:bCs/>
          <w:i/>
          <w:iCs/>
          <w:color w:val="000000" w:themeColor="text1"/>
          <w:sz w:val="24"/>
          <w:szCs w:val="24"/>
        </w:rPr>
        <w:t xml:space="preserve"> e </w:t>
      </w:r>
      <w:proofErr w:type="spellStart"/>
      <w:r w:rsidR="002129B8" w:rsidRPr="004A1A0A">
        <w:rPr>
          <w:rFonts w:ascii="Garamond" w:hAnsi="Garamond" w:cs="Times New Roman"/>
          <w:bCs/>
          <w:i/>
          <w:iCs/>
          <w:color w:val="000000" w:themeColor="text1"/>
          <w:sz w:val="24"/>
          <w:szCs w:val="24"/>
        </w:rPr>
        <w:t>financimit</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për</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këto</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programe</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në</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institucionet</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publike</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të</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arsimit</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të</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lartë</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bëhet</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nga</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komisioni</w:t>
      </w:r>
      <w:proofErr w:type="spellEnd"/>
      <w:r w:rsidR="002129B8" w:rsidRPr="004A1A0A">
        <w:rPr>
          <w:rFonts w:ascii="Garamond" w:hAnsi="Garamond" w:cs="Arial"/>
          <w:bCs/>
          <w:i/>
          <w:iCs/>
          <w:color w:val="000000" w:themeColor="text1"/>
          <w:sz w:val="24"/>
          <w:szCs w:val="24"/>
        </w:rPr>
        <w:t xml:space="preserve"> ad-hoc </w:t>
      </w:r>
      <w:proofErr w:type="spellStart"/>
      <w:r w:rsidR="002129B8" w:rsidRPr="004A1A0A">
        <w:rPr>
          <w:rFonts w:ascii="Garamond" w:hAnsi="Garamond" w:cs="Arial"/>
          <w:bCs/>
          <w:i/>
          <w:iCs/>
          <w:color w:val="000000" w:themeColor="text1"/>
          <w:sz w:val="24"/>
          <w:szCs w:val="24"/>
        </w:rPr>
        <w:t>i</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Arial"/>
          <w:bCs/>
          <w:i/>
          <w:iCs/>
          <w:color w:val="000000" w:themeColor="text1"/>
          <w:sz w:val="24"/>
          <w:szCs w:val="24"/>
        </w:rPr>
        <w:t>ngritur</w:t>
      </w:r>
      <w:proofErr w:type="spellEnd"/>
      <w:r w:rsidR="002129B8" w:rsidRPr="004A1A0A">
        <w:rPr>
          <w:rFonts w:ascii="Garamond" w:hAnsi="Garamond" w:cs="Arial"/>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pranë</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Ministrisë</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së</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Arsimit</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dhe</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Sportit</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sipas</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përcaktimeve</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të</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pikës</w:t>
      </w:r>
      <w:proofErr w:type="spellEnd"/>
      <w:r w:rsidR="002129B8" w:rsidRPr="004A1A0A">
        <w:rPr>
          <w:rFonts w:ascii="Garamond" w:hAnsi="Garamond" w:cs="Times New Roman"/>
          <w:bCs/>
          <w:i/>
          <w:iCs/>
          <w:color w:val="000000" w:themeColor="text1"/>
          <w:sz w:val="24"/>
          <w:szCs w:val="24"/>
        </w:rPr>
        <w:t xml:space="preserve"> 6.1, </w:t>
      </w:r>
      <w:proofErr w:type="spellStart"/>
      <w:r w:rsidR="002129B8" w:rsidRPr="004A1A0A">
        <w:rPr>
          <w:rFonts w:ascii="Garamond" w:hAnsi="Garamond" w:cs="Times New Roman"/>
          <w:bCs/>
          <w:i/>
          <w:iCs/>
          <w:color w:val="000000" w:themeColor="text1"/>
          <w:sz w:val="24"/>
          <w:szCs w:val="24"/>
        </w:rPr>
        <w:t>të</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vendimit</w:t>
      </w:r>
      <w:proofErr w:type="spellEnd"/>
      <w:r w:rsidR="002129B8" w:rsidRPr="004A1A0A">
        <w:rPr>
          <w:rFonts w:ascii="Garamond" w:hAnsi="Garamond" w:cs="Times New Roman"/>
          <w:bCs/>
          <w:i/>
          <w:iCs/>
          <w:color w:val="000000" w:themeColor="text1"/>
          <w:sz w:val="24"/>
          <w:szCs w:val="24"/>
        </w:rPr>
        <w:t xml:space="preserve"> nr. 386, </w:t>
      </w:r>
      <w:proofErr w:type="spellStart"/>
      <w:r w:rsidR="002129B8" w:rsidRPr="004A1A0A">
        <w:rPr>
          <w:rFonts w:ascii="Garamond" w:hAnsi="Garamond" w:cs="Times New Roman"/>
          <w:bCs/>
          <w:i/>
          <w:iCs/>
          <w:color w:val="000000" w:themeColor="text1"/>
          <w:sz w:val="24"/>
          <w:szCs w:val="24"/>
        </w:rPr>
        <w:t>datë</w:t>
      </w:r>
      <w:proofErr w:type="spellEnd"/>
      <w:r w:rsidR="002129B8" w:rsidRPr="004A1A0A">
        <w:rPr>
          <w:rFonts w:ascii="Garamond" w:hAnsi="Garamond" w:cs="Times New Roman"/>
          <w:bCs/>
          <w:i/>
          <w:iCs/>
          <w:color w:val="000000" w:themeColor="text1"/>
          <w:sz w:val="24"/>
          <w:szCs w:val="24"/>
        </w:rPr>
        <w:t xml:space="preserve"> 1.6.2022, </w:t>
      </w:r>
      <w:proofErr w:type="spellStart"/>
      <w:r w:rsidR="002129B8" w:rsidRPr="004A1A0A">
        <w:rPr>
          <w:rFonts w:ascii="Garamond" w:hAnsi="Garamond" w:cs="Times New Roman"/>
          <w:bCs/>
          <w:i/>
          <w:iCs/>
          <w:color w:val="000000" w:themeColor="text1"/>
          <w:sz w:val="24"/>
          <w:szCs w:val="24"/>
        </w:rPr>
        <w:t>të</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Këshillit</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të</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Ministrave</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të</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ndryshuar</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dhe</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i</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dërgohen</w:t>
      </w:r>
      <w:proofErr w:type="spellEnd"/>
      <w:r w:rsidR="002129B8" w:rsidRPr="004A1A0A">
        <w:rPr>
          <w:rFonts w:ascii="Garamond" w:hAnsi="Garamond" w:cs="Times New Roman"/>
          <w:bCs/>
          <w:i/>
          <w:iCs/>
          <w:color w:val="000000" w:themeColor="text1"/>
          <w:sz w:val="24"/>
          <w:szCs w:val="24"/>
        </w:rPr>
        <w:t xml:space="preserve"> AKFAL-it. AKFAL-</w:t>
      </w:r>
      <w:proofErr w:type="spellStart"/>
      <w:r w:rsidR="002129B8" w:rsidRPr="004A1A0A">
        <w:rPr>
          <w:rFonts w:ascii="Garamond" w:hAnsi="Garamond" w:cs="Times New Roman"/>
          <w:bCs/>
          <w:i/>
          <w:iCs/>
          <w:color w:val="000000" w:themeColor="text1"/>
          <w:sz w:val="24"/>
          <w:szCs w:val="24"/>
        </w:rPr>
        <w:t>i</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njofton</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kuotat</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për</w:t>
      </w:r>
      <w:proofErr w:type="spellEnd"/>
      <w:r w:rsidR="002129B8" w:rsidRPr="004A1A0A">
        <w:rPr>
          <w:rFonts w:ascii="Garamond" w:hAnsi="Garamond" w:cs="Times New Roman"/>
          <w:bCs/>
          <w:i/>
          <w:iCs/>
          <w:color w:val="000000" w:themeColor="text1"/>
          <w:sz w:val="24"/>
          <w:szCs w:val="24"/>
        </w:rPr>
        <w:t xml:space="preserve"> IAL-</w:t>
      </w:r>
      <w:proofErr w:type="spellStart"/>
      <w:r w:rsidR="002129B8" w:rsidRPr="004A1A0A">
        <w:rPr>
          <w:rFonts w:ascii="Garamond" w:hAnsi="Garamond" w:cs="Times New Roman"/>
          <w:bCs/>
          <w:i/>
          <w:iCs/>
          <w:color w:val="000000" w:themeColor="text1"/>
          <w:sz w:val="24"/>
          <w:szCs w:val="24"/>
        </w:rPr>
        <w:t>të</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publike</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dhe</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shpërndan</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fondin</w:t>
      </w:r>
      <w:proofErr w:type="spellEnd"/>
      <w:r w:rsidR="002129B8" w:rsidRPr="004A1A0A">
        <w:rPr>
          <w:rFonts w:ascii="Garamond" w:hAnsi="Garamond" w:cs="Times New Roman"/>
          <w:bCs/>
          <w:i/>
          <w:iCs/>
          <w:color w:val="000000" w:themeColor="text1"/>
          <w:sz w:val="24"/>
          <w:szCs w:val="24"/>
        </w:rPr>
        <w:t xml:space="preserve"> e </w:t>
      </w:r>
      <w:proofErr w:type="spellStart"/>
      <w:r w:rsidR="002129B8" w:rsidRPr="004A1A0A">
        <w:rPr>
          <w:rFonts w:ascii="Garamond" w:hAnsi="Garamond" w:cs="Times New Roman"/>
          <w:bCs/>
          <w:i/>
          <w:iCs/>
          <w:color w:val="000000" w:themeColor="text1"/>
          <w:sz w:val="24"/>
          <w:szCs w:val="24"/>
        </w:rPr>
        <w:t>transferuar</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për</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këtë</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qëllim</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secilit</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prej</w:t>
      </w:r>
      <w:proofErr w:type="spellEnd"/>
      <w:r w:rsidR="002129B8" w:rsidRPr="004A1A0A">
        <w:rPr>
          <w:rFonts w:ascii="Garamond" w:hAnsi="Garamond" w:cs="Times New Roman"/>
          <w:bCs/>
          <w:i/>
          <w:iCs/>
          <w:color w:val="000000" w:themeColor="text1"/>
          <w:sz w:val="24"/>
          <w:szCs w:val="24"/>
        </w:rPr>
        <w:t xml:space="preserve"> </w:t>
      </w:r>
      <w:proofErr w:type="spellStart"/>
      <w:r w:rsidR="002129B8" w:rsidRPr="004A1A0A">
        <w:rPr>
          <w:rFonts w:ascii="Garamond" w:hAnsi="Garamond" w:cs="Times New Roman"/>
          <w:bCs/>
          <w:i/>
          <w:iCs/>
          <w:color w:val="000000" w:themeColor="text1"/>
          <w:sz w:val="24"/>
          <w:szCs w:val="24"/>
        </w:rPr>
        <w:t>tyr</w:t>
      </w:r>
      <w:r w:rsidR="002129B8" w:rsidRPr="004A1A0A">
        <w:rPr>
          <w:rFonts w:ascii="Garamond" w:hAnsi="Garamond" w:cs="Times New Roman"/>
          <w:bCs/>
          <w:i/>
          <w:iCs/>
          <w:color w:val="000000" w:themeColor="text1"/>
          <w:sz w:val="24"/>
          <w:szCs w:val="24"/>
        </w:rPr>
        <w:t>e</w:t>
      </w:r>
      <w:proofErr w:type="spellEnd"/>
      <w:r w:rsidR="002129B8" w:rsidRPr="004A1A0A">
        <w:rPr>
          <w:rFonts w:ascii="Garamond" w:hAnsi="Garamond" w:cs="Times New Roman"/>
          <w:bCs/>
          <w:i/>
          <w:iCs/>
          <w:color w:val="000000" w:themeColor="text1"/>
          <w:sz w:val="24"/>
          <w:szCs w:val="24"/>
        </w:rPr>
        <w:t>.</w:t>
      </w:r>
    </w:p>
    <w:p w14:paraId="40A46089" w14:textId="2DBC64B8" w:rsidR="005F7939" w:rsidRPr="008F564E" w:rsidRDefault="005927FF" w:rsidP="005F7939">
      <w:pPr>
        <w:autoSpaceDE w:val="0"/>
        <w:autoSpaceDN w:val="0"/>
        <w:adjustRightInd w:val="0"/>
        <w:spacing w:after="0" w:line="240" w:lineRule="auto"/>
        <w:ind w:firstLine="284"/>
        <w:jc w:val="both"/>
        <w:rPr>
          <w:rFonts w:ascii="Garamond" w:hAnsi="Garamond"/>
          <w:i/>
          <w:color w:val="000000" w:themeColor="text1"/>
          <w:sz w:val="24"/>
          <w:szCs w:val="24"/>
        </w:rPr>
      </w:pPr>
      <w:r w:rsidRPr="008F564E">
        <w:rPr>
          <w:rFonts w:ascii="Garamond" w:hAnsi="Garamond" w:cs="Times New Roman"/>
          <w:i/>
          <w:color w:val="000000" w:themeColor="text1"/>
          <w:sz w:val="24"/>
          <w:szCs w:val="24"/>
          <w:lang w:val="sq-AL"/>
        </w:rPr>
        <w:t xml:space="preserve">3. </w:t>
      </w:r>
      <w:proofErr w:type="spellStart"/>
      <w:r w:rsidR="005F7939" w:rsidRPr="008F564E">
        <w:rPr>
          <w:rFonts w:ascii="Garamond" w:hAnsi="Garamond"/>
          <w:i/>
          <w:color w:val="000000" w:themeColor="text1"/>
          <w:sz w:val="24"/>
          <w:szCs w:val="24"/>
        </w:rPr>
        <w:t>Studentët</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aplikojnë</w:t>
      </w:r>
      <w:proofErr w:type="spellEnd"/>
      <w:r w:rsidR="005F7939" w:rsidRPr="008F564E">
        <w:rPr>
          <w:rFonts w:ascii="Garamond" w:hAnsi="Garamond"/>
          <w:i/>
          <w:color w:val="000000" w:themeColor="text1"/>
          <w:sz w:val="24"/>
          <w:szCs w:val="24"/>
        </w:rPr>
        <w:t xml:space="preserve"> duke </w:t>
      </w:r>
      <w:proofErr w:type="spellStart"/>
      <w:r w:rsidR="005F7939" w:rsidRPr="008F564E">
        <w:rPr>
          <w:rFonts w:ascii="Garamond" w:hAnsi="Garamond"/>
          <w:i/>
          <w:color w:val="000000" w:themeColor="text1"/>
          <w:sz w:val="24"/>
          <w:szCs w:val="24"/>
        </w:rPr>
        <w:t>depozituar</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formularin</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për</w:t>
      </w:r>
      <w:proofErr w:type="spellEnd"/>
      <w:r w:rsidR="005F7939" w:rsidRPr="008F564E">
        <w:rPr>
          <w:rFonts w:ascii="Garamond" w:hAnsi="Garamond"/>
          <w:i/>
          <w:color w:val="000000" w:themeColor="text1"/>
          <w:sz w:val="24"/>
          <w:szCs w:val="24"/>
        </w:rPr>
        <w:t xml:space="preserve"> </w:t>
      </w:r>
      <w:proofErr w:type="spellStart"/>
      <w:r w:rsidR="005F7939" w:rsidRPr="008F564E">
        <w:rPr>
          <w:rFonts w:ascii="Garamond" w:hAnsi="Garamond"/>
          <w:i/>
          <w:color w:val="000000" w:themeColor="text1"/>
          <w:sz w:val="24"/>
          <w:szCs w:val="24"/>
        </w:rPr>
        <w:t>aplikim</w:t>
      </w:r>
      <w:proofErr w:type="spellEnd"/>
      <w:r w:rsidR="005F7939" w:rsidRPr="008F564E">
        <w:rPr>
          <w:rFonts w:ascii="Garamond" w:hAnsi="Garamond"/>
          <w:i/>
          <w:color w:val="000000" w:themeColor="text1"/>
          <w:sz w:val="24"/>
          <w:szCs w:val="24"/>
        </w:rPr>
        <w:t>.</w:t>
      </w:r>
    </w:p>
    <w:p w14:paraId="0F57D950" w14:textId="53A373F5" w:rsidR="005927FF" w:rsidRPr="008F564E" w:rsidRDefault="005927FF" w:rsidP="005F7939">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4. Pas përfundimit të afatit të aplikimeve, </w:t>
      </w:r>
      <w:r w:rsidR="00E71865" w:rsidRPr="008F564E">
        <w:rPr>
          <w:rFonts w:ascii="Garamond" w:hAnsi="Garamond" w:cs="Times New Roman"/>
          <w:color w:val="000000" w:themeColor="text1"/>
          <w:sz w:val="24"/>
          <w:szCs w:val="24"/>
          <w:lang w:val="sq-AL"/>
        </w:rPr>
        <w:t>AKFAL-</w:t>
      </w:r>
      <w:r w:rsidR="00C176DE" w:rsidRPr="008F564E">
        <w:rPr>
          <w:rFonts w:ascii="Garamond" w:hAnsi="Garamond" w:cs="Times New Roman"/>
          <w:color w:val="000000" w:themeColor="text1"/>
          <w:sz w:val="24"/>
          <w:szCs w:val="24"/>
          <w:lang w:val="sq-AL"/>
        </w:rPr>
        <w:t xml:space="preserve">ja </w:t>
      </w:r>
      <w:r w:rsidRPr="008F564E">
        <w:rPr>
          <w:rFonts w:ascii="Garamond" w:hAnsi="Garamond" w:cs="Times New Roman"/>
          <w:color w:val="000000" w:themeColor="text1"/>
          <w:sz w:val="24"/>
          <w:szCs w:val="24"/>
          <w:lang w:val="sq-AL"/>
        </w:rPr>
        <w:t xml:space="preserve">bën verifikimin e informacionit të paraqitur në aplikimin e çdo studenti. Për këtë qëllim merret informacion zyrtar nga Qendra e Shërbimeve Arsimore dhe/ose Drejtoria e Përgjithshme e Arsimit Parauniversitar, për të verifikuar përmbushjen e kritereve. </w:t>
      </w:r>
    </w:p>
    <w:p w14:paraId="35805D37" w14:textId="2C24AA84" w:rsidR="005F7939" w:rsidRPr="002129B8" w:rsidRDefault="005927FF" w:rsidP="002129B8">
      <w:pPr>
        <w:spacing w:after="0" w:line="240" w:lineRule="auto"/>
        <w:ind w:firstLine="288"/>
        <w:contextualSpacing/>
        <w:jc w:val="both"/>
        <w:rPr>
          <w:rFonts w:ascii="Garamond" w:hAnsi="Garamond"/>
          <w:i/>
          <w:color w:val="000000" w:themeColor="text1"/>
          <w:sz w:val="24"/>
          <w:szCs w:val="24"/>
        </w:rPr>
      </w:pPr>
      <w:r w:rsidRPr="008F564E">
        <w:rPr>
          <w:rFonts w:ascii="Garamond" w:hAnsi="Garamond" w:cs="Times New Roman"/>
          <w:color w:val="000000" w:themeColor="text1"/>
          <w:sz w:val="24"/>
          <w:szCs w:val="24"/>
          <w:lang w:val="sq-AL"/>
        </w:rPr>
        <w:t xml:space="preserve">5. </w:t>
      </w:r>
      <w:proofErr w:type="spellStart"/>
      <w:r w:rsidR="002129B8" w:rsidRPr="002129B8">
        <w:rPr>
          <w:rFonts w:ascii="Garamond" w:hAnsi="Garamond" w:cs="Times New Roman"/>
          <w:bCs/>
          <w:i/>
          <w:iCs/>
          <w:color w:val="000000" w:themeColor="text1"/>
          <w:sz w:val="24"/>
          <w:szCs w:val="24"/>
        </w:rPr>
        <w:t>Përzgjedhja</w:t>
      </w:r>
      <w:proofErr w:type="spellEnd"/>
      <w:r w:rsidR="002129B8" w:rsidRPr="002129B8">
        <w:rPr>
          <w:rFonts w:ascii="Garamond" w:hAnsi="Garamond" w:cs="Times New Roman"/>
          <w:bCs/>
          <w:i/>
          <w:iCs/>
          <w:color w:val="000000" w:themeColor="text1"/>
          <w:sz w:val="24"/>
          <w:szCs w:val="24"/>
        </w:rPr>
        <w:t xml:space="preserve"> e </w:t>
      </w:r>
      <w:proofErr w:type="spellStart"/>
      <w:r w:rsidR="002129B8" w:rsidRPr="002129B8">
        <w:rPr>
          <w:rFonts w:ascii="Garamond" w:hAnsi="Garamond" w:cs="Times New Roman"/>
          <w:bCs/>
          <w:i/>
          <w:iCs/>
          <w:color w:val="000000" w:themeColor="text1"/>
          <w:sz w:val="24"/>
          <w:szCs w:val="24"/>
        </w:rPr>
        <w:t>studentëve</w:t>
      </w:r>
      <w:proofErr w:type="spellEnd"/>
      <w:r w:rsidR="002129B8" w:rsidRPr="002129B8">
        <w:rPr>
          <w:rFonts w:ascii="Garamond" w:hAnsi="Garamond" w:cs="Times New Roman"/>
          <w:bCs/>
          <w:i/>
          <w:iCs/>
          <w:color w:val="000000" w:themeColor="text1"/>
          <w:sz w:val="24"/>
          <w:szCs w:val="24"/>
        </w:rPr>
        <w:t xml:space="preserve"> </w:t>
      </w:r>
      <w:proofErr w:type="spellStart"/>
      <w:r w:rsidR="002129B8" w:rsidRPr="002129B8">
        <w:rPr>
          <w:rFonts w:ascii="Garamond" w:hAnsi="Garamond" w:cs="Times New Roman"/>
          <w:bCs/>
          <w:i/>
          <w:iCs/>
          <w:color w:val="000000" w:themeColor="text1"/>
          <w:sz w:val="24"/>
          <w:szCs w:val="24"/>
        </w:rPr>
        <w:t>përfitues</w:t>
      </w:r>
      <w:proofErr w:type="spellEnd"/>
      <w:r w:rsidR="002129B8" w:rsidRPr="002129B8">
        <w:rPr>
          <w:rFonts w:ascii="Garamond" w:hAnsi="Garamond" w:cs="Times New Roman"/>
          <w:bCs/>
          <w:i/>
          <w:iCs/>
          <w:color w:val="000000" w:themeColor="text1"/>
          <w:sz w:val="24"/>
          <w:szCs w:val="24"/>
        </w:rPr>
        <w:t xml:space="preserve"> </w:t>
      </w:r>
      <w:proofErr w:type="spellStart"/>
      <w:r w:rsidR="002129B8" w:rsidRPr="002129B8">
        <w:rPr>
          <w:rFonts w:ascii="Garamond" w:hAnsi="Garamond" w:cs="Times New Roman"/>
          <w:bCs/>
          <w:i/>
          <w:iCs/>
          <w:color w:val="000000" w:themeColor="text1"/>
          <w:sz w:val="24"/>
          <w:szCs w:val="24"/>
        </w:rPr>
        <w:t>sipas</w:t>
      </w:r>
      <w:proofErr w:type="spellEnd"/>
      <w:r w:rsidR="002129B8" w:rsidRPr="002129B8">
        <w:rPr>
          <w:rFonts w:ascii="Garamond" w:hAnsi="Garamond" w:cs="Times New Roman"/>
          <w:bCs/>
          <w:i/>
          <w:iCs/>
          <w:color w:val="000000" w:themeColor="text1"/>
          <w:sz w:val="24"/>
          <w:szCs w:val="24"/>
        </w:rPr>
        <w:t xml:space="preserve"> </w:t>
      </w:r>
      <w:proofErr w:type="spellStart"/>
      <w:r w:rsidR="002129B8" w:rsidRPr="002129B8">
        <w:rPr>
          <w:rFonts w:ascii="Garamond" w:hAnsi="Garamond" w:cs="Times New Roman"/>
          <w:bCs/>
          <w:i/>
          <w:iCs/>
          <w:color w:val="000000" w:themeColor="text1"/>
          <w:sz w:val="24"/>
          <w:szCs w:val="24"/>
        </w:rPr>
        <w:t>shkronjave</w:t>
      </w:r>
      <w:proofErr w:type="spellEnd"/>
      <w:r w:rsidR="002129B8" w:rsidRPr="002129B8">
        <w:rPr>
          <w:rFonts w:ascii="Garamond" w:hAnsi="Garamond" w:cs="Times New Roman"/>
          <w:bCs/>
          <w:i/>
          <w:iCs/>
          <w:color w:val="000000" w:themeColor="text1"/>
          <w:sz w:val="24"/>
          <w:szCs w:val="24"/>
        </w:rPr>
        <w:t xml:space="preserve"> “a”, “b” </w:t>
      </w:r>
      <w:proofErr w:type="spellStart"/>
      <w:r w:rsidR="002129B8" w:rsidRPr="002129B8">
        <w:rPr>
          <w:rFonts w:ascii="Garamond" w:hAnsi="Garamond" w:cs="Times New Roman"/>
          <w:bCs/>
          <w:i/>
          <w:iCs/>
          <w:color w:val="000000" w:themeColor="text1"/>
          <w:sz w:val="24"/>
          <w:szCs w:val="24"/>
        </w:rPr>
        <w:t>dhe</w:t>
      </w:r>
      <w:proofErr w:type="spellEnd"/>
      <w:r w:rsidR="002129B8" w:rsidRPr="002129B8">
        <w:rPr>
          <w:rFonts w:ascii="Garamond" w:hAnsi="Garamond" w:cs="Times New Roman"/>
          <w:bCs/>
          <w:i/>
          <w:iCs/>
          <w:color w:val="000000" w:themeColor="text1"/>
          <w:sz w:val="24"/>
          <w:szCs w:val="24"/>
        </w:rPr>
        <w:t xml:space="preserve"> “c”, </w:t>
      </w:r>
      <w:proofErr w:type="spellStart"/>
      <w:r w:rsidR="002129B8" w:rsidRPr="002129B8">
        <w:rPr>
          <w:rFonts w:ascii="Garamond" w:hAnsi="Garamond" w:cs="Times New Roman"/>
          <w:bCs/>
          <w:i/>
          <w:iCs/>
          <w:color w:val="000000" w:themeColor="text1"/>
          <w:sz w:val="24"/>
          <w:szCs w:val="24"/>
        </w:rPr>
        <w:t>të</w:t>
      </w:r>
      <w:proofErr w:type="spellEnd"/>
      <w:r w:rsidR="002129B8" w:rsidRPr="002129B8">
        <w:rPr>
          <w:rFonts w:ascii="Garamond" w:hAnsi="Garamond" w:cs="Times New Roman"/>
          <w:bCs/>
          <w:i/>
          <w:iCs/>
          <w:color w:val="000000" w:themeColor="text1"/>
          <w:sz w:val="24"/>
          <w:szCs w:val="24"/>
        </w:rPr>
        <w:t xml:space="preserve"> </w:t>
      </w:r>
      <w:proofErr w:type="spellStart"/>
      <w:r w:rsidR="002129B8" w:rsidRPr="002129B8">
        <w:rPr>
          <w:rFonts w:ascii="Garamond" w:hAnsi="Garamond" w:cs="Times New Roman"/>
          <w:bCs/>
          <w:i/>
          <w:iCs/>
          <w:color w:val="000000" w:themeColor="text1"/>
          <w:sz w:val="24"/>
          <w:szCs w:val="24"/>
        </w:rPr>
        <w:t>pikës</w:t>
      </w:r>
      <w:proofErr w:type="spellEnd"/>
      <w:r w:rsidR="002129B8" w:rsidRPr="002129B8">
        <w:rPr>
          <w:rFonts w:ascii="Garamond" w:hAnsi="Garamond" w:cs="Times New Roman"/>
          <w:bCs/>
          <w:i/>
          <w:iCs/>
          <w:color w:val="000000" w:themeColor="text1"/>
          <w:sz w:val="24"/>
          <w:szCs w:val="24"/>
        </w:rPr>
        <w:t xml:space="preserve"> 2, </w:t>
      </w:r>
      <w:proofErr w:type="spellStart"/>
      <w:r w:rsidR="002129B8" w:rsidRPr="002129B8">
        <w:rPr>
          <w:rFonts w:ascii="Garamond" w:hAnsi="Garamond" w:cs="Times New Roman"/>
          <w:bCs/>
          <w:i/>
          <w:iCs/>
          <w:color w:val="000000" w:themeColor="text1"/>
          <w:sz w:val="24"/>
          <w:szCs w:val="24"/>
        </w:rPr>
        <w:t>të</w:t>
      </w:r>
      <w:proofErr w:type="spellEnd"/>
      <w:r w:rsidR="002129B8" w:rsidRPr="002129B8">
        <w:rPr>
          <w:rFonts w:ascii="Garamond" w:hAnsi="Garamond" w:cs="Times New Roman"/>
          <w:bCs/>
          <w:i/>
          <w:iCs/>
          <w:color w:val="000000" w:themeColor="text1"/>
          <w:sz w:val="24"/>
          <w:szCs w:val="24"/>
        </w:rPr>
        <w:t xml:space="preserve"> </w:t>
      </w:r>
      <w:proofErr w:type="spellStart"/>
      <w:r w:rsidR="002129B8" w:rsidRPr="002129B8">
        <w:rPr>
          <w:rFonts w:ascii="Garamond" w:hAnsi="Garamond" w:cs="Arial"/>
          <w:bCs/>
          <w:i/>
          <w:iCs/>
          <w:color w:val="000000" w:themeColor="text1"/>
          <w:sz w:val="24"/>
          <w:szCs w:val="24"/>
        </w:rPr>
        <w:t>këtij</w:t>
      </w:r>
      <w:proofErr w:type="spellEnd"/>
      <w:r w:rsidR="002129B8" w:rsidRPr="002129B8">
        <w:rPr>
          <w:rFonts w:ascii="Garamond" w:hAnsi="Garamond" w:cs="Arial"/>
          <w:bCs/>
          <w:i/>
          <w:iCs/>
          <w:color w:val="000000" w:themeColor="text1"/>
          <w:sz w:val="24"/>
          <w:szCs w:val="24"/>
        </w:rPr>
        <w:t xml:space="preserve"> </w:t>
      </w:r>
      <w:proofErr w:type="spellStart"/>
      <w:r w:rsidR="002129B8" w:rsidRPr="002129B8">
        <w:rPr>
          <w:rFonts w:ascii="Garamond" w:hAnsi="Garamond" w:cs="Arial"/>
          <w:bCs/>
          <w:i/>
          <w:iCs/>
          <w:color w:val="000000" w:themeColor="text1"/>
          <w:sz w:val="24"/>
          <w:szCs w:val="24"/>
        </w:rPr>
        <w:t>udhëzimi</w:t>
      </w:r>
      <w:proofErr w:type="spellEnd"/>
      <w:r w:rsidR="002129B8" w:rsidRPr="002129B8">
        <w:rPr>
          <w:rFonts w:ascii="Garamond" w:hAnsi="Garamond" w:cs="Arial"/>
          <w:bCs/>
          <w:i/>
          <w:iCs/>
          <w:color w:val="000000" w:themeColor="text1"/>
          <w:sz w:val="24"/>
          <w:szCs w:val="24"/>
        </w:rPr>
        <w:t xml:space="preserve">, </w:t>
      </w:r>
      <w:proofErr w:type="spellStart"/>
      <w:r w:rsidR="002129B8" w:rsidRPr="002129B8">
        <w:rPr>
          <w:rFonts w:ascii="Garamond" w:hAnsi="Garamond" w:cs="Arial"/>
          <w:bCs/>
          <w:i/>
          <w:iCs/>
          <w:color w:val="000000" w:themeColor="text1"/>
          <w:sz w:val="24"/>
          <w:szCs w:val="24"/>
        </w:rPr>
        <w:t>bëhet</w:t>
      </w:r>
      <w:proofErr w:type="spellEnd"/>
      <w:r w:rsidR="002129B8" w:rsidRPr="002129B8">
        <w:rPr>
          <w:rFonts w:ascii="Garamond" w:hAnsi="Garamond" w:cs="Arial"/>
          <w:bCs/>
          <w:i/>
          <w:iCs/>
          <w:color w:val="000000" w:themeColor="text1"/>
          <w:sz w:val="24"/>
          <w:szCs w:val="24"/>
        </w:rPr>
        <w:t xml:space="preserve"> </w:t>
      </w:r>
      <w:proofErr w:type="spellStart"/>
      <w:r w:rsidR="002129B8" w:rsidRPr="002129B8">
        <w:rPr>
          <w:rFonts w:ascii="Garamond" w:hAnsi="Garamond" w:cs="Arial"/>
          <w:bCs/>
          <w:i/>
          <w:iCs/>
          <w:color w:val="000000" w:themeColor="text1"/>
          <w:sz w:val="24"/>
          <w:szCs w:val="24"/>
        </w:rPr>
        <w:t>sipas</w:t>
      </w:r>
      <w:proofErr w:type="spellEnd"/>
      <w:r w:rsidR="002129B8" w:rsidRPr="002129B8">
        <w:rPr>
          <w:rFonts w:ascii="Garamond" w:hAnsi="Garamond" w:cs="Arial"/>
          <w:bCs/>
          <w:i/>
          <w:iCs/>
          <w:color w:val="000000" w:themeColor="text1"/>
          <w:sz w:val="24"/>
          <w:szCs w:val="24"/>
        </w:rPr>
        <w:t xml:space="preserve"> </w:t>
      </w:r>
      <w:proofErr w:type="spellStart"/>
      <w:r w:rsidR="002129B8" w:rsidRPr="002129B8">
        <w:rPr>
          <w:rFonts w:ascii="Garamond" w:hAnsi="Garamond" w:cs="Arial"/>
          <w:bCs/>
          <w:i/>
          <w:iCs/>
          <w:color w:val="000000" w:themeColor="text1"/>
          <w:sz w:val="24"/>
          <w:szCs w:val="24"/>
        </w:rPr>
        <w:t>përcaktimeve</w:t>
      </w:r>
      <w:proofErr w:type="spellEnd"/>
      <w:r w:rsidR="002129B8" w:rsidRPr="002129B8">
        <w:rPr>
          <w:rFonts w:ascii="Garamond" w:hAnsi="Garamond" w:cs="Arial"/>
          <w:bCs/>
          <w:i/>
          <w:iCs/>
          <w:color w:val="000000" w:themeColor="text1"/>
          <w:sz w:val="24"/>
          <w:szCs w:val="24"/>
        </w:rPr>
        <w:t xml:space="preserve"> </w:t>
      </w:r>
      <w:proofErr w:type="spellStart"/>
      <w:r w:rsidR="002129B8" w:rsidRPr="002129B8">
        <w:rPr>
          <w:rFonts w:ascii="Garamond" w:hAnsi="Garamond" w:cs="Times New Roman"/>
          <w:bCs/>
          <w:i/>
          <w:iCs/>
          <w:color w:val="000000" w:themeColor="text1"/>
          <w:sz w:val="24"/>
          <w:szCs w:val="24"/>
        </w:rPr>
        <w:t>në</w:t>
      </w:r>
      <w:proofErr w:type="spellEnd"/>
      <w:r w:rsidR="002129B8" w:rsidRPr="002129B8">
        <w:rPr>
          <w:rFonts w:ascii="Garamond" w:hAnsi="Garamond" w:cs="Times New Roman"/>
          <w:bCs/>
          <w:i/>
          <w:iCs/>
          <w:color w:val="000000" w:themeColor="text1"/>
          <w:sz w:val="24"/>
          <w:szCs w:val="24"/>
        </w:rPr>
        <w:t xml:space="preserve"> </w:t>
      </w:r>
      <w:proofErr w:type="spellStart"/>
      <w:r w:rsidR="002129B8" w:rsidRPr="002129B8">
        <w:rPr>
          <w:rFonts w:ascii="Garamond" w:hAnsi="Garamond" w:cs="Times New Roman"/>
          <w:bCs/>
          <w:i/>
          <w:iCs/>
          <w:color w:val="000000" w:themeColor="text1"/>
          <w:sz w:val="24"/>
          <w:szCs w:val="24"/>
        </w:rPr>
        <w:t>vendimin</w:t>
      </w:r>
      <w:proofErr w:type="spellEnd"/>
      <w:r w:rsidR="002129B8" w:rsidRPr="002129B8">
        <w:rPr>
          <w:rFonts w:ascii="Garamond" w:hAnsi="Garamond" w:cs="Times New Roman"/>
          <w:bCs/>
          <w:i/>
          <w:iCs/>
          <w:color w:val="000000" w:themeColor="text1"/>
          <w:sz w:val="24"/>
          <w:szCs w:val="24"/>
        </w:rPr>
        <w:t xml:space="preserve"> nr. 386, </w:t>
      </w:r>
      <w:proofErr w:type="spellStart"/>
      <w:r w:rsidR="002129B8" w:rsidRPr="002129B8">
        <w:rPr>
          <w:rFonts w:ascii="Garamond" w:hAnsi="Garamond" w:cs="Times New Roman"/>
          <w:bCs/>
          <w:i/>
          <w:iCs/>
          <w:color w:val="000000" w:themeColor="text1"/>
          <w:sz w:val="24"/>
          <w:szCs w:val="24"/>
        </w:rPr>
        <w:t>datë</w:t>
      </w:r>
      <w:proofErr w:type="spellEnd"/>
      <w:r w:rsidR="002129B8" w:rsidRPr="002129B8">
        <w:rPr>
          <w:rFonts w:ascii="Garamond" w:hAnsi="Garamond" w:cs="Times New Roman"/>
          <w:bCs/>
          <w:i/>
          <w:iCs/>
          <w:color w:val="000000" w:themeColor="text1"/>
          <w:sz w:val="24"/>
          <w:szCs w:val="24"/>
        </w:rPr>
        <w:t xml:space="preserve"> 1.6.2022, </w:t>
      </w:r>
      <w:proofErr w:type="spellStart"/>
      <w:r w:rsidR="002129B8" w:rsidRPr="002129B8">
        <w:rPr>
          <w:rFonts w:ascii="Garamond" w:hAnsi="Garamond" w:cs="Times New Roman"/>
          <w:bCs/>
          <w:i/>
          <w:iCs/>
          <w:color w:val="000000" w:themeColor="text1"/>
          <w:sz w:val="24"/>
          <w:szCs w:val="24"/>
        </w:rPr>
        <w:t>Këshillit</w:t>
      </w:r>
      <w:proofErr w:type="spellEnd"/>
      <w:r w:rsidR="002129B8" w:rsidRPr="002129B8">
        <w:rPr>
          <w:rFonts w:ascii="Garamond" w:hAnsi="Garamond" w:cs="Times New Roman"/>
          <w:bCs/>
          <w:i/>
          <w:iCs/>
          <w:color w:val="000000" w:themeColor="text1"/>
          <w:sz w:val="24"/>
          <w:szCs w:val="24"/>
        </w:rPr>
        <w:t xml:space="preserve"> </w:t>
      </w:r>
      <w:proofErr w:type="spellStart"/>
      <w:r w:rsidR="002129B8" w:rsidRPr="002129B8">
        <w:rPr>
          <w:rFonts w:ascii="Garamond" w:hAnsi="Garamond" w:cs="Times New Roman"/>
          <w:bCs/>
          <w:i/>
          <w:iCs/>
          <w:color w:val="000000" w:themeColor="text1"/>
          <w:sz w:val="24"/>
          <w:szCs w:val="24"/>
        </w:rPr>
        <w:t>të</w:t>
      </w:r>
      <w:proofErr w:type="spellEnd"/>
      <w:r w:rsidR="002129B8" w:rsidRPr="002129B8">
        <w:rPr>
          <w:rFonts w:ascii="Garamond" w:hAnsi="Garamond" w:cs="Times New Roman"/>
          <w:bCs/>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Ministrave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ndryshuar</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Vendimi</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i</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institucioneve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publike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arsimit</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lartë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për</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përzgjedhjen</w:t>
      </w:r>
      <w:proofErr w:type="spellEnd"/>
      <w:r w:rsidR="002129B8" w:rsidRPr="002129B8">
        <w:rPr>
          <w:rFonts w:ascii="Garamond" w:hAnsi="Garamond" w:cs="Times New Roman"/>
          <w:i/>
          <w:iCs/>
          <w:color w:val="000000" w:themeColor="text1"/>
          <w:sz w:val="24"/>
          <w:szCs w:val="24"/>
        </w:rPr>
        <w:t xml:space="preserve"> e </w:t>
      </w:r>
      <w:proofErr w:type="spellStart"/>
      <w:r w:rsidR="002129B8" w:rsidRPr="002129B8">
        <w:rPr>
          <w:rFonts w:ascii="Garamond" w:hAnsi="Garamond" w:cs="Times New Roman"/>
          <w:i/>
          <w:iCs/>
          <w:color w:val="000000" w:themeColor="text1"/>
          <w:sz w:val="24"/>
          <w:szCs w:val="24"/>
        </w:rPr>
        <w:t>studentëve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përfitues</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në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programet</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prioritare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studimit</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i</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njoftohet</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Agjencisë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Kombëtare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Financimit</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Arsimit</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Lartë</w:t>
      </w:r>
      <w:proofErr w:type="spellEnd"/>
      <w:r w:rsidR="002129B8" w:rsidRPr="002129B8">
        <w:rPr>
          <w:rFonts w:ascii="Garamond" w:hAnsi="Garamond" w:cs="Times New Roman"/>
          <w:i/>
          <w:iCs/>
          <w:color w:val="000000" w:themeColor="text1"/>
          <w:sz w:val="24"/>
          <w:szCs w:val="24"/>
        </w:rPr>
        <w:t xml:space="preserve">. Pas </w:t>
      </w:r>
      <w:proofErr w:type="spellStart"/>
      <w:r w:rsidR="002129B8" w:rsidRPr="002129B8">
        <w:rPr>
          <w:rFonts w:ascii="Garamond" w:hAnsi="Garamond" w:cs="Times New Roman"/>
          <w:i/>
          <w:iCs/>
          <w:color w:val="000000" w:themeColor="text1"/>
          <w:sz w:val="24"/>
          <w:szCs w:val="24"/>
        </w:rPr>
        <w:t>marrjes</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së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vendeve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IAL­ve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publike</w:t>
      </w:r>
      <w:proofErr w:type="spellEnd"/>
      <w:r w:rsidR="002129B8" w:rsidRPr="002129B8">
        <w:rPr>
          <w:rFonts w:ascii="Garamond" w:hAnsi="Garamond" w:cs="Times New Roman"/>
          <w:i/>
          <w:iCs/>
          <w:color w:val="000000" w:themeColor="text1"/>
          <w:sz w:val="24"/>
          <w:szCs w:val="24"/>
        </w:rPr>
        <w:t>, AKFAL-</w:t>
      </w:r>
      <w:proofErr w:type="spellStart"/>
      <w:r w:rsidR="002129B8" w:rsidRPr="002129B8">
        <w:rPr>
          <w:rFonts w:ascii="Garamond" w:hAnsi="Garamond" w:cs="Times New Roman"/>
          <w:i/>
          <w:iCs/>
          <w:color w:val="000000" w:themeColor="text1"/>
          <w:sz w:val="24"/>
          <w:szCs w:val="24"/>
        </w:rPr>
        <w:t>i</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harton</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listën</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përfundimtare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dhe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ia</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përcjell</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ministrisë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përgjegjëse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për</w:t>
      </w:r>
      <w:proofErr w:type="spellEnd"/>
      <w:r w:rsidR="002129B8" w:rsidRPr="002129B8">
        <w:rPr>
          <w:rFonts w:ascii="Garamond" w:hAnsi="Garamond" w:cs="Times New Roman"/>
          <w:i/>
          <w:iCs/>
          <w:color w:val="000000" w:themeColor="text1"/>
          <w:position w:val="7"/>
          <w:sz w:val="24"/>
          <w:szCs w:val="24"/>
        </w:rPr>
        <w:t xml:space="preserve"> </w:t>
      </w:r>
      <w:proofErr w:type="spellStart"/>
      <w:r w:rsidR="002129B8" w:rsidRPr="002129B8">
        <w:rPr>
          <w:rFonts w:ascii="Garamond" w:hAnsi="Garamond" w:cs="Times New Roman"/>
          <w:i/>
          <w:iCs/>
          <w:color w:val="000000" w:themeColor="text1"/>
          <w:sz w:val="24"/>
          <w:szCs w:val="24"/>
        </w:rPr>
        <w:t>arsimin</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Bazuar</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në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këtë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listë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ministria</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përgjegjëse</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për</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arsimin</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akordon</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fondin</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për</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çdo</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institucion</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publik</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arsimit</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të</w:t>
      </w:r>
      <w:proofErr w:type="spellEnd"/>
      <w:r w:rsidR="002129B8" w:rsidRPr="002129B8">
        <w:rPr>
          <w:rFonts w:ascii="Garamond" w:hAnsi="Garamond" w:cs="Times New Roman"/>
          <w:i/>
          <w:iCs/>
          <w:color w:val="000000" w:themeColor="text1"/>
          <w:sz w:val="24"/>
          <w:szCs w:val="24"/>
        </w:rPr>
        <w:t xml:space="preserve"> </w:t>
      </w:r>
      <w:proofErr w:type="spellStart"/>
      <w:r w:rsidR="002129B8" w:rsidRPr="002129B8">
        <w:rPr>
          <w:rFonts w:ascii="Garamond" w:hAnsi="Garamond" w:cs="Times New Roman"/>
          <w:i/>
          <w:iCs/>
          <w:color w:val="000000" w:themeColor="text1"/>
          <w:sz w:val="24"/>
          <w:szCs w:val="24"/>
        </w:rPr>
        <w:t>lartë</w:t>
      </w:r>
      <w:proofErr w:type="spellEnd"/>
      <w:r w:rsidR="002129B8" w:rsidRPr="002129B8">
        <w:rPr>
          <w:rFonts w:ascii="Garamond" w:hAnsi="Garamond" w:cs="Times New Roman"/>
          <w:i/>
          <w:iCs/>
          <w:color w:val="000000" w:themeColor="text1"/>
          <w:sz w:val="24"/>
          <w:szCs w:val="24"/>
        </w:rPr>
        <w:t>.</w:t>
      </w:r>
    </w:p>
    <w:p w14:paraId="0F57D952" w14:textId="13AED725" w:rsidR="005927FF" w:rsidRPr="008F564E" w:rsidRDefault="005927FF" w:rsidP="005F7939">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lastRenderedPageBreak/>
        <w:t xml:space="preserve">6. Brenda 10 ditëve nga miratimi i listës përfundimtare, sipas pikës së mësipërme, studentët përfitues dhe institucionet publike të arsimit të lartë, ku ata janë regjistruar, njoftohen për të lidhur marrëveshjen trepalëshe mes përfituesit të financimit ose përfaqësuesit ligjor të tij, ministrisë përgjegjëse për arsimin dhe institucionit publik të arsimit të lartë. </w:t>
      </w:r>
    </w:p>
    <w:p w14:paraId="0F57D953" w14:textId="40D5728D"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7. Një kopje zyrtare e marrëveshjes së nënshkruar, jo më vonë se dy ditë nga data e nënshkrimit, i përcillet çdo institucioni publik të arsimit të lartë, ku është regjistruar</w:t>
      </w:r>
      <w:r w:rsidR="00E71865" w:rsidRPr="008F564E">
        <w:rPr>
          <w:rFonts w:ascii="Garamond" w:hAnsi="Garamond" w:cs="Times New Roman"/>
          <w:color w:val="000000" w:themeColor="text1"/>
          <w:sz w:val="24"/>
          <w:szCs w:val="24"/>
          <w:lang w:val="sq-AL"/>
        </w:rPr>
        <w:t xml:space="preserve"> </w:t>
      </w:r>
      <w:r w:rsidRPr="008F564E">
        <w:rPr>
          <w:rFonts w:ascii="Garamond" w:hAnsi="Garamond" w:cs="Times New Roman"/>
          <w:color w:val="000000" w:themeColor="text1"/>
          <w:sz w:val="24"/>
          <w:szCs w:val="24"/>
          <w:lang w:val="sq-AL"/>
        </w:rPr>
        <w:t>studenti përfitues i fondit të mbështetjes financiare.</w:t>
      </w:r>
      <w:r w:rsidR="00E71865" w:rsidRPr="008F564E">
        <w:rPr>
          <w:rFonts w:ascii="Garamond" w:hAnsi="Garamond" w:cs="Times New Roman"/>
          <w:color w:val="000000" w:themeColor="text1"/>
          <w:sz w:val="24"/>
          <w:szCs w:val="24"/>
          <w:lang w:val="sq-AL"/>
        </w:rPr>
        <w:t xml:space="preserve"> </w:t>
      </w:r>
    </w:p>
    <w:p w14:paraId="0F57D954"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8. Pas nënshkrimit të marrëveshjes trepalëshe, çdo muaj, institucioni publik i arsimit të lartë duhet të kryejë pagesën në llogarinë bankare të përfituesit, e cila është përcaktuar në marrëveshjen e nënshkruar. Masa e financimit nuk mund të tejkalojë nivelin e pagës minimale në shkallë vendi. </w:t>
      </w:r>
    </w:p>
    <w:p w14:paraId="0F57D955"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9. Për studentët, të cilët mund të kenë kryer pagesën e tarifës së shkollimit, institucioni publik i arsimit të lartë, menjëherë pas nënshkrimit të marrëveshjes trepalëshe, duhet të bëjë rimbursimin e tarifës së paguar.</w:t>
      </w:r>
    </w:p>
    <w:p w14:paraId="0F57D956" w14:textId="1CE213E1" w:rsidR="005927FF" w:rsidRPr="004A1A0A" w:rsidRDefault="005927FF" w:rsidP="005927FF">
      <w:pPr>
        <w:autoSpaceDE w:val="0"/>
        <w:autoSpaceDN w:val="0"/>
        <w:adjustRightInd w:val="0"/>
        <w:spacing w:after="0" w:line="240" w:lineRule="auto"/>
        <w:ind w:firstLine="284"/>
        <w:jc w:val="both"/>
        <w:rPr>
          <w:rFonts w:ascii="Garamond" w:hAnsi="Garamond" w:cs="Times New Roman"/>
          <w:i/>
          <w:color w:val="000000" w:themeColor="text1"/>
          <w:sz w:val="24"/>
          <w:szCs w:val="24"/>
          <w:lang w:val="sq-AL"/>
        </w:rPr>
      </w:pPr>
      <w:r w:rsidRPr="008F564E">
        <w:rPr>
          <w:rFonts w:ascii="Garamond" w:hAnsi="Garamond" w:cs="Times New Roman"/>
          <w:color w:val="000000" w:themeColor="text1"/>
          <w:sz w:val="24"/>
          <w:szCs w:val="24"/>
          <w:lang w:val="sq-AL"/>
        </w:rPr>
        <w:t xml:space="preserve">10. </w:t>
      </w:r>
      <w:proofErr w:type="spellStart"/>
      <w:r w:rsidR="004A1A0A" w:rsidRPr="004A1A0A">
        <w:rPr>
          <w:rFonts w:ascii="Garamond" w:hAnsi="Garamond" w:cs="Times New Roman"/>
          <w:i/>
          <w:iCs/>
          <w:color w:val="000000" w:themeColor="text1"/>
          <w:sz w:val="24"/>
          <w:szCs w:val="24"/>
        </w:rPr>
        <w:t>Për</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studentët</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përfitues</w:t>
      </w:r>
      <w:proofErr w:type="spellEnd"/>
      <w:r w:rsidR="004A1A0A" w:rsidRPr="004A1A0A">
        <w:rPr>
          <w:rFonts w:ascii="Garamond" w:hAnsi="Garamond" w:cs="Times New Roman"/>
          <w:i/>
          <w:iCs/>
          <w:color w:val="000000" w:themeColor="text1"/>
          <w:sz w:val="24"/>
          <w:szCs w:val="24"/>
        </w:rPr>
        <w:t>. AKFAL-</w:t>
      </w:r>
      <w:proofErr w:type="spellStart"/>
      <w:r w:rsidR="004A1A0A" w:rsidRPr="004A1A0A">
        <w:rPr>
          <w:rFonts w:ascii="Garamond" w:hAnsi="Garamond" w:cs="Times New Roman"/>
          <w:i/>
          <w:iCs/>
          <w:color w:val="000000" w:themeColor="text1"/>
          <w:sz w:val="24"/>
          <w:szCs w:val="24"/>
        </w:rPr>
        <w:t>i</w:t>
      </w:r>
      <w:proofErr w:type="spellEnd"/>
      <w:r w:rsidR="004A1A0A" w:rsidRPr="004A1A0A">
        <w:rPr>
          <w:rFonts w:ascii="Garamond" w:hAnsi="Garamond" w:cs="Times New Roman"/>
          <w:i/>
          <w:iCs/>
          <w:color w:val="000000" w:themeColor="text1"/>
          <w:sz w:val="24"/>
          <w:szCs w:val="24"/>
        </w:rPr>
        <w:t xml:space="preserve"> do </w:t>
      </w:r>
      <w:proofErr w:type="spellStart"/>
      <w:r w:rsidR="004A1A0A" w:rsidRPr="004A1A0A">
        <w:rPr>
          <w:rFonts w:ascii="Garamond" w:hAnsi="Garamond" w:cs="Times New Roman"/>
          <w:i/>
          <w:iCs/>
          <w:color w:val="000000" w:themeColor="text1"/>
          <w:sz w:val="24"/>
          <w:szCs w:val="24"/>
        </w:rPr>
        <w:t>të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bëjë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verifikimin</w:t>
      </w:r>
      <w:proofErr w:type="spellEnd"/>
      <w:r w:rsidR="004A1A0A" w:rsidRPr="004A1A0A">
        <w:rPr>
          <w:rFonts w:ascii="Garamond" w:hAnsi="Garamond" w:cs="Times New Roman"/>
          <w:i/>
          <w:iCs/>
          <w:color w:val="000000" w:themeColor="text1"/>
          <w:sz w:val="24"/>
          <w:szCs w:val="24"/>
        </w:rPr>
        <w:t xml:space="preserve"> e </w:t>
      </w:r>
      <w:proofErr w:type="spellStart"/>
      <w:r w:rsidR="004A1A0A" w:rsidRPr="004A1A0A">
        <w:rPr>
          <w:rFonts w:ascii="Garamond" w:hAnsi="Garamond" w:cs="Times New Roman"/>
          <w:i/>
          <w:iCs/>
          <w:color w:val="000000" w:themeColor="text1"/>
          <w:sz w:val="24"/>
          <w:szCs w:val="24"/>
        </w:rPr>
        <w:t>plotësimit</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bCs/>
          <w:i/>
          <w:iCs/>
          <w:color w:val="000000" w:themeColor="text1"/>
          <w:sz w:val="24"/>
          <w:szCs w:val="24"/>
        </w:rPr>
        <w:t>të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kërkesave</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të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pikës</w:t>
      </w:r>
      <w:proofErr w:type="spellEnd"/>
      <w:r w:rsidR="004A1A0A" w:rsidRPr="004A1A0A">
        <w:rPr>
          <w:rFonts w:ascii="Garamond" w:hAnsi="Garamond" w:cs="Times New Roman"/>
          <w:i/>
          <w:iCs/>
          <w:color w:val="000000" w:themeColor="text1"/>
          <w:sz w:val="24"/>
          <w:szCs w:val="24"/>
        </w:rPr>
        <w:t xml:space="preserve"> 4, </w:t>
      </w:r>
      <w:proofErr w:type="spellStart"/>
      <w:r w:rsidR="004A1A0A" w:rsidRPr="004A1A0A">
        <w:rPr>
          <w:rFonts w:ascii="Garamond" w:hAnsi="Garamond" w:cs="Times New Roman"/>
          <w:i/>
          <w:iCs/>
          <w:color w:val="000000" w:themeColor="text1"/>
          <w:sz w:val="24"/>
          <w:szCs w:val="24"/>
        </w:rPr>
        <w:t>të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vendimit</w:t>
      </w:r>
      <w:proofErr w:type="spellEnd"/>
      <w:r w:rsidR="004A1A0A" w:rsidRPr="004A1A0A">
        <w:rPr>
          <w:rFonts w:ascii="Garamond" w:hAnsi="Garamond" w:cs="Times New Roman"/>
          <w:i/>
          <w:iCs/>
          <w:color w:val="000000" w:themeColor="text1"/>
          <w:sz w:val="24"/>
          <w:szCs w:val="24"/>
        </w:rPr>
        <w:t xml:space="preserve"> nr. 386</w:t>
      </w:r>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datë</w:t>
      </w:r>
      <w:proofErr w:type="spellEnd"/>
      <w:r w:rsidR="004A1A0A" w:rsidRPr="004A1A0A">
        <w:rPr>
          <w:rFonts w:ascii="Garamond" w:hAnsi="Garamond" w:cs="Verdana"/>
          <w:i/>
          <w:iCs/>
          <w:color w:val="000000" w:themeColor="text1"/>
          <w:sz w:val="24"/>
          <w:szCs w:val="24"/>
        </w:rPr>
        <w:t xml:space="preserve"> 1.6.2022,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Këshillit</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Ministrave</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bCs/>
          <w:i/>
          <w:iCs/>
          <w:color w:val="000000" w:themeColor="text1"/>
          <w:sz w:val="24"/>
          <w:szCs w:val="24"/>
        </w:rPr>
        <w:t>të</w:t>
      </w:r>
      <w:proofErr w:type="spellEnd"/>
      <w:r w:rsidR="004A1A0A" w:rsidRPr="004A1A0A">
        <w:rPr>
          <w:rFonts w:ascii="Garamond" w:hAnsi="Garamond" w:cs="Arial"/>
          <w:i/>
          <w:iCs/>
          <w:color w:val="000000" w:themeColor="text1"/>
          <w:sz w:val="24"/>
          <w:szCs w:val="24"/>
        </w:rPr>
        <w:t xml:space="preserve"> </w:t>
      </w:r>
      <w:proofErr w:type="spellStart"/>
      <w:r w:rsidR="004A1A0A" w:rsidRPr="004A1A0A">
        <w:rPr>
          <w:rFonts w:ascii="Garamond" w:hAnsi="Garamond" w:cs="Arial"/>
          <w:i/>
          <w:iCs/>
          <w:color w:val="000000" w:themeColor="text1"/>
          <w:sz w:val="24"/>
          <w:szCs w:val="24"/>
        </w:rPr>
        <w:t>ndryshuar</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Për</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këtë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qëllim</w:t>
      </w:r>
      <w:proofErr w:type="spellEnd"/>
      <w:r w:rsidR="004A1A0A" w:rsidRPr="004A1A0A">
        <w:rPr>
          <w:rFonts w:ascii="Garamond" w:hAnsi="Garamond" w:cs="Verdana"/>
          <w:i/>
          <w:iCs/>
          <w:color w:val="000000" w:themeColor="text1"/>
          <w:sz w:val="24"/>
          <w:szCs w:val="24"/>
        </w:rPr>
        <w:t>, IAL-</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duhet</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depozitojnë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brenda</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muajit</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tetor</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vërtetimin</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për</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shlyerjen</w:t>
      </w:r>
      <w:proofErr w:type="spellEnd"/>
      <w:r w:rsidR="004A1A0A" w:rsidRPr="004A1A0A">
        <w:rPr>
          <w:rFonts w:ascii="Garamond" w:hAnsi="Garamond" w:cs="Verdana"/>
          <w:i/>
          <w:iCs/>
          <w:color w:val="000000" w:themeColor="text1"/>
          <w:sz w:val="24"/>
          <w:szCs w:val="24"/>
        </w:rPr>
        <w:t xml:space="preserve"> e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gjithë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detyrimeve</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vitit</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paraardhës</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dhe</w:t>
      </w:r>
      <w:proofErr w:type="spellEnd"/>
      <w:r w:rsidR="004A1A0A" w:rsidRPr="004A1A0A">
        <w:rPr>
          <w:rFonts w:ascii="Garamond" w:hAnsi="Garamond" w:cs="Verdana"/>
          <w:i/>
          <w:iCs/>
          <w:color w:val="000000" w:themeColor="text1"/>
          <w:sz w:val="24"/>
          <w:szCs w:val="24"/>
        </w:rPr>
        <w:t>/</w:t>
      </w:r>
      <w:proofErr w:type="spellStart"/>
      <w:r w:rsidR="004A1A0A" w:rsidRPr="004A1A0A">
        <w:rPr>
          <w:rFonts w:ascii="Garamond" w:hAnsi="Garamond" w:cs="Verdana"/>
          <w:i/>
          <w:iCs/>
          <w:color w:val="000000" w:themeColor="text1"/>
          <w:sz w:val="24"/>
          <w:szCs w:val="24"/>
        </w:rPr>
        <w:t>ose</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listën</w:t>
      </w:r>
      <w:proofErr w:type="spellEnd"/>
      <w:r w:rsidR="004A1A0A" w:rsidRPr="004A1A0A">
        <w:rPr>
          <w:rFonts w:ascii="Garamond" w:hAnsi="Garamond" w:cs="Verdana"/>
          <w:i/>
          <w:iCs/>
          <w:color w:val="000000" w:themeColor="text1"/>
          <w:sz w:val="24"/>
          <w:szCs w:val="24"/>
        </w:rPr>
        <w:t xml:space="preserve"> e </w:t>
      </w:r>
      <w:proofErr w:type="spellStart"/>
      <w:r w:rsidR="004A1A0A" w:rsidRPr="004A1A0A">
        <w:rPr>
          <w:rFonts w:ascii="Garamond" w:hAnsi="Garamond" w:cs="Verdana"/>
          <w:i/>
          <w:iCs/>
          <w:color w:val="000000" w:themeColor="text1"/>
          <w:sz w:val="24"/>
          <w:szCs w:val="24"/>
        </w:rPr>
        <w:t>notave</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sipas</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përcaktimeve</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pikës</w:t>
      </w:r>
      <w:proofErr w:type="spellEnd"/>
      <w:r w:rsidR="004A1A0A" w:rsidRPr="004A1A0A">
        <w:rPr>
          <w:rFonts w:ascii="Garamond" w:hAnsi="Garamond" w:cs="Verdana"/>
          <w:i/>
          <w:iCs/>
          <w:color w:val="000000" w:themeColor="text1"/>
          <w:sz w:val="24"/>
          <w:szCs w:val="24"/>
        </w:rPr>
        <w:t xml:space="preserve"> 4,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vendimit</w:t>
      </w:r>
      <w:proofErr w:type="spellEnd"/>
      <w:r w:rsidR="004A1A0A" w:rsidRPr="004A1A0A">
        <w:rPr>
          <w:rFonts w:ascii="Garamond" w:hAnsi="Garamond" w:cs="Verdana"/>
          <w:i/>
          <w:iCs/>
          <w:color w:val="000000" w:themeColor="text1"/>
          <w:sz w:val="24"/>
          <w:szCs w:val="24"/>
        </w:rPr>
        <w:t xml:space="preserve"> nr. 386, </w:t>
      </w:r>
      <w:proofErr w:type="spellStart"/>
      <w:r w:rsidR="004A1A0A" w:rsidRPr="004A1A0A">
        <w:rPr>
          <w:rFonts w:ascii="Garamond" w:hAnsi="Garamond" w:cs="Verdana"/>
          <w:i/>
          <w:iCs/>
          <w:color w:val="000000" w:themeColor="text1"/>
          <w:sz w:val="24"/>
          <w:szCs w:val="24"/>
        </w:rPr>
        <w:t>datë</w:t>
      </w:r>
      <w:proofErr w:type="spellEnd"/>
      <w:r w:rsidR="004A1A0A" w:rsidRPr="004A1A0A">
        <w:rPr>
          <w:rFonts w:ascii="Garamond" w:hAnsi="Garamond" w:cs="Verdana"/>
          <w:i/>
          <w:iCs/>
          <w:color w:val="000000" w:themeColor="text1"/>
          <w:sz w:val="24"/>
          <w:szCs w:val="24"/>
        </w:rPr>
        <w:t xml:space="preserve"> 1.6.2022,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Këshillit</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Ministrave</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Times New Roman"/>
          <w:bCs/>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ndryshuar</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Në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rast</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mosplotësimit</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kërkesave</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pikës</w:t>
      </w:r>
      <w:proofErr w:type="spellEnd"/>
      <w:r w:rsidR="004A1A0A" w:rsidRPr="004A1A0A">
        <w:rPr>
          <w:rFonts w:ascii="Garamond" w:hAnsi="Garamond" w:cs="Verdana"/>
          <w:i/>
          <w:iCs/>
          <w:color w:val="000000" w:themeColor="text1"/>
          <w:sz w:val="24"/>
          <w:szCs w:val="24"/>
        </w:rPr>
        <w:t xml:space="preserve"> 4,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vendimit</w:t>
      </w:r>
      <w:proofErr w:type="spellEnd"/>
      <w:r w:rsidR="004A1A0A" w:rsidRPr="004A1A0A">
        <w:rPr>
          <w:rFonts w:ascii="Garamond" w:hAnsi="Garamond" w:cs="Verdana"/>
          <w:i/>
          <w:iCs/>
          <w:color w:val="000000" w:themeColor="text1"/>
          <w:sz w:val="24"/>
          <w:szCs w:val="24"/>
        </w:rPr>
        <w:t xml:space="preserve"> nr. 386, </w:t>
      </w:r>
      <w:proofErr w:type="spellStart"/>
      <w:r w:rsidR="004A1A0A" w:rsidRPr="004A1A0A">
        <w:rPr>
          <w:rFonts w:ascii="Garamond" w:hAnsi="Garamond" w:cs="Verdana"/>
          <w:i/>
          <w:iCs/>
          <w:color w:val="000000" w:themeColor="text1"/>
          <w:sz w:val="24"/>
          <w:szCs w:val="24"/>
        </w:rPr>
        <w:t>datë</w:t>
      </w:r>
      <w:proofErr w:type="spellEnd"/>
      <w:r w:rsidR="004A1A0A" w:rsidRPr="004A1A0A">
        <w:rPr>
          <w:rFonts w:ascii="Garamond" w:hAnsi="Garamond" w:cs="Verdana"/>
          <w:i/>
          <w:iCs/>
          <w:color w:val="000000" w:themeColor="text1"/>
          <w:sz w:val="24"/>
          <w:szCs w:val="24"/>
        </w:rPr>
        <w:t xml:space="preserve"> 1.6.2022,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ndryshuar</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studenti</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humb</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drejtën</w:t>
      </w:r>
      <w:proofErr w:type="spellEnd"/>
      <w:r w:rsidR="004A1A0A" w:rsidRPr="004A1A0A">
        <w:rPr>
          <w:rFonts w:ascii="Garamond" w:hAnsi="Garamond" w:cs="Verdana"/>
          <w:i/>
          <w:iCs/>
          <w:color w:val="000000" w:themeColor="text1"/>
          <w:sz w:val="24"/>
          <w:szCs w:val="24"/>
        </w:rPr>
        <w:t xml:space="preserve"> e </w:t>
      </w:r>
      <w:proofErr w:type="spellStart"/>
      <w:r w:rsidR="004A1A0A" w:rsidRPr="004A1A0A">
        <w:rPr>
          <w:rFonts w:ascii="Garamond" w:hAnsi="Garamond" w:cs="Verdana"/>
          <w:i/>
          <w:iCs/>
          <w:color w:val="000000" w:themeColor="text1"/>
          <w:sz w:val="24"/>
          <w:szCs w:val="24"/>
        </w:rPr>
        <w:t>përfitimit</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Times New Roman"/>
          <w:bCs/>
          <w:i/>
          <w:iCs/>
          <w:color w:val="000000" w:themeColor="text1"/>
          <w:sz w:val="24"/>
          <w:szCs w:val="24"/>
        </w:rPr>
        <w:t>të</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mbështetjes</w:t>
      </w:r>
      <w:proofErr w:type="spellEnd"/>
      <w:r w:rsidR="004A1A0A" w:rsidRPr="004A1A0A">
        <w:rPr>
          <w:rFonts w:ascii="Garamond" w:hAnsi="Garamond" w:cs="Arial"/>
          <w:i/>
          <w:iCs/>
          <w:color w:val="000000" w:themeColor="text1"/>
          <w:position w:val="-6"/>
          <w:sz w:val="24"/>
          <w:szCs w:val="24"/>
        </w:rPr>
        <w:t xml:space="preserve"> </w:t>
      </w:r>
      <w:proofErr w:type="spellStart"/>
      <w:r w:rsidR="004A1A0A" w:rsidRPr="004A1A0A">
        <w:rPr>
          <w:rFonts w:ascii="Garamond" w:hAnsi="Garamond" w:cs="Verdana"/>
          <w:i/>
          <w:iCs/>
          <w:color w:val="000000" w:themeColor="text1"/>
          <w:sz w:val="24"/>
          <w:szCs w:val="24"/>
        </w:rPr>
        <w:t>financiare</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Verdana"/>
          <w:i/>
          <w:iCs/>
          <w:color w:val="000000" w:themeColor="text1"/>
          <w:sz w:val="24"/>
          <w:szCs w:val="24"/>
        </w:rPr>
        <w:t>për</w:t>
      </w:r>
      <w:proofErr w:type="spellEnd"/>
      <w:r w:rsidR="004A1A0A" w:rsidRPr="004A1A0A">
        <w:rPr>
          <w:rFonts w:ascii="Garamond" w:hAnsi="Garamond" w:cs="Verdana"/>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vitin</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akademik</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pasardhës</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Në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këtë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rast</w:t>
      </w:r>
      <w:proofErr w:type="spellEnd"/>
      <w:r w:rsidR="004A1A0A" w:rsidRPr="004A1A0A">
        <w:rPr>
          <w:rFonts w:ascii="Garamond" w:hAnsi="Garamond" w:cs="Times New Roman"/>
          <w:i/>
          <w:iCs/>
          <w:color w:val="000000" w:themeColor="text1"/>
          <w:sz w:val="24"/>
          <w:szCs w:val="24"/>
        </w:rPr>
        <w:t>, AKFAL-</w:t>
      </w:r>
      <w:proofErr w:type="spellStart"/>
      <w:r w:rsidR="004A1A0A" w:rsidRPr="004A1A0A">
        <w:rPr>
          <w:rFonts w:ascii="Garamond" w:hAnsi="Garamond" w:cs="Times New Roman"/>
          <w:i/>
          <w:iCs/>
          <w:color w:val="000000" w:themeColor="text1"/>
          <w:sz w:val="24"/>
          <w:szCs w:val="24"/>
        </w:rPr>
        <w:t>i</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njofton</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studentin</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institucionin</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publik</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bCs/>
          <w:i/>
          <w:iCs/>
          <w:color w:val="000000" w:themeColor="text1"/>
          <w:sz w:val="24"/>
          <w:szCs w:val="24"/>
        </w:rPr>
        <w:t>të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arsimit</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të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lartë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dhe</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ministrinë</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përgjegjëse</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për</w:t>
      </w:r>
      <w:proofErr w:type="spellEnd"/>
      <w:r w:rsidR="004A1A0A" w:rsidRPr="004A1A0A">
        <w:rPr>
          <w:rFonts w:ascii="Garamond" w:hAnsi="Garamond" w:cs="Times New Roman"/>
          <w:i/>
          <w:iCs/>
          <w:color w:val="000000" w:themeColor="text1"/>
          <w:sz w:val="24"/>
          <w:szCs w:val="24"/>
        </w:rPr>
        <w:t xml:space="preserve"> </w:t>
      </w:r>
      <w:proofErr w:type="spellStart"/>
      <w:r w:rsidR="004A1A0A" w:rsidRPr="004A1A0A">
        <w:rPr>
          <w:rFonts w:ascii="Garamond" w:hAnsi="Garamond" w:cs="Times New Roman"/>
          <w:i/>
          <w:iCs/>
          <w:color w:val="000000" w:themeColor="text1"/>
          <w:sz w:val="24"/>
          <w:szCs w:val="24"/>
        </w:rPr>
        <w:t>arsimin</w:t>
      </w:r>
      <w:proofErr w:type="spellEnd"/>
      <w:r w:rsidR="004A1A0A" w:rsidRPr="004A1A0A">
        <w:rPr>
          <w:rFonts w:ascii="Garamond" w:hAnsi="Garamond" w:cs="Times New Roman"/>
          <w:i/>
          <w:iCs/>
          <w:color w:val="000000" w:themeColor="text1"/>
          <w:sz w:val="24"/>
          <w:szCs w:val="24"/>
        </w:rPr>
        <w:t>.</w:t>
      </w:r>
    </w:p>
    <w:p w14:paraId="0F57D957" w14:textId="3F38794A"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11. Për vitet akademike pasardhëse, pas vitit akademik të nënshkrimit të marrëveshjes trepalëshe, lista me të gjithë përfituesit e çdo viti akademik do të miratohet brenda muajit dhjetor, duke njoftuar studentët përfitues dhe institucionet publike të arsimit të lartë. </w:t>
      </w:r>
    </w:p>
    <w:p w14:paraId="0F57D958" w14:textId="48FAF2BF"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12. Pas nënshkrimit të marrëveshjes trepalëshe, konfirmimi i frekuentimit të programit përkatës të studimit nga studentët përfitues, për çdo muaj të pjesës së mbetur të vitit akademik kur është nënshkruar marrëveshja, si dhe për çdo muaj të viteve akademike në vijim, do të bëhet nga institucioni publik përkatës i arsimit të lartë. </w:t>
      </w:r>
    </w:p>
    <w:p w14:paraId="0F57D959"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13. Fondet për mbështetjen financiare të studentëve sipas këtij udhëzimi, përballohen nga buxheti i ministrisë së arsimit dhe sportit, që i akordohet institucioneve publike të arsimit të lartë, në programin 09450, në formë grandi. </w:t>
      </w:r>
    </w:p>
    <w:p w14:paraId="0F57D95A"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 xml:space="preserve">14. Për vitin 2022, për ato institucione publike të arsimit të lartë, të cilat do të kenë nevojë për fonde shtesë për përballimin e efekteve financiare që burojnë nga zbatimi i këtij udhëzimi, këto fonde shtesë do të kompensohen nga ministria përgjegjëse për arsimin. </w:t>
      </w:r>
    </w:p>
    <w:p w14:paraId="0F57D95B" w14:textId="7C11D8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15. Udhëzimi nr. 27, datë 2.8.2022</w:t>
      </w:r>
      <w:r w:rsidR="00C176DE" w:rsidRPr="008F564E">
        <w:rPr>
          <w:rFonts w:ascii="Garamond" w:hAnsi="Garamond" w:cs="Times New Roman"/>
          <w:color w:val="000000" w:themeColor="text1"/>
          <w:sz w:val="24"/>
          <w:szCs w:val="24"/>
          <w:lang w:val="sq-AL"/>
        </w:rPr>
        <w:t>,</w:t>
      </w:r>
      <w:r w:rsidRPr="008F564E">
        <w:rPr>
          <w:rFonts w:ascii="Garamond" w:hAnsi="Garamond" w:cs="Times New Roman"/>
          <w:color w:val="000000" w:themeColor="text1"/>
          <w:sz w:val="24"/>
          <w:szCs w:val="24"/>
          <w:lang w:val="sq-AL"/>
        </w:rPr>
        <w:t xml:space="preserve"> i </w:t>
      </w:r>
      <w:r w:rsidR="00C176DE" w:rsidRPr="008F564E">
        <w:rPr>
          <w:rFonts w:ascii="Garamond" w:hAnsi="Garamond" w:cs="Times New Roman"/>
          <w:color w:val="000000" w:themeColor="text1"/>
          <w:sz w:val="24"/>
          <w:szCs w:val="24"/>
          <w:lang w:val="sq-AL"/>
        </w:rPr>
        <w:t>m</w:t>
      </w:r>
      <w:r w:rsidRPr="008F564E">
        <w:rPr>
          <w:rFonts w:ascii="Garamond" w:hAnsi="Garamond" w:cs="Times New Roman"/>
          <w:color w:val="000000" w:themeColor="text1"/>
          <w:sz w:val="24"/>
          <w:szCs w:val="24"/>
          <w:lang w:val="sq-AL"/>
        </w:rPr>
        <w:t>inistrit të Arsimit dhe Sportit “Për përcaktimin e rregullave, afateve të aplikimit, shqyrtimit dhe procedurat e masës dhe mënyrës së financimit të studentëve të shkëlqyer dhe atyre që ndjekin programe që përbëjnë prioritet kombëtar” shfuqizohet.</w:t>
      </w:r>
    </w:p>
    <w:p w14:paraId="0F57D95C" w14:textId="1543395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16. Ngarkohen për zbatimin e këtij udhëzimi, Sekretari i Përgjithshëm, Drejtoria e Buxhetit dhe Menaxhimit Financiar, Drejtoria e Programimit, Standardizimit dhe Harmonizimit në Ministrinë e Arsimit dhe Sportit, Agjencia Kombëtare e Financimit të Arsimit të Lartë, Qendra e Shërbimeve Arsimore, Drejtoria e Përgjithshme e Arsimit Parauniversitar dhe institucionet publike të arsimit të lartë.</w:t>
      </w:r>
      <w:r w:rsidR="00E71865" w:rsidRPr="008F564E">
        <w:rPr>
          <w:rFonts w:ascii="Garamond" w:hAnsi="Garamond" w:cs="Times New Roman"/>
          <w:color w:val="000000" w:themeColor="text1"/>
          <w:sz w:val="24"/>
          <w:szCs w:val="24"/>
          <w:lang w:val="sq-AL"/>
        </w:rPr>
        <w:t xml:space="preserve"> </w:t>
      </w:r>
    </w:p>
    <w:p w14:paraId="0F57D95D"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r w:rsidRPr="008F564E">
        <w:rPr>
          <w:rFonts w:ascii="Garamond" w:hAnsi="Garamond" w:cs="Times New Roman"/>
          <w:color w:val="000000" w:themeColor="text1"/>
          <w:sz w:val="24"/>
          <w:szCs w:val="24"/>
          <w:lang w:val="sq-AL"/>
        </w:rPr>
        <w:t>Ky udhëzim hyn në fuqi pas botimit në Fletoren Zyrtare.</w:t>
      </w:r>
    </w:p>
    <w:p w14:paraId="0F57D95E" w14:textId="77777777" w:rsidR="005927FF" w:rsidRPr="008F564E" w:rsidRDefault="005927FF" w:rsidP="005927FF">
      <w:pPr>
        <w:autoSpaceDE w:val="0"/>
        <w:autoSpaceDN w:val="0"/>
        <w:adjustRightInd w:val="0"/>
        <w:spacing w:after="0" w:line="240" w:lineRule="auto"/>
        <w:ind w:firstLine="284"/>
        <w:jc w:val="both"/>
        <w:rPr>
          <w:rFonts w:ascii="Garamond" w:hAnsi="Garamond" w:cs="Times New Roman"/>
          <w:color w:val="000000" w:themeColor="text1"/>
          <w:sz w:val="24"/>
          <w:szCs w:val="24"/>
          <w:lang w:val="sq-AL"/>
        </w:rPr>
      </w:pPr>
    </w:p>
    <w:p w14:paraId="0F57D95F" w14:textId="77777777" w:rsidR="005927FF" w:rsidRPr="008F564E" w:rsidRDefault="005927FF" w:rsidP="005927FF">
      <w:pPr>
        <w:autoSpaceDE w:val="0"/>
        <w:autoSpaceDN w:val="0"/>
        <w:adjustRightInd w:val="0"/>
        <w:spacing w:after="0" w:line="240" w:lineRule="auto"/>
        <w:ind w:firstLine="284"/>
        <w:jc w:val="right"/>
        <w:rPr>
          <w:rFonts w:ascii="Garamond" w:hAnsi="Garamond" w:cs="Times New Roman"/>
          <w:b/>
          <w:bCs/>
          <w:color w:val="000000" w:themeColor="text1"/>
          <w:sz w:val="24"/>
          <w:szCs w:val="24"/>
          <w:lang w:val="sq-AL"/>
        </w:rPr>
      </w:pPr>
      <w:r w:rsidRPr="008F564E">
        <w:rPr>
          <w:rFonts w:ascii="Garamond" w:hAnsi="Garamond" w:cs="Times New Roman"/>
          <w:color w:val="000000" w:themeColor="text1"/>
          <w:sz w:val="24"/>
          <w:szCs w:val="24"/>
          <w:lang w:val="sq-AL"/>
        </w:rPr>
        <w:t>MINISTËR I ARSIMIT DHE SPORTIT</w:t>
      </w:r>
      <w:r w:rsidRPr="008F564E">
        <w:rPr>
          <w:rFonts w:ascii="Garamond" w:hAnsi="Garamond" w:cs="Times New Roman"/>
          <w:b/>
          <w:bCs/>
          <w:color w:val="000000" w:themeColor="text1"/>
          <w:sz w:val="24"/>
          <w:szCs w:val="24"/>
          <w:lang w:val="sq-AL"/>
        </w:rPr>
        <w:t xml:space="preserve"> </w:t>
      </w:r>
    </w:p>
    <w:p w14:paraId="0F57D960" w14:textId="77777777" w:rsidR="003C3138" w:rsidRPr="008F564E" w:rsidRDefault="005927FF" w:rsidP="005927FF">
      <w:pPr>
        <w:autoSpaceDE w:val="0"/>
        <w:autoSpaceDN w:val="0"/>
        <w:adjustRightInd w:val="0"/>
        <w:spacing w:after="0" w:line="240" w:lineRule="auto"/>
        <w:ind w:firstLine="284"/>
        <w:jc w:val="right"/>
        <w:rPr>
          <w:rFonts w:ascii="Garamond" w:hAnsi="Garamond"/>
          <w:color w:val="000000" w:themeColor="text1"/>
          <w:sz w:val="24"/>
          <w:szCs w:val="24"/>
        </w:rPr>
      </w:pPr>
      <w:r w:rsidRPr="008F564E">
        <w:rPr>
          <w:rFonts w:ascii="Garamond" w:hAnsi="Garamond" w:cs="Times New Roman"/>
          <w:b/>
          <w:bCs/>
          <w:color w:val="000000" w:themeColor="text1"/>
          <w:sz w:val="24"/>
          <w:szCs w:val="24"/>
          <w:lang w:val="sq-AL"/>
        </w:rPr>
        <w:t>Evis Kushi</w:t>
      </w:r>
    </w:p>
    <w:sectPr w:rsidR="003C3138" w:rsidRPr="008F564E" w:rsidSect="00E7186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FF"/>
    <w:rsid w:val="000B6756"/>
    <w:rsid w:val="00107EE3"/>
    <w:rsid w:val="00152A61"/>
    <w:rsid w:val="001C4E84"/>
    <w:rsid w:val="002129B8"/>
    <w:rsid w:val="002C3D59"/>
    <w:rsid w:val="003C3138"/>
    <w:rsid w:val="004A1A0A"/>
    <w:rsid w:val="00590124"/>
    <w:rsid w:val="005927FF"/>
    <w:rsid w:val="005F7939"/>
    <w:rsid w:val="007D318D"/>
    <w:rsid w:val="007D39B1"/>
    <w:rsid w:val="008F564E"/>
    <w:rsid w:val="009223EA"/>
    <w:rsid w:val="00952E2B"/>
    <w:rsid w:val="00A31096"/>
    <w:rsid w:val="00A33314"/>
    <w:rsid w:val="00A4371F"/>
    <w:rsid w:val="00BA5B63"/>
    <w:rsid w:val="00C176DE"/>
    <w:rsid w:val="00C213F4"/>
    <w:rsid w:val="00D32573"/>
    <w:rsid w:val="00DA363F"/>
    <w:rsid w:val="00E57038"/>
    <w:rsid w:val="00E71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7D93C"/>
  <w15:docId w15:val="{78E34F88-43B4-4205-B5C7-415D6F05E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basedOn w:val="Normal"/>
    <w:rsid w:val="005927FF"/>
    <w:pPr>
      <w:autoSpaceDE w:val="0"/>
      <w:autoSpaceDN w:val="0"/>
      <w:adjustRightInd w:val="0"/>
      <w:spacing w:before="100" w:after="100" w:line="310" w:lineRule="atLeast"/>
    </w:pPr>
    <w:rPr>
      <w:rFonts w:ascii="Times New Roman" w:hAnsi="Times New Roman" w:cs="Times New Roman"/>
      <w:color w:val="000000"/>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2022-11-09T13:40:21Z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2022-11-08T23:00:00Z</Date_x0020_protokolli>
    <Titulli xmlns="0e656187-b300-4fb0-8bf4-3a50f872073c">Për përcaktimin e rregullave dhe afateve të aplikimit, si dhe të procedurave të përcaktimit të masës dhe mënyrës së financimit të studentëve të shkëlqyer dhe atyre që ndjekin programe studimi që përbëjnë prioritet kombëtar</Titulli>
    <Modifikuesi xmlns="0e656187-b300-4fb0-8bf4-3a50f872073c">nevila.samarxhi</Modifikuesi>
    <Nr_x002e__x0020_prot_x0020_QBZ xmlns="0e656187-b300-4fb0-8bf4-3a50f872073c">1643/1</Nr_x002e__x0020_prot_x0020_QBZ>
    <Data_x0020_e_x0020_Modifikimit xmlns="0e656187-b300-4fb0-8bf4-3a50f872073c">2022-11-10T09:06:34Z</Data_x0020_e_x0020_Modifikimit>
    <Dekretuar xmlns="0e656187-b300-4fb0-8bf4-3a50f872073c">false</Dekretuar>
    <Data xmlns="0e656187-b300-4fb0-8bf4-3a50f872073c">2022-11-03T23:00:00Z</Data>
    <Nr_x002e__x0020_protokolli_x0020_i_x0020_aktit xmlns="0e656187-b300-4fb0-8bf4-3a50f872073c">7358/1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234D48D30BDA4CD1A84EDFE79D2506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234D48D30BDA4CD1A84EDFE79D25067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41EF1-8094-4BC4-B1B5-E918DC8414E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2034B2BD-9644-4B97-8A1C-28B1A5B5F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D3CA2C8-A3DD-4F92-89D4-044A47961D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DDE78B7-DC91-40A2-A632-E943D9A8235D}">
  <ds:schemaRefs>
    <ds:schemaRef ds:uri="http://schemas.microsoft.com/sharepoint/v3/contenttype/forms"/>
  </ds:schemaRefs>
</ds:datastoreItem>
</file>

<file path=customXml/itemProps5.xml><?xml version="1.0" encoding="utf-8"?>
<ds:datastoreItem xmlns:ds="http://schemas.openxmlformats.org/officeDocument/2006/customXml" ds:itemID="{8505C38E-70F1-470C-8BA1-15FD943CECA1}">
  <ds:schemaRefs>
    <ds:schemaRef ds:uri="http://schemas.microsoft.com/sharepoint/v3/contenttype/forms"/>
  </ds:schemaRefs>
</ds:datastoreItem>
</file>

<file path=customXml/itemProps6.xml><?xml version="1.0" encoding="utf-8"?>
<ds:datastoreItem xmlns:ds="http://schemas.openxmlformats.org/officeDocument/2006/customXml" ds:itemID="{F80E953E-0834-4A3E-B463-F88D851E9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Nevila Samarxhi</dc:creator>
  <cp:lastModifiedBy>Rovena Lipe</cp:lastModifiedBy>
  <cp:revision>3</cp:revision>
  <dcterms:created xsi:type="dcterms:W3CDTF">2024-08-29T09:34:00Z</dcterms:created>
  <dcterms:modified xsi:type="dcterms:W3CDTF">2024-08-29T09:35:00Z</dcterms:modified>
</cp:coreProperties>
</file>